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96546" w14:textId="6A3CD955" w:rsidR="00333DB9" w:rsidRPr="00790707" w:rsidRDefault="00333DB9" w:rsidP="00333DB9">
      <w:pPr>
        <w:rPr>
          <w:rFonts w:cs="Times New Roman"/>
        </w:rPr>
      </w:pPr>
      <w:r w:rsidRPr="00790707">
        <w:rPr>
          <w:rFonts w:cs="Times New Roman"/>
        </w:rPr>
        <w:drawing>
          <wp:inline distT="0" distB="0" distL="0" distR="0" wp14:anchorId="36D00DAD" wp14:editId="7B290766">
            <wp:extent cx="1356360" cy="503704"/>
            <wp:effectExtent l="0" t="0" r="0" b="0"/>
            <wp:docPr id="1782681116" name="Picture 1782681116" descr="Balti-Uuringute-Instituut-logo-2013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9890" cy="508728"/>
                    </a:xfrm>
                    <a:prstGeom prst="rect">
                      <a:avLst/>
                    </a:prstGeom>
                  </pic:spPr>
                </pic:pic>
              </a:graphicData>
            </a:graphic>
          </wp:inline>
        </w:drawing>
      </w:r>
      <w:r w:rsidR="00CB60DA" w:rsidRPr="00790707">
        <w:rPr>
          <w:rFonts w:cs="Times New Roman"/>
        </w:rPr>
        <w:t xml:space="preserve">        </w:t>
      </w:r>
    </w:p>
    <w:p w14:paraId="0ACEDF36" w14:textId="77777777" w:rsidR="00333DB9" w:rsidRPr="00790707" w:rsidRDefault="00333DB9" w:rsidP="00333DB9">
      <w:pPr>
        <w:rPr>
          <w:rFonts w:cs="Times New Roman"/>
        </w:rPr>
      </w:pPr>
    </w:p>
    <w:p w14:paraId="3280CBD2" w14:textId="0F760C41" w:rsidR="00333DB9" w:rsidRPr="00790707" w:rsidRDefault="00333DB9" w:rsidP="00333DB9">
      <w:pPr>
        <w:rPr>
          <w:rFonts w:cs="Times New Roman"/>
        </w:rPr>
      </w:pPr>
    </w:p>
    <w:p w14:paraId="12181028" w14:textId="2FA208E7" w:rsidR="00333DB9" w:rsidRPr="00790707" w:rsidRDefault="00634D49" w:rsidP="00333DB9">
      <w:pPr>
        <w:pStyle w:val="Title"/>
        <w:jc w:val="left"/>
        <w:rPr>
          <w:rFonts w:ascii="Times New Roman" w:hAnsi="Times New Roman" w:cs="Times New Roman"/>
          <w:b/>
          <w:bCs/>
          <w:sz w:val="32"/>
          <w:szCs w:val="32"/>
          <w:lang w:val="et-EE"/>
        </w:rPr>
      </w:pPr>
      <w:r w:rsidRPr="00790707">
        <w:rPr>
          <w:rFonts w:ascii="Times New Roman" w:hAnsi="Times New Roman" w:cs="Times New Roman"/>
          <w:b/>
          <w:bCs/>
          <w:sz w:val="32"/>
          <w:szCs w:val="32"/>
          <w:lang w:val="et-EE"/>
        </w:rPr>
        <w:t>Kohanemisprogrammi kohanemismoodulite koolituste ja materjalide sisuanalüüs ning kohanemisprogrammi vahehindamine</w:t>
      </w:r>
    </w:p>
    <w:p w14:paraId="40309257" w14:textId="61114031" w:rsidR="00333DB9" w:rsidRPr="00790707" w:rsidRDefault="0013596B" w:rsidP="00187166">
      <w:pPr>
        <w:pStyle w:val="TOC1"/>
      </w:pPr>
      <w:r w:rsidRPr="00790707">
        <w:t>P</w:t>
      </w:r>
      <w:r w:rsidR="00333DB9" w:rsidRPr="00790707">
        <w:t>akkumus</w:t>
      </w:r>
    </w:p>
    <w:p w14:paraId="0B53A1D9" w14:textId="77777777" w:rsidR="00333DB9" w:rsidRPr="00790707" w:rsidRDefault="00333DB9" w:rsidP="00333DB9">
      <w:pPr>
        <w:rPr>
          <w:rFonts w:cs="Times New Roman"/>
        </w:rPr>
      </w:pPr>
    </w:p>
    <w:p w14:paraId="2274A6C6" w14:textId="77777777" w:rsidR="00333DB9" w:rsidRPr="00790707" w:rsidRDefault="00333DB9" w:rsidP="00333DB9">
      <w:pPr>
        <w:rPr>
          <w:rFonts w:cs="Times New Roman"/>
        </w:rPr>
      </w:pPr>
    </w:p>
    <w:p w14:paraId="37F370BD" w14:textId="77777777" w:rsidR="00103087" w:rsidRPr="00790707" w:rsidRDefault="00103087" w:rsidP="00333DB9">
      <w:pPr>
        <w:rPr>
          <w:rFonts w:cs="Times New Roman"/>
        </w:rPr>
      </w:pPr>
    </w:p>
    <w:p w14:paraId="4EC31CE9" w14:textId="77777777" w:rsidR="00103087" w:rsidRPr="00790707" w:rsidRDefault="00103087" w:rsidP="00333DB9">
      <w:pPr>
        <w:rPr>
          <w:rFonts w:cs="Times New Roman"/>
        </w:rPr>
      </w:pPr>
    </w:p>
    <w:p w14:paraId="5B3A8206" w14:textId="77777777" w:rsidR="00103087" w:rsidRPr="00790707" w:rsidRDefault="00103087" w:rsidP="00333DB9">
      <w:pPr>
        <w:rPr>
          <w:rFonts w:cs="Times New Roman"/>
        </w:rPr>
      </w:pPr>
    </w:p>
    <w:p w14:paraId="4F10EE77" w14:textId="77777777" w:rsidR="00103087" w:rsidRPr="00790707" w:rsidRDefault="00103087" w:rsidP="00333DB9">
      <w:pPr>
        <w:rPr>
          <w:rFonts w:cs="Times New Roman"/>
        </w:rPr>
      </w:pPr>
    </w:p>
    <w:p w14:paraId="3A9E3F46" w14:textId="77777777" w:rsidR="00103087" w:rsidRPr="00790707" w:rsidRDefault="00103087" w:rsidP="00333DB9">
      <w:pPr>
        <w:rPr>
          <w:rFonts w:cs="Times New Roman"/>
        </w:rPr>
      </w:pPr>
    </w:p>
    <w:p w14:paraId="702EC275" w14:textId="76CC75A7" w:rsidR="00333DB9" w:rsidRPr="00790707" w:rsidRDefault="00103087" w:rsidP="00333DB9">
      <w:pPr>
        <w:rPr>
          <w:rFonts w:cs="Times New Roman"/>
          <w:u w:val="single"/>
        </w:rPr>
      </w:pPr>
      <w:r w:rsidRPr="00790707">
        <w:rPr>
          <w:rFonts w:cs="Times New Roman"/>
          <w:u w:val="single"/>
        </w:rPr>
        <w:t>Pakkuja</w:t>
      </w:r>
      <w:r w:rsidR="00333DB9" w:rsidRPr="00790707">
        <w:rPr>
          <w:rFonts w:cs="Times New Roman"/>
          <w:u w:val="single"/>
        </w:rPr>
        <w:t>:</w:t>
      </w:r>
    </w:p>
    <w:p w14:paraId="4CE6FC1D" w14:textId="77777777" w:rsidR="00333DB9" w:rsidRPr="00790707" w:rsidRDefault="00333DB9" w:rsidP="000B0BFB">
      <w:pPr>
        <w:spacing w:beforeLines="60" w:before="144" w:after="60"/>
        <w:rPr>
          <w:rFonts w:cs="Times New Roman"/>
          <w:b/>
          <w:bCs/>
        </w:rPr>
      </w:pPr>
      <w:r w:rsidRPr="00790707">
        <w:rPr>
          <w:rFonts w:cs="Times New Roman"/>
        </w:rPr>
        <w:t>Nimi:</w:t>
      </w:r>
      <w:r w:rsidRPr="00790707">
        <w:rPr>
          <w:rFonts w:cs="Times New Roman"/>
          <w:b/>
          <w:bCs/>
        </w:rPr>
        <w:t xml:space="preserve"> </w:t>
      </w:r>
      <w:r w:rsidRPr="00790707">
        <w:rPr>
          <w:rFonts w:cs="Times New Roman"/>
          <w:b/>
          <w:bCs/>
        </w:rPr>
        <w:tab/>
      </w:r>
      <w:r w:rsidRPr="00790707">
        <w:rPr>
          <w:rFonts w:cs="Times New Roman"/>
          <w:b/>
          <w:bCs/>
        </w:rPr>
        <w:tab/>
        <w:t>Balti Uuringute Instituut</w:t>
      </w:r>
    </w:p>
    <w:p w14:paraId="5462B6E1" w14:textId="77777777" w:rsidR="00333DB9" w:rsidRPr="00790707" w:rsidRDefault="00333DB9" w:rsidP="000B0BFB">
      <w:pPr>
        <w:spacing w:beforeLines="60" w:before="144" w:after="60"/>
        <w:rPr>
          <w:rFonts w:cs="Times New Roman"/>
        </w:rPr>
      </w:pPr>
      <w:r w:rsidRPr="00790707">
        <w:rPr>
          <w:rFonts w:cs="Times New Roman"/>
        </w:rPr>
        <w:t xml:space="preserve">Aadress: </w:t>
      </w:r>
      <w:r w:rsidRPr="00790707">
        <w:rPr>
          <w:rFonts w:cs="Times New Roman"/>
        </w:rPr>
        <w:tab/>
        <w:t>Lai 30, Tartu 51005</w:t>
      </w:r>
    </w:p>
    <w:p w14:paraId="6A0EC77A" w14:textId="77777777" w:rsidR="00333DB9" w:rsidRPr="00790707" w:rsidRDefault="00333DB9" w:rsidP="000B0BFB">
      <w:pPr>
        <w:spacing w:beforeLines="60" w:before="144" w:after="60"/>
        <w:rPr>
          <w:rFonts w:cs="Times New Roman"/>
        </w:rPr>
      </w:pPr>
      <w:r w:rsidRPr="00790707">
        <w:rPr>
          <w:rFonts w:cs="Times New Roman"/>
        </w:rPr>
        <w:t xml:space="preserve">Registrikood: </w:t>
      </w:r>
      <w:r w:rsidRPr="00790707">
        <w:rPr>
          <w:rFonts w:cs="Times New Roman"/>
        </w:rPr>
        <w:tab/>
        <w:t>80046950</w:t>
      </w:r>
    </w:p>
    <w:p w14:paraId="5407892E" w14:textId="77777777" w:rsidR="00333DB9" w:rsidRPr="00790707" w:rsidRDefault="00333DB9" w:rsidP="000B0BFB">
      <w:pPr>
        <w:spacing w:beforeLines="60" w:before="144" w:after="60"/>
        <w:rPr>
          <w:rFonts w:cs="Times New Roman"/>
          <w:sz w:val="12"/>
          <w:szCs w:val="12"/>
        </w:rPr>
      </w:pPr>
    </w:p>
    <w:p w14:paraId="40269F33" w14:textId="77777777" w:rsidR="00333DB9" w:rsidRPr="00790707" w:rsidRDefault="00333DB9" w:rsidP="000B0BFB">
      <w:pPr>
        <w:spacing w:beforeLines="60" w:before="144" w:after="60"/>
        <w:rPr>
          <w:rFonts w:cs="Times New Roman"/>
        </w:rPr>
      </w:pPr>
      <w:r w:rsidRPr="00790707">
        <w:rPr>
          <w:rFonts w:cs="Times New Roman"/>
        </w:rPr>
        <w:t xml:space="preserve">Kontaktisik: </w:t>
      </w:r>
      <w:r w:rsidRPr="00790707">
        <w:rPr>
          <w:rFonts w:cs="Times New Roman"/>
        </w:rPr>
        <w:tab/>
        <w:t>Kristjan Kaldur</w:t>
      </w:r>
    </w:p>
    <w:p w14:paraId="24B63A2D" w14:textId="77777777" w:rsidR="00333DB9" w:rsidRPr="00790707" w:rsidRDefault="00333DB9" w:rsidP="000B0BFB">
      <w:pPr>
        <w:spacing w:beforeLines="60" w:before="144" w:after="60"/>
        <w:rPr>
          <w:rFonts w:cs="Times New Roman"/>
        </w:rPr>
      </w:pPr>
      <w:r w:rsidRPr="00790707">
        <w:rPr>
          <w:rFonts w:cs="Times New Roman"/>
        </w:rPr>
        <w:t xml:space="preserve">E-post: </w:t>
      </w:r>
      <w:r w:rsidRPr="00790707">
        <w:rPr>
          <w:rFonts w:cs="Times New Roman"/>
        </w:rPr>
        <w:tab/>
      </w:r>
      <w:r w:rsidRPr="00790707">
        <w:rPr>
          <w:rFonts w:cs="Times New Roman"/>
        </w:rPr>
        <w:tab/>
        <w:t>kristjan@ibs.ee</w:t>
      </w:r>
    </w:p>
    <w:p w14:paraId="7DE2913B" w14:textId="77777777" w:rsidR="00333DB9" w:rsidRPr="00790707" w:rsidRDefault="00333DB9" w:rsidP="000B0BFB">
      <w:pPr>
        <w:spacing w:beforeLines="60" w:before="144" w:after="60"/>
        <w:rPr>
          <w:rFonts w:cs="Times New Roman"/>
        </w:rPr>
      </w:pPr>
      <w:r w:rsidRPr="00790707">
        <w:rPr>
          <w:rFonts w:cs="Times New Roman"/>
        </w:rPr>
        <w:t xml:space="preserve">Telefon: </w:t>
      </w:r>
      <w:r w:rsidRPr="00790707">
        <w:rPr>
          <w:rFonts w:cs="Times New Roman"/>
        </w:rPr>
        <w:tab/>
        <w:t xml:space="preserve">+372 5050 364 </w:t>
      </w:r>
    </w:p>
    <w:p w14:paraId="77EA902C" w14:textId="77777777" w:rsidR="00333DB9" w:rsidRPr="00790707" w:rsidRDefault="00333DB9" w:rsidP="00333DB9">
      <w:pPr>
        <w:rPr>
          <w:rFonts w:cs="Times New Roman"/>
        </w:rPr>
      </w:pPr>
    </w:p>
    <w:p w14:paraId="7CA9DF0B" w14:textId="77777777" w:rsidR="00333DB9" w:rsidRPr="00790707" w:rsidRDefault="00333DB9" w:rsidP="00333DB9">
      <w:pPr>
        <w:rPr>
          <w:rFonts w:cs="Times New Roman"/>
        </w:rPr>
      </w:pPr>
    </w:p>
    <w:p w14:paraId="081861C3" w14:textId="285CA188" w:rsidR="0070636C" w:rsidRPr="00790707" w:rsidRDefault="00D405A9" w:rsidP="00333DB9">
      <w:pPr>
        <w:rPr>
          <w:rFonts w:cs="Times New Roman"/>
        </w:rPr>
      </w:pPr>
      <w:r w:rsidRPr="00790707">
        <w:rPr>
          <w:rFonts w:cs="Times New Roman"/>
          <w:u w:val="single"/>
        </w:rPr>
        <w:t>Hankija</w:t>
      </w:r>
      <w:r w:rsidR="00333DB9" w:rsidRPr="00790707">
        <w:rPr>
          <w:rFonts w:cs="Times New Roman"/>
        </w:rPr>
        <w:t xml:space="preserve">: </w:t>
      </w:r>
      <w:r w:rsidRPr="00790707">
        <w:rPr>
          <w:rFonts w:cs="Times New Roman"/>
        </w:rPr>
        <w:tab/>
      </w:r>
      <w:r w:rsidR="006054A3" w:rsidRPr="00790707">
        <w:rPr>
          <w:rFonts w:cs="Times New Roman"/>
        </w:rPr>
        <w:t>Integratsiooni Sihtasutus</w:t>
      </w:r>
    </w:p>
    <w:p w14:paraId="01721D50" w14:textId="12B56ACC" w:rsidR="00187166" w:rsidRPr="00790707" w:rsidRDefault="0070636C" w:rsidP="00333DB9">
      <w:pPr>
        <w:rPr>
          <w:rFonts w:cs="Times New Roman"/>
        </w:rPr>
      </w:pPr>
      <w:r w:rsidRPr="00790707">
        <w:rPr>
          <w:rFonts w:cs="Times New Roman"/>
        </w:rPr>
        <w:t>Riigihanke nr:</w:t>
      </w:r>
      <w:r w:rsidRPr="00790707">
        <w:rPr>
          <w:rFonts w:cs="Times New Roman"/>
        </w:rPr>
        <w:tab/>
      </w:r>
      <w:r w:rsidR="006054A3" w:rsidRPr="00790707">
        <w:rPr>
          <w:rFonts w:cs="Times New Roman"/>
        </w:rPr>
        <w:t>296880</w:t>
      </w:r>
      <w:r w:rsidR="00333DB9" w:rsidRPr="00790707">
        <w:tab/>
      </w:r>
      <w:r w:rsidR="00333DB9" w:rsidRPr="00790707">
        <w:tab/>
      </w:r>
    </w:p>
    <w:p w14:paraId="1FB19209" w14:textId="0663513E" w:rsidR="00187166" w:rsidRPr="00790707" w:rsidRDefault="00187166" w:rsidP="00333DB9">
      <w:pPr>
        <w:rPr>
          <w:rFonts w:cs="Times New Roman"/>
        </w:rPr>
      </w:pPr>
    </w:p>
    <w:p w14:paraId="7D0276A0" w14:textId="1BFC6C20" w:rsidR="00775CEE" w:rsidRPr="00790707" w:rsidRDefault="00775CEE" w:rsidP="002251E5">
      <w:pPr>
        <w:jc w:val="center"/>
        <w:rPr>
          <w:rFonts w:cs="Times New Roman"/>
        </w:rPr>
      </w:pPr>
    </w:p>
    <w:p w14:paraId="386C24D8" w14:textId="5F4A721C" w:rsidR="00775CEE" w:rsidRPr="00790707" w:rsidRDefault="00775CEE" w:rsidP="002251E5">
      <w:pPr>
        <w:jc w:val="center"/>
        <w:rPr>
          <w:rFonts w:cs="Times New Roman"/>
        </w:rPr>
      </w:pPr>
    </w:p>
    <w:p w14:paraId="38F99728" w14:textId="6EA7D656" w:rsidR="002C5913" w:rsidRPr="00790707" w:rsidRDefault="0005359D" w:rsidP="002251E5">
      <w:pPr>
        <w:jc w:val="center"/>
        <w:rPr>
          <w:rFonts w:cs="Times New Roman"/>
        </w:rPr>
      </w:pPr>
      <w:r w:rsidRPr="00790707">
        <w:rPr>
          <w:rFonts w:cs="Times New Roman"/>
        </w:rPr>
        <w:t>11</w:t>
      </w:r>
      <w:r w:rsidR="00333DB9" w:rsidRPr="00790707">
        <w:rPr>
          <w:rFonts w:cs="Times New Roman"/>
        </w:rPr>
        <w:t xml:space="preserve">. </w:t>
      </w:r>
      <w:r w:rsidRPr="00790707">
        <w:rPr>
          <w:rFonts w:cs="Times New Roman"/>
        </w:rPr>
        <w:t>september</w:t>
      </w:r>
      <w:r w:rsidR="00CD62F4" w:rsidRPr="00790707">
        <w:rPr>
          <w:rFonts w:cs="Times New Roman"/>
        </w:rPr>
        <w:t xml:space="preserve"> </w:t>
      </w:r>
      <w:r w:rsidR="00333DB9" w:rsidRPr="00790707">
        <w:rPr>
          <w:rFonts w:cs="Times New Roman"/>
        </w:rPr>
        <w:t>202</w:t>
      </w:r>
      <w:r w:rsidR="00103087" w:rsidRPr="00790707">
        <w:rPr>
          <w:rFonts w:cs="Times New Roman"/>
        </w:rPr>
        <w:t>5</w:t>
      </w:r>
    </w:p>
    <w:p w14:paraId="2F0B735E" w14:textId="77777777" w:rsidR="002251E5" w:rsidRPr="00790707" w:rsidRDefault="002251E5">
      <w:pPr>
        <w:jc w:val="left"/>
        <w:rPr>
          <w:rFonts w:cs="Times New Roman"/>
          <w:b/>
          <w:bCs/>
        </w:rPr>
      </w:pPr>
      <w:r w:rsidRPr="00790707">
        <w:rPr>
          <w:rFonts w:cs="Times New Roman"/>
          <w:b/>
          <w:bCs/>
        </w:rPr>
        <w:br w:type="page"/>
      </w:r>
    </w:p>
    <w:p w14:paraId="3F19DB54" w14:textId="4A9E1EAB" w:rsidR="00336C41" w:rsidRPr="00790707" w:rsidRDefault="00FE60F5">
      <w:pPr>
        <w:rPr>
          <w:rFonts w:cs="Times New Roman"/>
          <w:b/>
          <w:bCs/>
          <w:sz w:val="32"/>
          <w:szCs w:val="32"/>
        </w:rPr>
      </w:pPr>
      <w:r w:rsidRPr="00790707">
        <w:rPr>
          <w:rFonts w:cs="Times New Roman"/>
          <w:b/>
          <w:bCs/>
          <w:sz w:val="32"/>
          <w:szCs w:val="32"/>
        </w:rPr>
        <w:lastRenderedPageBreak/>
        <w:t>Sisukord</w:t>
      </w:r>
    </w:p>
    <w:sdt>
      <w:sdtPr>
        <w:rPr>
          <w:rFonts w:eastAsiaTheme="minorEastAsia" w:cstheme="minorBidi"/>
          <w:b w:val="0"/>
          <w:iCs w:val="0"/>
          <w:sz w:val="20"/>
          <w:szCs w:val="20"/>
          <w:lang w:eastAsia="en-US"/>
        </w:rPr>
        <w:id w:val="231289245"/>
        <w:docPartObj>
          <w:docPartGallery w:val="Table of Contents"/>
          <w:docPartUnique/>
        </w:docPartObj>
      </w:sdtPr>
      <w:sdtEndPr>
        <w:rPr>
          <w:b/>
        </w:rPr>
      </w:sdtEndPr>
      <w:sdtContent>
        <w:p w14:paraId="1A916AA9" w14:textId="242AEA1F" w:rsidR="00A53FDD" w:rsidRPr="00BE0A02" w:rsidRDefault="00334685">
          <w:pPr>
            <w:pStyle w:val="TOC1"/>
            <w:tabs>
              <w:tab w:val="left" w:pos="720"/>
              <w:tab w:val="right" w:leader="dot" w:pos="9016"/>
            </w:tabs>
            <w:rPr>
              <w:rFonts w:asciiTheme="minorHAnsi" w:eastAsiaTheme="minorEastAsia" w:hAnsiTheme="minorHAnsi" w:cstheme="minorBidi"/>
              <w:b w:val="0"/>
              <w:iCs w:val="0"/>
              <w:noProof/>
              <w:kern w:val="2"/>
              <w:sz w:val="22"/>
              <w:szCs w:val="22"/>
              <w:lang w:val="et-EE"/>
              <w14:ligatures w14:val="standardContextual"/>
            </w:rPr>
          </w:pPr>
          <w:r w:rsidRPr="00BE0A02">
            <w:rPr>
              <w:sz w:val="20"/>
              <w:szCs w:val="20"/>
            </w:rPr>
            <w:fldChar w:fldCharType="begin"/>
          </w:r>
          <w:r w:rsidRPr="00BE0A02">
            <w:rPr>
              <w:sz w:val="20"/>
              <w:szCs w:val="20"/>
            </w:rPr>
            <w:instrText xml:space="preserve"> TOC \o "1-3" \h \z \u </w:instrText>
          </w:r>
          <w:r w:rsidRPr="00BE0A02">
            <w:rPr>
              <w:sz w:val="20"/>
              <w:szCs w:val="20"/>
            </w:rPr>
            <w:fldChar w:fldCharType="separate"/>
          </w:r>
          <w:hyperlink w:anchor="_Toc208489606" w:history="1">
            <w:r w:rsidR="00A53FDD" w:rsidRPr="00BE0A02">
              <w:rPr>
                <w:rStyle w:val="Hyperlink"/>
                <w:noProof/>
                <w:sz w:val="24"/>
                <w:szCs w:val="36"/>
              </w:rPr>
              <w:t>1.</w:t>
            </w:r>
            <w:r w:rsidR="00A53FDD" w:rsidRPr="00BE0A02">
              <w:rPr>
                <w:rFonts w:asciiTheme="minorHAnsi" w:eastAsiaTheme="minorEastAsia" w:hAnsiTheme="minorHAnsi" w:cstheme="minorBidi"/>
                <w:b w:val="0"/>
                <w:iCs w:val="0"/>
                <w:noProof/>
                <w:kern w:val="2"/>
                <w:sz w:val="22"/>
                <w:szCs w:val="22"/>
                <w:lang w:val="et-EE"/>
                <w14:ligatures w14:val="standardContextual"/>
              </w:rPr>
              <w:tab/>
            </w:r>
            <w:r w:rsidR="00A53FDD" w:rsidRPr="00BE0A02">
              <w:rPr>
                <w:rStyle w:val="Hyperlink"/>
                <w:noProof/>
                <w:sz w:val="24"/>
                <w:szCs w:val="36"/>
              </w:rPr>
              <w:t>Pakkuja kirjeldus</w:t>
            </w:r>
            <w:r w:rsidR="00A53FDD" w:rsidRPr="00BE0A02">
              <w:rPr>
                <w:noProof/>
                <w:webHidden/>
                <w:sz w:val="24"/>
                <w:szCs w:val="36"/>
              </w:rPr>
              <w:tab/>
            </w:r>
            <w:r w:rsidR="00A53FDD" w:rsidRPr="00BE0A02">
              <w:rPr>
                <w:noProof/>
                <w:webHidden/>
                <w:sz w:val="24"/>
                <w:szCs w:val="36"/>
              </w:rPr>
              <w:fldChar w:fldCharType="begin"/>
            </w:r>
            <w:r w:rsidR="00A53FDD" w:rsidRPr="00BE0A02">
              <w:rPr>
                <w:noProof/>
                <w:webHidden/>
                <w:sz w:val="24"/>
                <w:szCs w:val="36"/>
              </w:rPr>
              <w:instrText xml:space="preserve"> PAGEREF _Toc208489606 \h </w:instrText>
            </w:r>
            <w:r w:rsidR="00A53FDD" w:rsidRPr="00BE0A02">
              <w:rPr>
                <w:noProof/>
                <w:webHidden/>
                <w:sz w:val="24"/>
                <w:szCs w:val="36"/>
              </w:rPr>
            </w:r>
            <w:r w:rsidR="00A53FDD" w:rsidRPr="00BE0A02">
              <w:rPr>
                <w:noProof/>
                <w:webHidden/>
                <w:sz w:val="24"/>
                <w:szCs w:val="36"/>
              </w:rPr>
              <w:fldChar w:fldCharType="separate"/>
            </w:r>
            <w:r w:rsidR="00B01603">
              <w:rPr>
                <w:noProof/>
                <w:webHidden/>
                <w:sz w:val="24"/>
                <w:szCs w:val="36"/>
              </w:rPr>
              <w:t>17</w:t>
            </w:r>
            <w:r w:rsidR="00A53FDD" w:rsidRPr="00BE0A02">
              <w:rPr>
                <w:noProof/>
                <w:webHidden/>
                <w:sz w:val="24"/>
                <w:szCs w:val="36"/>
              </w:rPr>
              <w:fldChar w:fldCharType="end"/>
            </w:r>
          </w:hyperlink>
        </w:p>
        <w:p w14:paraId="57B58D84" w14:textId="31BFAAE1" w:rsidR="00A53FDD" w:rsidRPr="00BE0A02" w:rsidRDefault="00A53FDD">
          <w:pPr>
            <w:pStyle w:val="TOC1"/>
            <w:tabs>
              <w:tab w:val="left" w:pos="720"/>
              <w:tab w:val="right" w:leader="dot" w:pos="9016"/>
            </w:tabs>
            <w:rPr>
              <w:rFonts w:asciiTheme="minorHAnsi" w:eastAsiaTheme="minorEastAsia" w:hAnsiTheme="minorHAnsi" w:cstheme="minorBidi"/>
              <w:b w:val="0"/>
              <w:iCs w:val="0"/>
              <w:noProof/>
              <w:kern w:val="2"/>
              <w:sz w:val="22"/>
              <w:szCs w:val="22"/>
              <w:lang w:val="et-EE"/>
              <w14:ligatures w14:val="standardContextual"/>
            </w:rPr>
          </w:pPr>
          <w:hyperlink w:anchor="_Toc208489607" w:history="1">
            <w:r w:rsidRPr="00BE0A02">
              <w:rPr>
                <w:rStyle w:val="Hyperlink"/>
                <w:noProof/>
                <w:sz w:val="24"/>
                <w:szCs w:val="36"/>
              </w:rPr>
              <w:t>2.</w:t>
            </w:r>
            <w:r w:rsidRPr="00BE0A02">
              <w:rPr>
                <w:rFonts w:asciiTheme="minorHAnsi" w:eastAsiaTheme="minorEastAsia" w:hAnsiTheme="minorHAnsi" w:cstheme="minorBidi"/>
                <w:b w:val="0"/>
                <w:iCs w:val="0"/>
                <w:noProof/>
                <w:kern w:val="2"/>
                <w:sz w:val="22"/>
                <w:szCs w:val="22"/>
                <w:lang w:val="et-EE"/>
                <w14:ligatures w14:val="standardContextual"/>
              </w:rPr>
              <w:tab/>
            </w:r>
            <w:r w:rsidRPr="00BE0A02">
              <w:rPr>
                <w:rStyle w:val="Hyperlink"/>
                <w:noProof/>
                <w:sz w:val="24"/>
                <w:szCs w:val="36"/>
              </w:rPr>
              <w:t>Lähteülesanne</w:t>
            </w:r>
            <w:r w:rsidRPr="00BE0A02">
              <w:rPr>
                <w:noProof/>
                <w:webHidden/>
                <w:sz w:val="24"/>
                <w:szCs w:val="36"/>
              </w:rPr>
              <w:tab/>
            </w:r>
            <w:r w:rsidRPr="00BE0A02">
              <w:rPr>
                <w:noProof/>
                <w:webHidden/>
                <w:sz w:val="24"/>
                <w:szCs w:val="36"/>
              </w:rPr>
              <w:fldChar w:fldCharType="begin"/>
            </w:r>
            <w:r w:rsidRPr="00BE0A02">
              <w:rPr>
                <w:noProof/>
                <w:webHidden/>
                <w:sz w:val="24"/>
                <w:szCs w:val="36"/>
              </w:rPr>
              <w:instrText xml:space="preserve"> PAGEREF _Toc208489607 \h </w:instrText>
            </w:r>
            <w:r w:rsidRPr="00BE0A02">
              <w:rPr>
                <w:noProof/>
                <w:webHidden/>
                <w:sz w:val="24"/>
                <w:szCs w:val="36"/>
              </w:rPr>
            </w:r>
            <w:r w:rsidRPr="00BE0A02">
              <w:rPr>
                <w:noProof/>
                <w:webHidden/>
                <w:sz w:val="24"/>
                <w:szCs w:val="36"/>
              </w:rPr>
              <w:fldChar w:fldCharType="separate"/>
            </w:r>
            <w:r w:rsidR="00B01603">
              <w:rPr>
                <w:noProof/>
                <w:webHidden/>
                <w:sz w:val="24"/>
                <w:szCs w:val="36"/>
              </w:rPr>
              <w:t>18</w:t>
            </w:r>
            <w:r w:rsidRPr="00BE0A02">
              <w:rPr>
                <w:noProof/>
                <w:webHidden/>
                <w:sz w:val="24"/>
                <w:szCs w:val="36"/>
              </w:rPr>
              <w:fldChar w:fldCharType="end"/>
            </w:r>
          </w:hyperlink>
        </w:p>
        <w:p w14:paraId="6B02F3AB" w14:textId="49F6ED6C" w:rsidR="00A53FDD" w:rsidRPr="00BE0A02" w:rsidRDefault="00A53FDD">
          <w:pPr>
            <w:pStyle w:val="TOC2"/>
            <w:tabs>
              <w:tab w:val="left" w:pos="960"/>
              <w:tab w:val="right" w:leader="dot" w:pos="9016"/>
            </w:tabs>
            <w:rPr>
              <w:rFonts w:asciiTheme="minorHAnsi" w:eastAsiaTheme="minorEastAsia" w:hAnsiTheme="minorHAnsi"/>
              <w:noProof/>
              <w:kern w:val="2"/>
              <w:lang w:val="et-EE" w:eastAsia="en-GB"/>
              <w14:ligatures w14:val="standardContextual"/>
            </w:rPr>
          </w:pPr>
          <w:hyperlink w:anchor="_Toc208489608" w:history="1">
            <w:r w:rsidRPr="00BE0A02">
              <w:rPr>
                <w:rStyle w:val="Hyperlink"/>
                <w:noProof/>
                <w:sz w:val="20"/>
                <w:szCs w:val="20"/>
              </w:rPr>
              <w:t>2.1.</w:t>
            </w:r>
            <w:r w:rsidRPr="00BE0A02">
              <w:rPr>
                <w:rFonts w:asciiTheme="minorHAnsi" w:eastAsiaTheme="minorEastAsia" w:hAnsiTheme="minorHAnsi"/>
                <w:noProof/>
                <w:kern w:val="2"/>
                <w:lang w:val="et-EE" w:eastAsia="en-GB"/>
                <w14:ligatures w14:val="standardContextual"/>
              </w:rPr>
              <w:tab/>
            </w:r>
            <w:r w:rsidRPr="00BE0A02">
              <w:rPr>
                <w:rStyle w:val="Hyperlink"/>
                <w:noProof/>
                <w:sz w:val="20"/>
                <w:szCs w:val="20"/>
              </w:rPr>
              <w:t>Uuringu taust</w:t>
            </w:r>
            <w:r w:rsidRPr="00BE0A02">
              <w:rPr>
                <w:noProof/>
                <w:webHidden/>
                <w:sz w:val="20"/>
                <w:szCs w:val="20"/>
              </w:rPr>
              <w:tab/>
            </w:r>
            <w:r w:rsidRPr="00BE0A02">
              <w:rPr>
                <w:noProof/>
                <w:webHidden/>
                <w:sz w:val="20"/>
                <w:szCs w:val="20"/>
              </w:rPr>
              <w:fldChar w:fldCharType="begin"/>
            </w:r>
            <w:r w:rsidRPr="00BE0A02">
              <w:rPr>
                <w:noProof/>
                <w:webHidden/>
                <w:sz w:val="20"/>
                <w:szCs w:val="20"/>
              </w:rPr>
              <w:instrText xml:space="preserve"> PAGEREF _Toc208489608 \h </w:instrText>
            </w:r>
            <w:r w:rsidRPr="00BE0A02">
              <w:rPr>
                <w:noProof/>
                <w:webHidden/>
                <w:sz w:val="20"/>
                <w:szCs w:val="20"/>
              </w:rPr>
            </w:r>
            <w:r w:rsidRPr="00BE0A02">
              <w:rPr>
                <w:noProof/>
                <w:webHidden/>
                <w:sz w:val="20"/>
                <w:szCs w:val="20"/>
              </w:rPr>
              <w:fldChar w:fldCharType="separate"/>
            </w:r>
            <w:r w:rsidR="00B01603">
              <w:rPr>
                <w:noProof/>
                <w:webHidden/>
                <w:sz w:val="20"/>
                <w:szCs w:val="20"/>
              </w:rPr>
              <w:t>19</w:t>
            </w:r>
            <w:r w:rsidRPr="00BE0A02">
              <w:rPr>
                <w:noProof/>
                <w:webHidden/>
                <w:sz w:val="20"/>
                <w:szCs w:val="20"/>
              </w:rPr>
              <w:fldChar w:fldCharType="end"/>
            </w:r>
          </w:hyperlink>
        </w:p>
        <w:p w14:paraId="6B4AC47B" w14:textId="7594928A" w:rsidR="00A53FDD" w:rsidRPr="00BE0A02" w:rsidRDefault="00A53FDD">
          <w:pPr>
            <w:pStyle w:val="TOC2"/>
            <w:tabs>
              <w:tab w:val="left" w:pos="960"/>
              <w:tab w:val="right" w:leader="dot" w:pos="9016"/>
            </w:tabs>
            <w:rPr>
              <w:rFonts w:asciiTheme="minorHAnsi" w:eastAsiaTheme="minorEastAsia" w:hAnsiTheme="minorHAnsi"/>
              <w:noProof/>
              <w:kern w:val="2"/>
              <w:lang w:val="et-EE" w:eastAsia="en-GB"/>
              <w14:ligatures w14:val="standardContextual"/>
            </w:rPr>
          </w:pPr>
          <w:hyperlink w:anchor="_Toc208489609" w:history="1">
            <w:r w:rsidRPr="00BE0A02">
              <w:rPr>
                <w:rStyle w:val="Hyperlink"/>
                <w:noProof/>
                <w:sz w:val="20"/>
                <w:szCs w:val="20"/>
              </w:rPr>
              <w:t>2.2.</w:t>
            </w:r>
            <w:r w:rsidRPr="00BE0A02">
              <w:rPr>
                <w:rFonts w:asciiTheme="minorHAnsi" w:eastAsiaTheme="minorEastAsia" w:hAnsiTheme="minorHAnsi"/>
                <w:noProof/>
                <w:kern w:val="2"/>
                <w:lang w:val="et-EE" w:eastAsia="en-GB"/>
                <w14:ligatures w14:val="standardContextual"/>
              </w:rPr>
              <w:tab/>
            </w:r>
            <w:r w:rsidRPr="00BE0A02">
              <w:rPr>
                <w:rStyle w:val="Hyperlink"/>
                <w:noProof/>
                <w:sz w:val="20"/>
                <w:szCs w:val="20"/>
              </w:rPr>
              <w:t>Uuringu eesmärk ja tulemus</w:t>
            </w:r>
            <w:r w:rsidRPr="00BE0A02">
              <w:rPr>
                <w:noProof/>
                <w:webHidden/>
                <w:sz w:val="20"/>
                <w:szCs w:val="20"/>
              </w:rPr>
              <w:tab/>
            </w:r>
            <w:r w:rsidRPr="00BE0A02">
              <w:rPr>
                <w:noProof/>
                <w:webHidden/>
                <w:sz w:val="20"/>
                <w:szCs w:val="20"/>
              </w:rPr>
              <w:fldChar w:fldCharType="begin"/>
            </w:r>
            <w:r w:rsidRPr="00BE0A02">
              <w:rPr>
                <w:noProof/>
                <w:webHidden/>
                <w:sz w:val="20"/>
                <w:szCs w:val="20"/>
              </w:rPr>
              <w:instrText xml:space="preserve"> PAGEREF _Toc208489609 \h </w:instrText>
            </w:r>
            <w:r w:rsidRPr="00BE0A02">
              <w:rPr>
                <w:noProof/>
                <w:webHidden/>
                <w:sz w:val="20"/>
                <w:szCs w:val="20"/>
              </w:rPr>
            </w:r>
            <w:r w:rsidRPr="00BE0A02">
              <w:rPr>
                <w:noProof/>
                <w:webHidden/>
                <w:sz w:val="20"/>
                <w:szCs w:val="20"/>
              </w:rPr>
              <w:fldChar w:fldCharType="separate"/>
            </w:r>
            <w:r w:rsidR="00B01603">
              <w:rPr>
                <w:noProof/>
                <w:webHidden/>
                <w:sz w:val="20"/>
                <w:szCs w:val="20"/>
              </w:rPr>
              <w:t>19</w:t>
            </w:r>
            <w:r w:rsidRPr="00BE0A02">
              <w:rPr>
                <w:noProof/>
                <w:webHidden/>
                <w:sz w:val="20"/>
                <w:szCs w:val="20"/>
              </w:rPr>
              <w:fldChar w:fldCharType="end"/>
            </w:r>
          </w:hyperlink>
        </w:p>
        <w:p w14:paraId="2E6088F6" w14:textId="633EE825" w:rsidR="00A53FDD" w:rsidRPr="00BE0A02" w:rsidRDefault="00A53FDD">
          <w:pPr>
            <w:pStyle w:val="TOC1"/>
            <w:tabs>
              <w:tab w:val="left" w:pos="720"/>
              <w:tab w:val="right" w:leader="dot" w:pos="9016"/>
            </w:tabs>
            <w:rPr>
              <w:rFonts w:asciiTheme="minorHAnsi" w:eastAsiaTheme="minorEastAsia" w:hAnsiTheme="minorHAnsi" w:cstheme="minorBidi"/>
              <w:b w:val="0"/>
              <w:iCs w:val="0"/>
              <w:noProof/>
              <w:kern w:val="2"/>
              <w:sz w:val="22"/>
              <w:szCs w:val="22"/>
              <w:lang w:val="et-EE"/>
              <w14:ligatures w14:val="standardContextual"/>
            </w:rPr>
          </w:pPr>
          <w:hyperlink w:anchor="_Toc208489610" w:history="1">
            <w:r w:rsidRPr="00BE0A02">
              <w:rPr>
                <w:rStyle w:val="Hyperlink"/>
                <w:noProof/>
                <w:sz w:val="24"/>
                <w:szCs w:val="36"/>
              </w:rPr>
              <w:t>3.</w:t>
            </w:r>
            <w:r w:rsidRPr="00BE0A02">
              <w:rPr>
                <w:rFonts w:asciiTheme="minorHAnsi" w:eastAsiaTheme="minorEastAsia" w:hAnsiTheme="minorHAnsi" w:cstheme="minorBidi"/>
                <w:b w:val="0"/>
                <w:iCs w:val="0"/>
                <w:noProof/>
                <w:kern w:val="2"/>
                <w:sz w:val="22"/>
                <w:szCs w:val="22"/>
                <w:lang w:val="et-EE"/>
                <w14:ligatures w14:val="standardContextual"/>
              </w:rPr>
              <w:tab/>
            </w:r>
            <w:r w:rsidRPr="00BE0A02">
              <w:rPr>
                <w:rStyle w:val="Hyperlink"/>
                <w:noProof/>
                <w:sz w:val="24"/>
                <w:szCs w:val="36"/>
              </w:rPr>
              <w:t>Uuringu metoodika</w:t>
            </w:r>
            <w:r w:rsidRPr="00BE0A02">
              <w:rPr>
                <w:noProof/>
                <w:webHidden/>
                <w:sz w:val="24"/>
                <w:szCs w:val="36"/>
              </w:rPr>
              <w:tab/>
            </w:r>
            <w:r w:rsidRPr="00BE0A02">
              <w:rPr>
                <w:noProof/>
                <w:webHidden/>
                <w:sz w:val="24"/>
                <w:szCs w:val="36"/>
              </w:rPr>
              <w:fldChar w:fldCharType="begin"/>
            </w:r>
            <w:r w:rsidRPr="00BE0A02">
              <w:rPr>
                <w:noProof/>
                <w:webHidden/>
                <w:sz w:val="24"/>
                <w:szCs w:val="36"/>
              </w:rPr>
              <w:instrText xml:space="preserve"> PAGEREF _Toc208489610 \h </w:instrText>
            </w:r>
            <w:r w:rsidRPr="00BE0A02">
              <w:rPr>
                <w:noProof/>
                <w:webHidden/>
                <w:sz w:val="24"/>
                <w:szCs w:val="36"/>
              </w:rPr>
            </w:r>
            <w:r w:rsidRPr="00BE0A02">
              <w:rPr>
                <w:noProof/>
                <w:webHidden/>
                <w:sz w:val="24"/>
                <w:szCs w:val="36"/>
              </w:rPr>
              <w:fldChar w:fldCharType="separate"/>
            </w:r>
            <w:r w:rsidR="00B01603">
              <w:rPr>
                <w:noProof/>
                <w:webHidden/>
                <w:sz w:val="24"/>
                <w:szCs w:val="36"/>
              </w:rPr>
              <w:t>20</w:t>
            </w:r>
            <w:r w:rsidRPr="00BE0A02">
              <w:rPr>
                <w:noProof/>
                <w:webHidden/>
                <w:sz w:val="24"/>
                <w:szCs w:val="36"/>
              </w:rPr>
              <w:fldChar w:fldCharType="end"/>
            </w:r>
          </w:hyperlink>
        </w:p>
        <w:p w14:paraId="48731CF5" w14:textId="25A0A497" w:rsidR="00A53FDD" w:rsidRPr="00BE0A02" w:rsidRDefault="00A53FDD">
          <w:pPr>
            <w:pStyle w:val="TOC2"/>
            <w:tabs>
              <w:tab w:val="left" w:pos="960"/>
              <w:tab w:val="right" w:leader="dot" w:pos="9016"/>
            </w:tabs>
            <w:rPr>
              <w:rFonts w:asciiTheme="minorHAnsi" w:eastAsiaTheme="minorEastAsia" w:hAnsiTheme="minorHAnsi"/>
              <w:noProof/>
              <w:kern w:val="2"/>
              <w:lang w:val="et-EE" w:eastAsia="en-GB"/>
              <w14:ligatures w14:val="standardContextual"/>
            </w:rPr>
          </w:pPr>
          <w:hyperlink w:anchor="_Toc208489611" w:history="1">
            <w:r w:rsidRPr="00BE0A02">
              <w:rPr>
                <w:rStyle w:val="Hyperlink"/>
                <w:noProof/>
                <w:sz w:val="20"/>
                <w:szCs w:val="20"/>
              </w:rPr>
              <w:t>3.1.</w:t>
            </w:r>
            <w:r w:rsidRPr="00BE0A02">
              <w:rPr>
                <w:rFonts w:asciiTheme="minorHAnsi" w:eastAsiaTheme="minorEastAsia" w:hAnsiTheme="minorHAnsi"/>
                <w:noProof/>
                <w:kern w:val="2"/>
                <w:lang w:val="et-EE" w:eastAsia="en-GB"/>
                <w14:ligatures w14:val="standardContextual"/>
              </w:rPr>
              <w:tab/>
            </w:r>
            <w:r w:rsidRPr="00BE0A02">
              <w:rPr>
                <w:rStyle w:val="Hyperlink"/>
                <w:noProof/>
                <w:sz w:val="20"/>
                <w:szCs w:val="20"/>
              </w:rPr>
              <w:t>Uuringu alusraamistik</w:t>
            </w:r>
            <w:r w:rsidRPr="00BE0A02">
              <w:rPr>
                <w:noProof/>
                <w:webHidden/>
                <w:sz w:val="20"/>
                <w:szCs w:val="20"/>
              </w:rPr>
              <w:tab/>
            </w:r>
            <w:r w:rsidRPr="00BE0A02">
              <w:rPr>
                <w:noProof/>
                <w:webHidden/>
                <w:sz w:val="20"/>
                <w:szCs w:val="20"/>
              </w:rPr>
              <w:fldChar w:fldCharType="begin"/>
            </w:r>
            <w:r w:rsidRPr="00BE0A02">
              <w:rPr>
                <w:noProof/>
                <w:webHidden/>
                <w:sz w:val="20"/>
                <w:szCs w:val="20"/>
              </w:rPr>
              <w:instrText xml:space="preserve"> PAGEREF _Toc208489611 \h </w:instrText>
            </w:r>
            <w:r w:rsidRPr="00BE0A02">
              <w:rPr>
                <w:noProof/>
                <w:webHidden/>
                <w:sz w:val="20"/>
                <w:szCs w:val="20"/>
              </w:rPr>
            </w:r>
            <w:r w:rsidRPr="00BE0A02">
              <w:rPr>
                <w:noProof/>
                <w:webHidden/>
                <w:sz w:val="20"/>
                <w:szCs w:val="20"/>
              </w:rPr>
              <w:fldChar w:fldCharType="separate"/>
            </w:r>
            <w:r w:rsidR="00B01603">
              <w:rPr>
                <w:noProof/>
                <w:webHidden/>
                <w:sz w:val="20"/>
                <w:szCs w:val="20"/>
              </w:rPr>
              <w:t>21</w:t>
            </w:r>
            <w:r w:rsidRPr="00BE0A02">
              <w:rPr>
                <w:noProof/>
                <w:webHidden/>
                <w:sz w:val="20"/>
                <w:szCs w:val="20"/>
              </w:rPr>
              <w:fldChar w:fldCharType="end"/>
            </w:r>
          </w:hyperlink>
        </w:p>
        <w:p w14:paraId="032AC9CF" w14:textId="3AE89982" w:rsidR="00A53FDD" w:rsidRPr="00BE0A02" w:rsidRDefault="00A53FDD">
          <w:pPr>
            <w:pStyle w:val="TOC2"/>
            <w:tabs>
              <w:tab w:val="left" w:pos="960"/>
              <w:tab w:val="right" w:leader="dot" w:pos="9016"/>
            </w:tabs>
            <w:rPr>
              <w:rFonts w:asciiTheme="minorHAnsi" w:eastAsiaTheme="minorEastAsia" w:hAnsiTheme="minorHAnsi"/>
              <w:noProof/>
              <w:kern w:val="2"/>
              <w:lang w:val="et-EE" w:eastAsia="en-GB"/>
              <w14:ligatures w14:val="standardContextual"/>
            </w:rPr>
          </w:pPr>
          <w:hyperlink w:anchor="_Toc208489612" w:history="1">
            <w:r w:rsidRPr="00BE0A02">
              <w:rPr>
                <w:rStyle w:val="Hyperlink"/>
                <w:noProof/>
                <w:sz w:val="20"/>
                <w:szCs w:val="20"/>
              </w:rPr>
              <w:t>3.2.</w:t>
            </w:r>
            <w:r w:rsidRPr="00BE0A02">
              <w:rPr>
                <w:rFonts w:asciiTheme="minorHAnsi" w:eastAsiaTheme="minorEastAsia" w:hAnsiTheme="minorHAnsi"/>
                <w:noProof/>
                <w:kern w:val="2"/>
                <w:lang w:val="et-EE" w:eastAsia="en-GB"/>
                <w14:ligatures w14:val="standardContextual"/>
              </w:rPr>
              <w:tab/>
            </w:r>
            <w:r w:rsidRPr="00BE0A02">
              <w:rPr>
                <w:rStyle w:val="Hyperlink"/>
                <w:noProof/>
                <w:sz w:val="20"/>
                <w:szCs w:val="20"/>
              </w:rPr>
              <w:t>Hindamisküsimused</w:t>
            </w:r>
            <w:r w:rsidRPr="00BE0A02">
              <w:rPr>
                <w:noProof/>
                <w:webHidden/>
                <w:sz w:val="20"/>
                <w:szCs w:val="20"/>
              </w:rPr>
              <w:tab/>
            </w:r>
            <w:r w:rsidRPr="00BE0A02">
              <w:rPr>
                <w:noProof/>
                <w:webHidden/>
                <w:sz w:val="20"/>
                <w:szCs w:val="20"/>
              </w:rPr>
              <w:fldChar w:fldCharType="begin"/>
            </w:r>
            <w:r w:rsidRPr="00BE0A02">
              <w:rPr>
                <w:noProof/>
                <w:webHidden/>
                <w:sz w:val="20"/>
                <w:szCs w:val="20"/>
              </w:rPr>
              <w:instrText xml:space="preserve"> PAGEREF _Toc208489612 \h </w:instrText>
            </w:r>
            <w:r w:rsidRPr="00BE0A02">
              <w:rPr>
                <w:noProof/>
                <w:webHidden/>
                <w:sz w:val="20"/>
                <w:szCs w:val="20"/>
              </w:rPr>
            </w:r>
            <w:r w:rsidRPr="00BE0A02">
              <w:rPr>
                <w:noProof/>
                <w:webHidden/>
                <w:sz w:val="20"/>
                <w:szCs w:val="20"/>
              </w:rPr>
              <w:fldChar w:fldCharType="separate"/>
            </w:r>
            <w:r w:rsidR="00B01603">
              <w:rPr>
                <w:noProof/>
                <w:webHidden/>
                <w:sz w:val="20"/>
                <w:szCs w:val="20"/>
              </w:rPr>
              <w:t>21</w:t>
            </w:r>
            <w:r w:rsidRPr="00BE0A02">
              <w:rPr>
                <w:noProof/>
                <w:webHidden/>
                <w:sz w:val="20"/>
                <w:szCs w:val="20"/>
              </w:rPr>
              <w:fldChar w:fldCharType="end"/>
            </w:r>
          </w:hyperlink>
        </w:p>
        <w:p w14:paraId="1B8CC5C5" w14:textId="64A50CF7" w:rsidR="00A53FDD" w:rsidRPr="00BE0A02" w:rsidRDefault="00A53FDD">
          <w:pPr>
            <w:pStyle w:val="TOC2"/>
            <w:tabs>
              <w:tab w:val="left" w:pos="960"/>
              <w:tab w:val="right" w:leader="dot" w:pos="9016"/>
            </w:tabs>
            <w:rPr>
              <w:rFonts w:asciiTheme="minorHAnsi" w:eastAsiaTheme="minorEastAsia" w:hAnsiTheme="minorHAnsi"/>
              <w:noProof/>
              <w:kern w:val="2"/>
              <w:lang w:val="et-EE" w:eastAsia="en-GB"/>
              <w14:ligatures w14:val="standardContextual"/>
            </w:rPr>
          </w:pPr>
          <w:hyperlink w:anchor="_Toc208489613" w:history="1">
            <w:r w:rsidRPr="00BE0A02">
              <w:rPr>
                <w:rStyle w:val="Hyperlink"/>
                <w:noProof/>
                <w:sz w:val="20"/>
                <w:szCs w:val="20"/>
              </w:rPr>
              <w:t>3.3.</w:t>
            </w:r>
            <w:r w:rsidRPr="00BE0A02">
              <w:rPr>
                <w:rFonts w:asciiTheme="minorHAnsi" w:eastAsiaTheme="minorEastAsia" w:hAnsiTheme="minorHAnsi"/>
                <w:noProof/>
                <w:kern w:val="2"/>
                <w:lang w:val="et-EE" w:eastAsia="en-GB"/>
                <w14:ligatures w14:val="standardContextual"/>
              </w:rPr>
              <w:tab/>
            </w:r>
            <w:r w:rsidRPr="00BE0A02">
              <w:rPr>
                <w:rStyle w:val="Hyperlink"/>
                <w:noProof/>
                <w:sz w:val="20"/>
                <w:szCs w:val="20"/>
              </w:rPr>
              <w:t>Intervjuud</w:t>
            </w:r>
            <w:r w:rsidRPr="00BE0A02">
              <w:rPr>
                <w:noProof/>
                <w:webHidden/>
                <w:sz w:val="20"/>
                <w:szCs w:val="20"/>
              </w:rPr>
              <w:tab/>
            </w:r>
            <w:r w:rsidRPr="00BE0A02">
              <w:rPr>
                <w:noProof/>
                <w:webHidden/>
                <w:sz w:val="20"/>
                <w:szCs w:val="20"/>
              </w:rPr>
              <w:fldChar w:fldCharType="begin"/>
            </w:r>
            <w:r w:rsidRPr="00BE0A02">
              <w:rPr>
                <w:noProof/>
                <w:webHidden/>
                <w:sz w:val="20"/>
                <w:szCs w:val="20"/>
              </w:rPr>
              <w:instrText xml:space="preserve"> PAGEREF _Toc208489613 \h </w:instrText>
            </w:r>
            <w:r w:rsidRPr="00BE0A02">
              <w:rPr>
                <w:noProof/>
                <w:webHidden/>
                <w:sz w:val="20"/>
                <w:szCs w:val="20"/>
              </w:rPr>
            </w:r>
            <w:r w:rsidRPr="00BE0A02">
              <w:rPr>
                <w:noProof/>
                <w:webHidden/>
                <w:sz w:val="20"/>
                <w:szCs w:val="20"/>
              </w:rPr>
              <w:fldChar w:fldCharType="separate"/>
            </w:r>
            <w:r w:rsidR="00B01603">
              <w:rPr>
                <w:noProof/>
                <w:webHidden/>
                <w:sz w:val="20"/>
                <w:szCs w:val="20"/>
              </w:rPr>
              <w:t>22</w:t>
            </w:r>
            <w:r w:rsidRPr="00BE0A02">
              <w:rPr>
                <w:noProof/>
                <w:webHidden/>
                <w:sz w:val="20"/>
                <w:szCs w:val="20"/>
              </w:rPr>
              <w:fldChar w:fldCharType="end"/>
            </w:r>
          </w:hyperlink>
        </w:p>
        <w:p w14:paraId="028BD98F" w14:textId="3840D389" w:rsidR="00A53FDD" w:rsidRPr="00BE0A02" w:rsidRDefault="00A53FDD">
          <w:pPr>
            <w:pStyle w:val="TOC3"/>
            <w:tabs>
              <w:tab w:val="left" w:pos="1200"/>
              <w:tab w:val="right" w:leader="dot" w:pos="9016"/>
            </w:tabs>
            <w:rPr>
              <w:rFonts w:asciiTheme="minorHAnsi" w:eastAsiaTheme="minorEastAsia" w:hAnsiTheme="minorHAnsi"/>
              <w:noProof/>
              <w:kern w:val="2"/>
              <w:lang w:val="et-EE" w:eastAsia="en-GB"/>
              <w14:ligatures w14:val="standardContextual"/>
            </w:rPr>
          </w:pPr>
          <w:hyperlink w:anchor="_Toc208489614" w:history="1">
            <w:r w:rsidRPr="00BE0A02">
              <w:rPr>
                <w:rStyle w:val="Hyperlink"/>
                <w:noProof/>
                <w:sz w:val="20"/>
                <w:szCs w:val="20"/>
              </w:rPr>
              <w:t>3.3.1.</w:t>
            </w:r>
            <w:r w:rsidRPr="00BE0A02">
              <w:rPr>
                <w:rFonts w:asciiTheme="minorHAnsi" w:eastAsiaTheme="minorEastAsia" w:hAnsiTheme="minorHAnsi"/>
                <w:noProof/>
                <w:kern w:val="2"/>
                <w:lang w:val="et-EE" w:eastAsia="en-GB"/>
                <w14:ligatures w14:val="standardContextual"/>
              </w:rPr>
              <w:tab/>
            </w:r>
            <w:r w:rsidRPr="00BE0A02">
              <w:rPr>
                <w:rStyle w:val="Hyperlink"/>
                <w:noProof/>
                <w:sz w:val="20"/>
                <w:szCs w:val="20"/>
              </w:rPr>
              <w:t>Individuaalintervjuud</w:t>
            </w:r>
            <w:r w:rsidRPr="00BE0A02">
              <w:rPr>
                <w:noProof/>
                <w:webHidden/>
                <w:sz w:val="20"/>
                <w:szCs w:val="20"/>
              </w:rPr>
              <w:tab/>
            </w:r>
            <w:r w:rsidRPr="00BE0A02">
              <w:rPr>
                <w:noProof/>
                <w:webHidden/>
                <w:sz w:val="20"/>
                <w:szCs w:val="20"/>
              </w:rPr>
              <w:fldChar w:fldCharType="begin"/>
            </w:r>
            <w:r w:rsidRPr="00BE0A02">
              <w:rPr>
                <w:noProof/>
                <w:webHidden/>
                <w:sz w:val="20"/>
                <w:szCs w:val="20"/>
              </w:rPr>
              <w:instrText xml:space="preserve"> PAGEREF _Toc208489614 \h </w:instrText>
            </w:r>
            <w:r w:rsidRPr="00BE0A02">
              <w:rPr>
                <w:noProof/>
                <w:webHidden/>
                <w:sz w:val="20"/>
                <w:szCs w:val="20"/>
              </w:rPr>
            </w:r>
            <w:r w:rsidRPr="00BE0A02">
              <w:rPr>
                <w:noProof/>
                <w:webHidden/>
                <w:sz w:val="20"/>
                <w:szCs w:val="20"/>
              </w:rPr>
              <w:fldChar w:fldCharType="separate"/>
            </w:r>
            <w:r w:rsidR="00B01603">
              <w:rPr>
                <w:noProof/>
                <w:webHidden/>
                <w:sz w:val="20"/>
                <w:szCs w:val="20"/>
              </w:rPr>
              <w:t>22</w:t>
            </w:r>
            <w:r w:rsidRPr="00BE0A02">
              <w:rPr>
                <w:noProof/>
                <w:webHidden/>
                <w:sz w:val="20"/>
                <w:szCs w:val="20"/>
              </w:rPr>
              <w:fldChar w:fldCharType="end"/>
            </w:r>
          </w:hyperlink>
        </w:p>
        <w:p w14:paraId="4A25F5E6" w14:textId="5FAA4B15" w:rsidR="00A53FDD" w:rsidRPr="00BE0A02" w:rsidRDefault="00A53FDD">
          <w:pPr>
            <w:pStyle w:val="TOC3"/>
            <w:tabs>
              <w:tab w:val="left" w:pos="1200"/>
              <w:tab w:val="right" w:leader="dot" w:pos="9016"/>
            </w:tabs>
            <w:rPr>
              <w:rFonts w:asciiTheme="minorHAnsi" w:eastAsiaTheme="minorEastAsia" w:hAnsiTheme="minorHAnsi"/>
              <w:noProof/>
              <w:kern w:val="2"/>
              <w:lang w:val="et-EE" w:eastAsia="en-GB"/>
              <w14:ligatures w14:val="standardContextual"/>
            </w:rPr>
          </w:pPr>
          <w:hyperlink w:anchor="_Toc208489615" w:history="1">
            <w:r w:rsidRPr="00BE0A02">
              <w:rPr>
                <w:rStyle w:val="Hyperlink"/>
                <w:noProof/>
                <w:sz w:val="20"/>
                <w:szCs w:val="20"/>
              </w:rPr>
              <w:t>3.3.2.</w:t>
            </w:r>
            <w:r w:rsidRPr="00BE0A02">
              <w:rPr>
                <w:rFonts w:asciiTheme="minorHAnsi" w:eastAsiaTheme="minorEastAsia" w:hAnsiTheme="minorHAnsi"/>
                <w:noProof/>
                <w:kern w:val="2"/>
                <w:lang w:val="et-EE" w:eastAsia="en-GB"/>
                <w14:ligatures w14:val="standardContextual"/>
              </w:rPr>
              <w:tab/>
            </w:r>
            <w:r w:rsidRPr="00BE0A02">
              <w:rPr>
                <w:rStyle w:val="Hyperlink"/>
                <w:noProof/>
                <w:sz w:val="20"/>
                <w:szCs w:val="20"/>
              </w:rPr>
              <w:t>Fookusrühmaintervjuud</w:t>
            </w:r>
            <w:r w:rsidRPr="00BE0A02">
              <w:rPr>
                <w:noProof/>
                <w:webHidden/>
                <w:sz w:val="20"/>
                <w:szCs w:val="20"/>
              </w:rPr>
              <w:tab/>
            </w:r>
            <w:r w:rsidRPr="00BE0A02">
              <w:rPr>
                <w:noProof/>
                <w:webHidden/>
                <w:sz w:val="20"/>
                <w:szCs w:val="20"/>
              </w:rPr>
              <w:fldChar w:fldCharType="begin"/>
            </w:r>
            <w:r w:rsidRPr="00BE0A02">
              <w:rPr>
                <w:noProof/>
                <w:webHidden/>
                <w:sz w:val="20"/>
                <w:szCs w:val="20"/>
              </w:rPr>
              <w:instrText xml:space="preserve"> PAGEREF _Toc208489615 \h </w:instrText>
            </w:r>
            <w:r w:rsidRPr="00BE0A02">
              <w:rPr>
                <w:noProof/>
                <w:webHidden/>
                <w:sz w:val="20"/>
                <w:szCs w:val="20"/>
              </w:rPr>
            </w:r>
            <w:r w:rsidRPr="00BE0A02">
              <w:rPr>
                <w:noProof/>
                <w:webHidden/>
                <w:sz w:val="20"/>
                <w:szCs w:val="20"/>
              </w:rPr>
              <w:fldChar w:fldCharType="separate"/>
            </w:r>
            <w:r w:rsidR="00B01603">
              <w:rPr>
                <w:noProof/>
                <w:webHidden/>
                <w:sz w:val="20"/>
                <w:szCs w:val="20"/>
              </w:rPr>
              <w:t>23</w:t>
            </w:r>
            <w:r w:rsidRPr="00BE0A02">
              <w:rPr>
                <w:noProof/>
                <w:webHidden/>
                <w:sz w:val="20"/>
                <w:szCs w:val="20"/>
              </w:rPr>
              <w:fldChar w:fldCharType="end"/>
            </w:r>
          </w:hyperlink>
        </w:p>
        <w:p w14:paraId="2D57662E" w14:textId="1CA83E93" w:rsidR="00A53FDD" w:rsidRPr="00BE0A02" w:rsidRDefault="00A53FDD">
          <w:pPr>
            <w:pStyle w:val="TOC2"/>
            <w:tabs>
              <w:tab w:val="left" w:pos="960"/>
              <w:tab w:val="right" w:leader="dot" w:pos="9016"/>
            </w:tabs>
            <w:rPr>
              <w:rFonts w:asciiTheme="minorHAnsi" w:eastAsiaTheme="minorEastAsia" w:hAnsiTheme="minorHAnsi"/>
              <w:noProof/>
              <w:kern w:val="2"/>
              <w:lang w:val="et-EE" w:eastAsia="en-GB"/>
              <w14:ligatures w14:val="standardContextual"/>
            </w:rPr>
          </w:pPr>
          <w:hyperlink w:anchor="_Toc208489616" w:history="1">
            <w:r w:rsidRPr="00BE0A02">
              <w:rPr>
                <w:rStyle w:val="Hyperlink"/>
                <w:noProof/>
                <w:sz w:val="20"/>
                <w:szCs w:val="20"/>
              </w:rPr>
              <w:t>3.4.</w:t>
            </w:r>
            <w:r w:rsidRPr="00BE0A02">
              <w:rPr>
                <w:rFonts w:asciiTheme="minorHAnsi" w:eastAsiaTheme="minorEastAsia" w:hAnsiTheme="minorHAnsi"/>
                <w:noProof/>
                <w:kern w:val="2"/>
                <w:lang w:val="et-EE" w:eastAsia="en-GB"/>
                <w14:ligatures w14:val="standardContextual"/>
              </w:rPr>
              <w:tab/>
            </w:r>
            <w:r w:rsidRPr="00BE0A02">
              <w:rPr>
                <w:rStyle w:val="Hyperlink"/>
                <w:noProof/>
                <w:sz w:val="20"/>
                <w:szCs w:val="20"/>
              </w:rPr>
              <w:t>Ankeetküsitlus, kliendistatistika ja tagasisideküsitlused</w:t>
            </w:r>
            <w:r w:rsidRPr="00BE0A02">
              <w:rPr>
                <w:noProof/>
                <w:webHidden/>
                <w:sz w:val="20"/>
                <w:szCs w:val="20"/>
              </w:rPr>
              <w:tab/>
            </w:r>
            <w:r w:rsidRPr="00BE0A02">
              <w:rPr>
                <w:noProof/>
                <w:webHidden/>
                <w:sz w:val="20"/>
                <w:szCs w:val="20"/>
              </w:rPr>
              <w:fldChar w:fldCharType="begin"/>
            </w:r>
            <w:r w:rsidRPr="00BE0A02">
              <w:rPr>
                <w:noProof/>
                <w:webHidden/>
                <w:sz w:val="20"/>
                <w:szCs w:val="20"/>
              </w:rPr>
              <w:instrText xml:space="preserve"> PAGEREF _Toc208489616 \h </w:instrText>
            </w:r>
            <w:r w:rsidRPr="00BE0A02">
              <w:rPr>
                <w:noProof/>
                <w:webHidden/>
                <w:sz w:val="20"/>
                <w:szCs w:val="20"/>
              </w:rPr>
            </w:r>
            <w:r w:rsidRPr="00BE0A02">
              <w:rPr>
                <w:noProof/>
                <w:webHidden/>
                <w:sz w:val="20"/>
                <w:szCs w:val="20"/>
              </w:rPr>
              <w:fldChar w:fldCharType="separate"/>
            </w:r>
            <w:r w:rsidR="00B01603">
              <w:rPr>
                <w:noProof/>
                <w:webHidden/>
                <w:sz w:val="20"/>
                <w:szCs w:val="20"/>
              </w:rPr>
              <w:t>24</w:t>
            </w:r>
            <w:r w:rsidRPr="00BE0A02">
              <w:rPr>
                <w:noProof/>
                <w:webHidden/>
                <w:sz w:val="20"/>
                <w:szCs w:val="20"/>
              </w:rPr>
              <w:fldChar w:fldCharType="end"/>
            </w:r>
          </w:hyperlink>
        </w:p>
        <w:p w14:paraId="0CF7B33A" w14:textId="1AE15464" w:rsidR="00A53FDD" w:rsidRPr="00BE0A02" w:rsidRDefault="00A53FDD">
          <w:pPr>
            <w:pStyle w:val="TOC3"/>
            <w:tabs>
              <w:tab w:val="left" w:pos="1200"/>
              <w:tab w:val="right" w:leader="dot" w:pos="9016"/>
            </w:tabs>
            <w:rPr>
              <w:rFonts w:asciiTheme="minorHAnsi" w:eastAsiaTheme="minorEastAsia" w:hAnsiTheme="minorHAnsi"/>
              <w:noProof/>
              <w:kern w:val="2"/>
              <w:lang w:val="et-EE" w:eastAsia="en-GB"/>
              <w14:ligatures w14:val="standardContextual"/>
            </w:rPr>
          </w:pPr>
          <w:hyperlink w:anchor="_Toc208489617" w:history="1">
            <w:r w:rsidRPr="00BE0A02">
              <w:rPr>
                <w:rStyle w:val="Hyperlink"/>
                <w:noProof/>
                <w:sz w:val="20"/>
                <w:szCs w:val="20"/>
              </w:rPr>
              <w:t>3.4.2.</w:t>
            </w:r>
            <w:r w:rsidRPr="00BE0A02">
              <w:rPr>
                <w:rFonts w:asciiTheme="minorHAnsi" w:eastAsiaTheme="minorEastAsia" w:hAnsiTheme="minorHAnsi"/>
                <w:noProof/>
                <w:kern w:val="2"/>
                <w:lang w:val="et-EE" w:eastAsia="en-GB"/>
                <w14:ligatures w14:val="standardContextual"/>
              </w:rPr>
              <w:tab/>
            </w:r>
            <w:r w:rsidRPr="00BE0A02">
              <w:rPr>
                <w:rStyle w:val="Hyperlink"/>
                <w:noProof/>
                <w:sz w:val="20"/>
                <w:szCs w:val="20"/>
              </w:rPr>
              <w:t>Küsimustiku struktuur</w:t>
            </w:r>
            <w:r w:rsidRPr="00BE0A02">
              <w:rPr>
                <w:noProof/>
                <w:webHidden/>
                <w:sz w:val="20"/>
                <w:szCs w:val="20"/>
              </w:rPr>
              <w:tab/>
            </w:r>
            <w:r w:rsidRPr="00BE0A02">
              <w:rPr>
                <w:noProof/>
                <w:webHidden/>
                <w:sz w:val="20"/>
                <w:szCs w:val="20"/>
              </w:rPr>
              <w:fldChar w:fldCharType="begin"/>
            </w:r>
            <w:r w:rsidRPr="00BE0A02">
              <w:rPr>
                <w:noProof/>
                <w:webHidden/>
                <w:sz w:val="20"/>
                <w:szCs w:val="20"/>
              </w:rPr>
              <w:instrText xml:space="preserve"> PAGEREF _Toc208489617 \h </w:instrText>
            </w:r>
            <w:r w:rsidRPr="00BE0A02">
              <w:rPr>
                <w:noProof/>
                <w:webHidden/>
                <w:sz w:val="20"/>
                <w:szCs w:val="20"/>
              </w:rPr>
            </w:r>
            <w:r w:rsidRPr="00BE0A02">
              <w:rPr>
                <w:noProof/>
                <w:webHidden/>
                <w:sz w:val="20"/>
                <w:szCs w:val="20"/>
              </w:rPr>
              <w:fldChar w:fldCharType="separate"/>
            </w:r>
            <w:r w:rsidR="00B01603">
              <w:rPr>
                <w:noProof/>
                <w:webHidden/>
                <w:sz w:val="20"/>
                <w:szCs w:val="20"/>
              </w:rPr>
              <w:t>25</w:t>
            </w:r>
            <w:r w:rsidRPr="00BE0A02">
              <w:rPr>
                <w:noProof/>
                <w:webHidden/>
                <w:sz w:val="20"/>
                <w:szCs w:val="20"/>
              </w:rPr>
              <w:fldChar w:fldCharType="end"/>
            </w:r>
          </w:hyperlink>
        </w:p>
        <w:p w14:paraId="15A37A9C" w14:textId="31D2BB21" w:rsidR="00A53FDD" w:rsidRPr="00BE0A02" w:rsidRDefault="00A53FDD">
          <w:pPr>
            <w:pStyle w:val="TOC3"/>
            <w:tabs>
              <w:tab w:val="left" w:pos="1200"/>
              <w:tab w:val="right" w:leader="dot" w:pos="9016"/>
            </w:tabs>
            <w:rPr>
              <w:rFonts w:asciiTheme="minorHAnsi" w:eastAsiaTheme="minorEastAsia" w:hAnsiTheme="minorHAnsi"/>
              <w:noProof/>
              <w:kern w:val="2"/>
              <w:lang w:val="et-EE" w:eastAsia="en-GB"/>
              <w14:ligatures w14:val="standardContextual"/>
            </w:rPr>
          </w:pPr>
          <w:hyperlink w:anchor="_Toc208489618" w:history="1">
            <w:r w:rsidRPr="00BE0A02">
              <w:rPr>
                <w:rStyle w:val="Hyperlink"/>
                <w:noProof/>
                <w:sz w:val="20"/>
                <w:szCs w:val="20"/>
              </w:rPr>
              <w:t>3.4.3.</w:t>
            </w:r>
            <w:r w:rsidRPr="00BE0A02">
              <w:rPr>
                <w:rFonts w:asciiTheme="minorHAnsi" w:eastAsiaTheme="minorEastAsia" w:hAnsiTheme="minorHAnsi"/>
                <w:noProof/>
                <w:kern w:val="2"/>
                <w:lang w:val="et-EE" w:eastAsia="en-GB"/>
                <w14:ligatures w14:val="standardContextual"/>
              </w:rPr>
              <w:tab/>
            </w:r>
            <w:r w:rsidRPr="00BE0A02">
              <w:rPr>
                <w:rStyle w:val="Hyperlink"/>
                <w:noProof/>
                <w:sz w:val="20"/>
                <w:szCs w:val="20"/>
              </w:rPr>
              <w:t>Küsitluskeskkond</w:t>
            </w:r>
            <w:r w:rsidRPr="00BE0A02">
              <w:rPr>
                <w:noProof/>
                <w:webHidden/>
                <w:sz w:val="20"/>
                <w:szCs w:val="20"/>
              </w:rPr>
              <w:tab/>
            </w:r>
            <w:r w:rsidRPr="00BE0A02">
              <w:rPr>
                <w:noProof/>
                <w:webHidden/>
                <w:sz w:val="20"/>
                <w:szCs w:val="20"/>
              </w:rPr>
              <w:fldChar w:fldCharType="begin"/>
            </w:r>
            <w:r w:rsidRPr="00BE0A02">
              <w:rPr>
                <w:noProof/>
                <w:webHidden/>
                <w:sz w:val="20"/>
                <w:szCs w:val="20"/>
              </w:rPr>
              <w:instrText xml:space="preserve"> PAGEREF _Toc208489618 \h </w:instrText>
            </w:r>
            <w:r w:rsidRPr="00BE0A02">
              <w:rPr>
                <w:noProof/>
                <w:webHidden/>
                <w:sz w:val="20"/>
                <w:szCs w:val="20"/>
              </w:rPr>
            </w:r>
            <w:r w:rsidRPr="00BE0A02">
              <w:rPr>
                <w:noProof/>
                <w:webHidden/>
                <w:sz w:val="20"/>
                <w:szCs w:val="20"/>
              </w:rPr>
              <w:fldChar w:fldCharType="separate"/>
            </w:r>
            <w:r w:rsidR="00B01603">
              <w:rPr>
                <w:noProof/>
                <w:webHidden/>
                <w:sz w:val="20"/>
                <w:szCs w:val="20"/>
              </w:rPr>
              <w:t>25</w:t>
            </w:r>
            <w:r w:rsidRPr="00BE0A02">
              <w:rPr>
                <w:noProof/>
                <w:webHidden/>
                <w:sz w:val="20"/>
                <w:szCs w:val="20"/>
              </w:rPr>
              <w:fldChar w:fldCharType="end"/>
            </w:r>
          </w:hyperlink>
        </w:p>
        <w:p w14:paraId="3BA3718A" w14:textId="4C4368F2" w:rsidR="00A53FDD" w:rsidRPr="00BE0A02" w:rsidRDefault="00A53FDD">
          <w:pPr>
            <w:pStyle w:val="TOC3"/>
            <w:tabs>
              <w:tab w:val="left" w:pos="1200"/>
              <w:tab w:val="right" w:leader="dot" w:pos="9016"/>
            </w:tabs>
            <w:rPr>
              <w:rFonts w:asciiTheme="minorHAnsi" w:eastAsiaTheme="minorEastAsia" w:hAnsiTheme="minorHAnsi"/>
              <w:noProof/>
              <w:kern w:val="2"/>
              <w:lang w:val="et-EE" w:eastAsia="en-GB"/>
              <w14:ligatures w14:val="standardContextual"/>
            </w:rPr>
          </w:pPr>
          <w:hyperlink w:anchor="_Toc208489619" w:history="1">
            <w:r w:rsidRPr="00BE0A02">
              <w:rPr>
                <w:rStyle w:val="Hyperlink"/>
                <w:noProof/>
                <w:sz w:val="20"/>
                <w:szCs w:val="20"/>
              </w:rPr>
              <w:t>3.4.4.</w:t>
            </w:r>
            <w:r w:rsidRPr="00BE0A02">
              <w:rPr>
                <w:rFonts w:asciiTheme="minorHAnsi" w:eastAsiaTheme="minorEastAsia" w:hAnsiTheme="minorHAnsi"/>
                <w:noProof/>
                <w:kern w:val="2"/>
                <w:lang w:val="et-EE" w:eastAsia="en-GB"/>
                <w14:ligatures w14:val="standardContextual"/>
              </w:rPr>
              <w:tab/>
            </w:r>
            <w:r w:rsidRPr="00BE0A02">
              <w:rPr>
                <w:rStyle w:val="Hyperlink"/>
                <w:noProof/>
                <w:sz w:val="20"/>
                <w:szCs w:val="20"/>
              </w:rPr>
              <w:t>Küsitluse läbiviimine</w:t>
            </w:r>
            <w:r w:rsidRPr="00BE0A02">
              <w:rPr>
                <w:noProof/>
                <w:webHidden/>
                <w:sz w:val="20"/>
                <w:szCs w:val="20"/>
              </w:rPr>
              <w:tab/>
            </w:r>
            <w:r w:rsidRPr="00BE0A02">
              <w:rPr>
                <w:noProof/>
                <w:webHidden/>
                <w:sz w:val="20"/>
                <w:szCs w:val="20"/>
              </w:rPr>
              <w:fldChar w:fldCharType="begin"/>
            </w:r>
            <w:r w:rsidRPr="00BE0A02">
              <w:rPr>
                <w:noProof/>
                <w:webHidden/>
                <w:sz w:val="20"/>
                <w:szCs w:val="20"/>
              </w:rPr>
              <w:instrText xml:space="preserve"> PAGEREF _Toc208489619 \h </w:instrText>
            </w:r>
            <w:r w:rsidRPr="00BE0A02">
              <w:rPr>
                <w:noProof/>
                <w:webHidden/>
                <w:sz w:val="20"/>
                <w:szCs w:val="20"/>
              </w:rPr>
            </w:r>
            <w:r w:rsidRPr="00BE0A02">
              <w:rPr>
                <w:noProof/>
                <w:webHidden/>
                <w:sz w:val="20"/>
                <w:szCs w:val="20"/>
              </w:rPr>
              <w:fldChar w:fldCharType="separate"/>
            </w:r>
            <w:r w:rsidR="00B01603">
              <w:rPr>
                <w:noProof/>
                <w:webHidden/>
                <w:sz w:val="20"/>
                <w:szCs w:val="20"/>
              </w:rPr>
              <w:t>27</w:t>
            </w:r>
            <w:r w:rsidRPr="00BE0A02">
              <w:rPr>
                <w:noProof/>
                <w:webHidden/>
                <w:sz w:val="20"/>
                <w:szCs w:val="20"/>
              </w:rPr>
              <w:fldChar w:fldCharType="end"/>
            </w:r>
          </w:hyperlink>
        </w:p>
        <w:p w14:paraId="08477DD3" w14:textId="042EE157" w:rsidR="00A53FDD" w:rsidRPr="00BE0A02" w:rsidRDefault="00A53FDD">
          <w:pPr>
            <w:pStyle w:val="TOC3"/>
            <w:tabs>
              <w:tab w:val="left" w:pos="1200"/>
              <w:tab w:val="right" w:leader="dot" w:pos="9016"/>
            </w:tabs>
            <w:rPr>
              <w:rFonts w:asciiTheme="minorHAnsi" w:eastAsiaTheme="minorEastAsia" w:hAnsiTheme="minorHAnsi"/>
              <w:noProof/>
              <w:kern w:val="2"/>
              <w:lang w:val="et-EE" w:eastAsia="en-GB"/>
              <w14:ligatures w14:val="standardContextual"/>
            </w:rPr>
          </w:pPr>
          <w:hyperlink w:anchor="_Toc208489620" w:history="1">
            <w:r w:rsidRPr="00BE0A02">
              <w:rPr>
                <w:rStyle w:val="Hyperlink"/>
                <w:noProof/>
                <w:sz w:val="20"/>
                <w:szCs w:val="20"/>
              </w:rPr>
              <w:t>3.4.5.</w:t>
            </w:r>
            <w:r w:rsidRPr="00BE0A02">
              <w:rPr>
                <w:rFonts w:asciiTheme="minorHAnsi" w:eastAsiaTheme="minorEastAsia" w:hAnsiTheme="minorHAnsi"/>
                <w:noProof/>
                <w:kern w:val="2"/>
                <w:lang w:val="et-EE" w:eastAsia="en-GB"/>
                <w14:ligatures w14:val="standardContextual"/>
              </w:rPr>
              <w:tab/>
            </w:r>
            <w:r w:rsidRPr="00BE0A02">
              <w:rPr>
                <w:rStyle w:val="Hyperlink"/>
                <w:noProof/>
                <w:sz w:val="20"/>
                <w:szCs w:val="20"/>
              </w:rPr>
              <w:t>Tulemuste analüüs</w:t>
            </w:r>
            <w:r w:rsidRPr="00BE0A02">
              <w:rPr>
                <w:noProof/>
                <w:webHidden/>
                <w:sz w:val="20"/>
                <w:szCs w:val="20"/>
              </w:rPr>
              <w:tab/>
            </w:r>
            <w:r w:rsidRPr="00BE0A02">
              <w:rPr>
                <w:noProof/>
                <w:webHidden/>
                <w:sz w:val="20"/>
                <w:szCs w:val="20"/>
              </w:rPr>
              <w:fldChar w:fldCharType="begin"/>
            </w:r>
            <w:r w:rsidRPr="00BE0A02">
              <w:rPr>
                <w:noProof/>
                <w:webHidden/>
                <w:sz w:val="20"/>
                <w:szCs w:val="20"/>
              </w:rPr>
              <w:instrText xml:space="preserve"> PAGEREF _Toc208489620 \h </w:instrText>
            </w:r>
            <w:r w:rsidRPr="00BE0A02">
              <w:rPr>
                <w:noProof/>
                <w:webHidden/>
                <w:sz w:val="20"/>
                <w:szCs w:val="20"/>
              </w:rPr>
            </w:r>
            <w:r w:rsidRPr="00BE0A02">
              <w:rPr>
                <w:noProof/>
                <w:webHidden/>
                <w:sz w:val="20"/>
                <w:szCs w:val="20"/>
              </w:rPr>
              <w:fldChar w:fldCharType="separate"/>
            </w:r>
            <w:r w:rsidR="00B01603">
              <w:rPr>
                <w:noProof/>
                <w:webHidden/>
                <w:sz w:val="20"/>
                <w:szCs w:val="20"/>
              </w:rPr>
              <w:t>27</w:t>
            </w:r>
            <w:r w:rsidRPr="00BE0A02">
              <w:rPr>
                <w:noProof/>
                <w:webHidden/>
                <w:sz w:val="20"/>
                <w:szCs w:val="20"/>
              </w:rPr>
              <w:fldChar w:fldCharType="end"/>
            </w:r>
          </w:hyperlink>
        </w:p>
        <w:p w14:paraId="39B2AE17" w14:textId="08551576" w:rsidR="00A53FDD" w:rsidRPr="00BE0A02" w:rsidRDefault="00A53FDD">
          <w:pPr>
            <w:pStyle w:val="TOC2"/>
            <w:tabs>
              <w:tab w:val="left" w:pos="960"/>
              <w:tab w:val="right" w:leader="dot" w:pos="9016"/>
            </w:tabs>
            <w:rPr>
              <w:rFonts w:asciiTheme="minorHAnsi" w:eastAsiaTheme="minorEastAsia" w:hAnsiTheme="minorHAnsi"/>
              <w:noProof/>
              <w:kern w:val="2"/>
              <w:lang w:val="et-EE" w:eastAsia="en-GB"/>
              <w14:ligatures w14:val="standardContextual"/>
            </w:rPr>
          </w:pPr>
          <w:hyperlink w:anchor="_Toc208489621" w:history="1">
            <w:r w:rsidRPr="00BE0A02">
              <w:rPr>
                <w:rStyle w:val="Hyperlink"/>
                <w:noProof/>
                <w:sz w:val="20"/>
                <w:szCs w:val="20"/>
              </w:rPr>
              <w:t>3.5.</w:t>
            </w:r>
            <w:r w:rsidRPr="00BE0A02">
              <w:rPr>
                <w:rFonts w:asciiTheme="minorHAnsi" w:eastAsiaTheme="minorEastAsia" w:hAnsiTheme="minorHAnsi"/>
                <w:noProof/>
                <w:kern w:val="2"/>
                <w:lang w:val="et-EE" w:eastAsia="en-GB"/>
                <w14:ligatures w14:val="standardContextual"/>
              </w:rPr>
              <w:tab/>
            </w:r>
            <w:r w:rsidRPr="00BE0A02">
              <w:rPr>
                <w:rStyle w:val="Hyperlink"/>
                <w:noProof/>
                <w:sz w:val="20"/>
                <w:szCs w:val="20"/>
              </w:rPr>
              <w:t>Koolitusmoodulite vaatlus</w:t>
            </w:r>
            <w:r w:rsidRPr="00BE0A02">
              <w:rPr>
                <w:noProof/>
                <w:webHidden/>
                <w:sz w:val="20"/>
                <w:szCs w:val="20"/>
              </w:rPr>
              <w:tab/>
            </w:r>
            <w:r w:rsidRPr="00BE0A02">
              <w:rPr>
                <w:noProof/>
                <w:webHidden/>
                <w:sz w:val="20"/>
                <w:szCs w:val="20"/>
              </w:rPr>
              <w:fldChar w:fldCharType="begin"/>
            </w:r>
            <w:r w:rsidRPr="00BE0A02">
              <w:rPr>
                <w:noProof/>
                <w:webHidden/>
                <w:sz w:val="20"/>
                <w:szCs w:val="20"/>
              </w:rPr>
              <w:instrText xml:space="preserve"> PAGEREF _Toc208489621 \h </w:instrText>
            </w:r>
            <w:r w:rsidRPr="00BE0A02">
              <w:rPr>
                <w:noProof/>
                <w:webHidden/>
                <w:sz w:val="20"/>
                <w:szCs w:val="20"/>
              </w:rPr>
            </w:r>
            <w:r w:rsidRPr="00BE0A02">
              <w:rPr>
                <w:noProof/>
                <w:webHidden/>
                <w:sz w:val="20"/>
                <w:szCs w:val="20"/>
              </w:rPr>
              <w:fldChar w:fldCharType="separate"/>
            </w:r>
            <w:r w:rsidR="00B01603">
              <w:rPr>
                <w:noProof/>
                <w:webHidden/>
                <w:sz w:val="20"/>
                <w:szCs w:val="20"/>
              </w:rPr>
              <w:t>29</w:t>
            </w:r>
            <w:r w:rsidRPr="00BE0A02">
              <w:rPr>
                <w:noProof/>
                <w:webHidden/>
                <w:sz w:val="20"/>
                <w:szCs w:val="20"/>
              </w:rPr>
              <w:fldChar w:fldCharType="end"/>
            </w:r>
          </w:hyperlink>
        </w:p>
        <w:p w14:paraId="16CD892A" w14:textId="7E7C92F2" w:rsidR="00A53FDD" w:rsidRPr="00BE0A02" w:rsidRDefault="00A53FDD">
          <w:pPr>
            <w:pStyle w:val="TOC2"/>
            <w:tabs>
              <w:tab w:val="left" w:pos="960"/>
              <w:tab w:val="right" w:leader="dot" w:pos="9016"/>
            </w:tabs>
            <w:rPr>
              <w:rFonts w:asciiTheme="minorHAnsi" w:eastAsiaTheme="minorEastAsia" w:hAnsiTheme="minorHAnsi"/>
              <w:noProof/>
              <w:kern w:val="2"/>
              <w:lang w:val="et-EE" w:eastAsia="en-GB"/>
              <w14:ligatures w14:val="standardContextual"/>
            </w:rPr>
          </w:pPr>
          <w:hyperlink w:anchor="_Toc208489622" w:history="1">
            <w:r w:rsidRPr="00BE0A02">
              <w:rPr>
                <w:rStyle w:val="Hyperlink"/>
                <w:noProof/>
                <w:sz w:val="20"/>
                <w:szCs w:val="20"/>
              </w:rPr>
              <w:t>3.6.</w:t>
            </w:r>
            <w:r w:rsidRPr="00BE0A02">
              <w:rPr>
                <w:rFonts w:asciiTheme="minorHAnsi" w:eastAsiaTheme="minorEastAsia" w:hAnsiTheme="minorHAnsi"/>
                <w:noProof/>
                <w:kern w:val="2"/>
                <w:lang w:val="et-EE" w:eastAsia="en-GB"/>
                <w14:ligatures w14:val="standardContextual"/>
              </w:rPr>
              <w:tab/>
            </w:r>
            <w:r w:rsidRPr="00BE0A02">
              <w:rPr>
                <w:rStyle w:val="Hyperlink"/>
                <w:noProof/>
                <w:sz w:val="20"/>
                <w:szCs w:val="20"/>
              </w:rPr>
              <w:t>Koosloome töötuba</w:t>
            </w:r>
            <w:r w:rsidRPr="00BE0A02">
              <w:rPr>
                <w:noProof/>
                <w:webHidden/>
                <w:sz w:val="20"/>
                <w:szCs w:val="20"/>
              </w:rPr>
              <w:tab/>
            </w:r>
            <w:r w:rsidRPr="00BE0A02">
              <w:rPr>
                <w:noProof/>
                <w:webHidden/>
                <w:sz w:val="20"/>
                <w:szCs w:val="20"/>
              </w:rPr>
              <w:fldChar w:fldCharType="begin"/>
            </w:r>
            <w:r w:rsidRPr="00BE0A02">
              <w:rPr>
                <w:noProof/>
                <w:webHidden/>
                <w:sz w:val="20"/>
                <w:szCs w:val="20"/>
              </w:rPr>
              <w:instrText xml:space="preserve"> PAGEREF _Toc208489622 \h </w:instrText>
            </w:r>
            <w:r w:rsidRPr="00BE0A02">
              <w:rPr>
                <w:noProof/>
                <w:webHidden/>
                <w:sz w:val="20"/>
                <w:szCs w:val="20"/>
              </w:rPr>
            </w:r>
            <w:r w:rsidRPr="00BE0A02">
              <w:rPr>
                <w:noProof/>
                <w:webHidden/>
                <w:sz w:val="20"/>
                <w:szCs w:val="20"/>
              </w:rPr>
              <w:fldChar w:fldCharType="separate"/>
            </w:r>
            <w:r w:rsidR="00B01603">
              <w:rPr>
                <w:noProof/>
                <w:webHidden/>
                <w:sz w:val="20"/>
                <w:szCs w:val="20"/>
              </w:rPr>
              <w:t>29</w:t>
            </w:r>
            <w:r w:rsidRPr="00BE0A02">
              <w:rPr>
                <w:noProof/>
                <w:webHidden/>
                <w:sz w:val="20"/>
                <w:szCs w:val="20"/>
              </w:rPr>
              <w:fldChar w:fldCharType="end"/>
            </w:r>
          </w:hyperlink>
        </w:p>
        <w:p w14:paraId="6613DDCE" w14:textId="0328D552" w:rsidR="00A53FDD" w:rsidRPr="00BE0A02" w:rsidRDefault="00A53FDD">
          <w:pPr>
            <w:pStyle w:val="TOC2"/>
            <w:tabs>
              <w:tab w:val="left" w:pos="960"/>
              <w:tab w:val="right" w:leader="dot" w:pos="9016"/>
            </w:tabs>
            <w:rPr>
              <w:rFonts w:asciiTheme="minorHAnsi" w:eastAsiaTheme="minorEastAsia" w:hAnsiTheme="minorHAnsi"/>
              <w:noProof/>
              <w:kern w:val="2"/>
              <w:lang w:val="et-EE" w:eastAsia="en-GB"/>
              <w14:ligatures w14:val="standardContextual"/>
            </w:rPr>
          </w:pPr>
          <w:hyperlink w:anchor="_Toc208489623" w:history="1">
            <w:r w:rsidRPr="00BE0A02">
              <w:rPr>
                <w:rStyle w:val="Hyperlink"/>
                <w:noProof/>
                <w:sz w:val="20"/>
                <w:szCs w:val="20"/>
              </w:rPr>
              <w:t>3.7.</w:t>
            </w:r>
            <w:r w:rsidRPr="00BE0A02">
              <w:rPr>
                <w:rFonts w:asciiTheme="minorHAnsi" w:eastAsiaTheme="minorEastAsia" w:hAnsiTheme="minorHAnsi"/>
                <w:noProof/>
                <w:kern w:val="2"/>
                <w:lang w:val="et-EE" w:eastAsia="en-GB"/>
                <w14:ligatures w14:val="standardContextual"/>
              </w:rPr>
              <w:tab/>
            </w:r>
            <w:r w:rsidRPr="00BE0A02">
              <w:rPr>
                <w:rStyle w:val="Hyperlink"/>
                <w:noProof/>
                <w:sz w:val="20"/>
                <w:szCs w:val="20"/>
              </w:rPr>
              <w:t>Andmete analüüs, soovitused ja tulemuste valideerimine</w:t>
            </w:r>
            <w:r w:rsidRPr="00BE0A02">
              <w:rPr>
                <w:noProof/>
                <w:webHidden/>
                <w:sz w:val="20"/>
                <w:szCs w:val="20"/>
              </w:rPr>
              <w:tab/>
            </w:r>
            <w:r w:rsidRPr="00BE0A02">
              <w:rPr>
                <w:noProof/>
                <w:webHidden/>
                <w:sz w:val="20"/>
                <w:szCs w:val="20"/>
              </w:rPr>
              <w:fldChar w:fldCharType="begin"/>
            </w:r>
            <w:r w:rsidRPr="00BE0A02">
              <w:rPr>
                <w:noProof/>
                <w:webHidden/>
                <w:sz w:val="20"/>
                <w:szCs w:val="20"/>
              </w:rPr>
              <w:instrText xml:space="preserve"> PAGEREF _Toc208489623 \h </w:instrText>
            </w:r>
            <w:r w:rsidRPr="00BE0A02">
              <w:rPr>
                <w:noProof/>
                <w:webHidden/>
                <w:sz w:val="20"/>
                <w:szCs w:val="20"/>
              </w:rPr>
            </w:r>
            <w:r w:rsidRPr="00BE0A02">
              <w:rPr>
                <w:noProof/>
                <w:webHidden/>
                <w:sz w:val="20"/>
                <w:szCs w:val="20"/>
              </w:rPr>
              <w:fldChar w:fldCharType="separate"/>
            </w:r>
            <w:r w:rsidR="00B01603">
              <w:rPr>
                <w:noProof/>
                <w:webHidden/>
                <w:sz w:val="20"/>
                <w:szCs w:val="20"/>
              </w:rPr>
              <w:t>29</w:t>
            </w:r>
            <w:r w:rsidRPr="00BE0A02">
              <w:rPr>
                <w:noProof/>
                <w:webHidden/>
                <w:sz w:val="20"/>
                <w:szCs w:val="20"/>
              </w:rPr>
              <w:fldChar w:fldCharType="end"/>
            </w:r>
          </w:hyperlink>
        </w:p>
        <w:p w14:paraId="233127F7" w14:textId="32BE9740" w:rsidR="00A53FDD" w:rsidRPr="00BE0A02" w:rsidRDefault="00A53FDD">
          <w:pPr>
            <w:pStyle w:val="TOC2"/>
            <w:tabs>
              <w:tab w:val="left" w:pos="960"/>
              <w:tab w:val="right" w:leader="dot" w:pos="9016"/>
            </w:tabs>
            <w:rPr>
              <w:rFonts w:asciiTheme="minorHAnsi" w:eastAsiaTheme="minorEastAsia" w:hAnsiTheme="minorHAnsi"/>
              <w:noProof/>
              <w:kern w:val="2"/>
              <w:lang w:val="et-EE" w:eastAsia="en-GB"/>
              <w14:ligatures w14:val="standardContextual"/>
            </w:rPr>
          </w:pPr>
          <w:hyperlink w:anchor="_Toc208489624" w:history="1">
            <w:r w:rsidRPr="00BE0A02">
              <w:rPr>
                <w:rStyle w:val="Hyperlink"/>
                <w:noProof/>
                <w:sz w:val="20"/>
                <w:szCs w:val="20"/>
              </w:rPr>
              <w:t>3.8.</w:t>
            </w:r>
            <w:r w:rsidRPr="00BE0A02">
              <w:rPr>
                <w:rFonts w:asciiTheme="minorHAnsi" w:eastAsiaTheme="minorEastAsia" w:hAnsiTheme="minorHAnsi"/>
                <w:noProof/>
                <w:kern w:val="2"/>
                <w:lang w:val="et-EE" w:eastAsia="en-GB"/>
                <w14:ligatures w14:val="standardContextual"/>
              </w:rPr>
              <w:tab/>
            </w:r>
            <w:r w:rsidRPr="00BE0A02">
              <w:rPr>
                <w:rStyle w:val="Hyperlink"/>
                <w:noProof/>
                <w:sz w:val="20"/>
                <w:szCs w:val="20"/>
              </w:rPr>
              <w:t>Hindamise juhtrühm</w:t>
            </w:r>
            <w:r w:rsidRPr="00BE0A02">
              <w:rPr>
                <w:noProof/>
                <w:webHidden/>
                <w:sz w:val="20"/>
                <w:szCs w:val="20"/>
              </w:rPr>
              <w:tab/>
            </w:r>
            <w:r w:rsidRPr="00BE0A02">
              <w:rPr>
                <w:noProof/>
                <w:webHidden/>
                <w:sz w:val="20"/>
                <w:szCs w:val="20"/>
              </w:rPr>
              <w:fldChar w:fldCharType="begin"/>
            </w:r>
            <w:r w:rsidRPr="00BE0A02">
              <w:rPr>
                <w:noProof/>
                <w:webHidden/>
                <w:sz w:val="20"/>
                <w:szCs w:val="20"/>
              </w:rPr>
              <w:instrText xml:space="preserve"> PAGEREF _Toc208489624 \h </w:instrText>
            </w:r>
            <w:r w:rsidRPr="00BE0A02">
              <w:rPr>
                <w:noProof/>
                <w:webHidden/>
                <w:sz w:val="20"/>
                <w:szCs w:val="20"/>
              </w:rPr>
            </w:r>
            <w:r w:rsidRPr="00BE0A02">
              <w:rPr>
                <w:noProof/>
                <w:webHidden/>
                <w:sz w:val="20"/>
                <w:szCs w:val="20"/>
              </w:rPr>
              <w:fldChar w:fldCharType="separate"/>
            </w:r>
            <w:r w:rsidR="00B01603">
              <w:rPr>
                <w:noProof/>
                <w:webHidden/>
                <w:sz w:val="20"/>
                <w:szCs w:val="20"/>
              </w:rPr>
              <w:t>32</w:t>
            </w:r>
            <w:r w:rsidRPr="00BE0A02">
              <w:rPr>
                <w:noProof/>
                <w:webHidden/>
                <w:sz w:val="20"/>
                <w:szCs w:val="20"/>
              </w:rPr>
              <w:fldChar w:fldCharType="end"/>
            </w:r>
          </w:hyperlink>
        </w:p>
        <w:p w14:paraId="2FD6F96F" w14:textId="7CC6A3E7" w:rsidR="00A53FDD" w:rsidRPr="00BE0A02" w:rsidRDefault="00A53FDD">
          <w:pPr>
            <w:pStyle w:val="TOC2"/>
            <w:tabs>
              <w:tab w:val="left" w:pos="960"/>
              <w:tab w:val="right" w:leader="dot" w:pos="9016"/>
            </w:tabs>
            <w:rPr>
              <w:rFonts w:asciiTheme="minorHAnsi" w:eastAsiaTheme="minorEastAsia" w:hAnsiTheme="minorHAnsi"/>
              <w:noProof/>
              <w:kern w:val="2"/>
              <w:lang w:val="et-EE" w:eastAsia="en-GB"/>
              <w14:ligatures w14:val="standardContextual"/>
            </w:rPr>
          </w:pPr>
          <w:hyperlink w:anchor="_Toc208489625" w:history="1">
            <w:r w:rsidRPr="00BE0A02">
              <w:rPr>
                <w:rStyle w:val="Hyperlink"/>
                <w:noProof/>
                <w:sz w:val="20"/>
                <w:szCs w:val="20"/>
              </w:rPr>
              <w:t>3.9.</w:t>
            </w:r>
            <w:r w:rsidRPr="00BE0A02">
              <w:rPr>
                <w:rFonts w:asciiTheme="minorHAnsi" w:eastAsiaTheme="minorEastAsia" w:hAnsiTheme="minorHAnsi"/>
                <w:noProof/>
                <w:kern w:val="2"/>
                <w:lang w:val="et-EE" w:eastAsia="en-GB"/>
                <w14:ligatures w14:val="standardContextual"/>
              </w:rPr>
              <w:tab/>
            </w:r>
            <w:r w:rsidRPr="00BE0A02">
              <w:rPr>
                <w:rStyle w:val="Hyperlink"/>
                <w:noProof/>
                <w:sz w:val="20"/>
                <w:szCs w:val="20"/>
              </w:rPr>
              <w:t>Lähtearuanne, vahearuanne ja lõpparuanne</w:t>
            </w:r>
            <w:r w:rsidRPr="00BE0A02">
              <w:rPr>
                <w:noProof/>
                <w:webHidden/>
                <w:sz w:val="20"/>
                <w:szCs w:val="20"/>
              </w:rPr>
              <w:tab/>
            </w:r>
            <w:r w:rsidRPr="00BE0A02">
              <w:rPr>
                <w:noProof/>
                <w:webHidden/>
                <w:sz w:val="20"/>
                <w:szCs w:val="20"/>
              </w:rPr>
              <w:fldChar w:fldCharType="begin"/>
            </w:r>
            <w:r w:rsidRPr="00BE0A02">
              <w:rPr>
                <w:noProof/>
                <w:webHidden/>
                <w:sz w:val="20"/>
                <w:szCs w:val="20"/>
              </w:rPr>
              <w:instrText xml:space="preserve"> PAGEREF _Toc208489625 \h </w:instrText>
            </w:r>
            <w:r w:rsidRPr="00BE0A02">
              <w:rPr>
                <w:noProof/>
                <w:webHidden/>
                <w:sz w:val="20"/>
                <w:szCs w:val="20"/>
              </w:rPr>
            </w:r>
            <w:r w:rsidRPr="00BE0A02">
              <w:rPr>
                <w:noProof/>
                <w:webHidden/>
                <w:sz w:val="20"/>
                <w:szCs w:val="20"/>
              </w:rPr>
              <w:fldChar w:fldCharType="separate"/>
            </w:r>
            <w:r w:rsidR="00B01603">
              <w:rPr>
                <w:noProof/>
                <w:webHidden/>
                <w:sz w:val="20"/>
                <w:szCs w:val="20"/>
              </w:rPr>
              <w:t>33</w:t>
            </w:r>
            <w:r w:rsidRPr="00BE0A02">
              <w:rPr>
                <w:noProof/>
                <w:webHidden/>
                <w:sz w:val="20"/>
                <w:szCs w:val="20"/>
              </w:rPr>
              <w:fldChar w:fldCharType="end"/>
            </w:r>
          </w:hyperlink>
        </w:p>
        <w:p w14:paraId="652BF4D5" w14:textId="49554A0B" w:rsidR="00A53FDD" w:rsidRPr="00BE0A02" w:rsidRDefault="00A53FDD">
          <w:pPr>
            <w:pStyle w:val="TOC2"/>
            <w:tabs>
              <w:tab w:val="left" w:pos="960"/>
              <w:tab w:val="right" w:leader="dot" w:pos="9016"/>
            </w:tabs>
            <w:rPr>
              <w:rFonts w:asciiTheme="minorHAnsi" w:eastAsiaTheme="minorEastAsia" w:hAnsiTheme="minorHAnsi"/>
              <w:noProof/>
              <w:kern w:val="2"/>
              <w:lang w:val="et-EE" w:eastAsia="en-GB"/>
              <w14:ligatures w14:val="standardContextual"/>
            </w:rPr>
          </w:pPr>
          <w:hyperlink w:anchor="_Toc208489626" w:history="1">
            <w:r w:rsidRPr="00BE0A02">
              <w:rPr>
                <w:rStyle w:val="Hyperlink"/>
                <w:noProof/>
                <w:sz w:val="20"/>
                <w:szCs w:val="20"/>
              </w:rPr>
              <w:t>3.10.</w:t>
            </w:r>
            <w:r w:rsidRPr="00BE0A02">
              <w:rPr>
                <w:rFonts w:asciiTheme="minorHAnsi" w:eastAsiaTheme="minorEastAsia" w:hAnsiTheme="minorHAnsi"/>
                <w:noProof/>
                <w:kern w:val="2"/>
                <w:lang w:val="et-EE" w:eastAsia="en-GB"/>
                <w14:ligatures w14:val="standardContextual"/>
              </w:rPr>
              <w:tab/>
            </w:r>
            <w:r w:rsidRPr="00BE0A02">
              <w:rPr>
                <w:rStyle w:val="Hyperlink"/>
                <w:noProof/>
                <w:sz w:val="20"/>
                <w:szCs w:val="20"/>
              </w:rPr>
              <w:t>Tulemuste tutvustamine ja kommunikatsioon</w:t>
            </w:r>
            <w:r w:rsidRPr="00BE0A02">
              <w:rPr>
                <w:noProof/>
                <w:webHidden/>
                <w:sz w:val="20"/>
                <w:szCs w:val="20"/>
              </w:rPr>
              <w:tab/>
            </w:r>
            <w:r w:rsidRPr="00BE0A02">
              <w:rPr>
                <w:noProof/>
                <w:webHidden/>
                <w:sz w:val="20"/>
                <w:szCs w:val="20"/>
              </w:rPr>
              <w:fldChar w:fldCharType="begin"/>
            </w:r>
            <w:r w:rsidRPr="00BE0A02">
              <w:rPr>
                <w:noProof/>
                <w:webHidden/>
                <w:sz w:val="20"/>
                <w:szCs w:val="20"/>
              </w:rPr>
              <w:instrText xml:space="preserve"> PAGEREF _Toc208489626 \h </w:instrText>
            </w:r>
            <w:r w:rsidRPr="00BE0A02">
              <w:rPr>
                <w:noProof/>
                <w:webHidden/>
                <w:sz w:val="20"/>
                <w:szCs w:val="20"/>
              </w:rPr>
            </w:r>
            <w:r w:rsidRPr="00BE0A02">
              <w:rPr>
                <w:noProof/>
                <w:webHidden/>
                <w:sz w:val="20"/>
                <w:szCs w:val="20"/>
              </w:rPr>
              <w:fldChar w:fldCharType="separate"/>
            </w:r>
            <w:r w:rsidR="00B01603">
              <w:rPr>
                <w:noProof/>
                <w:webHidden/>
                <w:sz w:val="20"/>
                <w:szCs w:val="20"/>
              </w:rPr>
              <w:t>34</w:t>
            </w:r>
            <w:r w:rsidRPr="00BE0A02">
              <w:rPr>
                <w:noProof/>
                <w:webHidden/>
                <w:sz w:val="20"/>
                <w:szCs w:val="20"/>
              </w:rPr>
              <w:fldChar w:fldCharType="end"/>
            </w:r>
          </w:hyperlink>
        </w:p>
        <w:p w14:paraId="625C8397" w14:textId="556BBCDD" w:rsidR="00A53FDD" w:rsidRPr="00BE0A02" w:rsidRDefault="00A53FDD">
          <w:pPr>
            <w:pStyle w:val="TOC2"/>
            <w:tabs>
              <w:tab w:val="left" w:pos="960"/>
              <w:tab w:val="right" w:leader="dot" w:pos="9016"/>
            </w:tabs>
            <w:rPr>
              <w:rFonts w:asciiTheme="minorHAnsi" w:eastAsiaTheme="minorEastAsia" w:hAnsiTheme="minorHAnsi"/>
              <w:noProof/>
              <w:kern w:val="2"/>
              <w:lang w:val="et-EE" w:eastAsia="en-GB"/>
              <w14:ligatures w14:val="standardContextual"/>
            </w:rPr>
          </w:pPr>
          <w:hyperlink w:anchor="_Toc208489627" w:history="1">
            <w:r w:rsidRPr="00BE0A02">
              <w:rPr>
                <w:rStyle w:val="Hyperlink"/>
                <w:noProof/>
                <w:sz w:val="20"/>
                <w:szCs w:val="20"/>
              </w:rPr>
              <w:t>3.11.</w:t>
            </w:r>
            <w:r w:rsidRPr="00BE0A02">
              <w:rPr>
                <w:rFonts w:asciiTheme="minorHAnsi" w:eastAsiaTheme="minorEastAsia" w:hAnsiTheme="minorHAnsi"/>
                <w:noProof/>
                <w:kern w:val="2"/>
                <w:lang w:val="et-EE" w:eastAsia="en-GB"/>
                <w14:ligatures w14:val="standardContextual"/>
              </w:rPr>
              <w:tab/>
            </w:r>
            <w:r w:rsidRPr="00BE0A02">
              <w:rPr>
                <w:rStyle w:val="Hyperlink"/>
                <w:noProof/>
                <w:sz w:val="20"/>
                <w:szCs w:val="20"/>
              </w:rPr>
              <w:t>Hindamise eelduslik tegevus- ja ajakava</w:t>
            </w:r>
            <w:r w:rsidRPr="00BE0A02">
              <w:rPr>
                <w:noProof/>
                <w:webHidden/>
                <w:sz w:val="20"/>
                <w:szCs w:val="20"/>
              </w:rPr>
              <w:tab/>
            </w:r>
            <w:r w:rsidRPr="00BE0A02">
              <w:rPr>
                <w:noProof/>
                <w:webHidden/>
                <w:sz w:val="20"/>
                <w:szCs w:val="20"/>
              </w:rPr>
              <w:fldChar w:fldCharType="begin"/>
            </w:r>
            <w:r w:rsidRPr="00BE0A02">
              <w:rPr>
                <w:noProof/>
                <w:webHidden/>
                <w:sz w:val="20"/>
                <w:szCs w:val="20"/>
              </w:rPr>
              <w:instrText xml:space="preserve"> PAGEREF _Toc208489627 \h </w:instrText>
            </w:r>
            <w:r w:rsidRPr="00BE0A02">
              <w:rPr>
                <w:noProof/>
                <w:webHidden/>
                <w:sz w:val="20"/>
                <w:szCs w:val="20"/>
              </w:rPr>
            </w:r>
            <w:r w:rsidRPr="00BE0A02">
              <w:rPr>
                <w:noProof/>
                <w:webHidden/>
                <w:sz w:val="20"/>
                <w:szCs w:val="20"/>
              </w:rPr>
              <w:fldChar w:fldCharType="separate"/>
            </w:r>
            <w:r w:rsidR="00B01603">
              <w:rPr>
                <w:noProof/>
                <w:webHidden/>
                <w:sz w:val="20"/>
                <w:szCs w:val="20"/>
              </w:rPr>
              <w:t>35</w:t>
            </w:r>
            <w:r w:rsidRPr="00BE0A02">
              <w:rPr>
                <w:noProof/>
                <w:webHidden/>
                <w:sz w:val="20"/>
                <w:szCs w:val="20"/>
              </w:rPr>
              <w:fldChar w:fldCharType="end"/>
            </w:r>
          </w:hyperlink>
        </w:p>
        <w:p w14:paraId="12312D7F" w14:textId="3089682C" w:rsidR="00A53FDD" w:rsidRPr="00BE0A02" w:rsidRDefault="00A53FDD">
          <w:pPr>
            <w:pStyle w:val="TOC1"/>
            <w:tabs>
              <w:tab w:val="left" w:pos="720"/>
              <w:tab w:val="right" w:leader="dot" w:pos="9016"/>
            </w:tabs>
            <w:rPr>
              <w:rFonts w:asciiTheme="minorHAnsi" w:eastAsiaTheme="minorEastAsia" w:hAnsiTheme="minorHAnsi" w:cstheme="minorBidi"/>
              <w:b w:val="0"/>
              <w:iCs w:val="0"/>
              <w:noProof/>
              <w:kern w:val="2"/>
              <w:sz w:val="22"/>
              <w:szCs w:val="22"/>
              <w:lang w:val="et-EE"/>
              <w14:ligatures w14:val="standardContextual"/>
            </w:rPr>
          </w:pPr>
          <w:hyperlink w:anchor="_Toc208489628" w:history="1">
            <w:r w:rsidRPr="00BE0A02">
              <w:rPr>
                <w:rStyle w:val="Hyperlink"/>
                <w:noProof/>
                <w:sz w:val="24"/>
                <w:szCs w:val="36"/>
              </w:rPr>
              <w:t>4.</w:t>
            </w:r>
            <w:r w:rsidRPr="00BE0A02">
              <w:rPr>
                <w:rFonts w:asciiTheme="minorHAnsi" w:eastAsiaTheme="minorEastAsia" w:hAnsiTheme="minorHAnsi" w:cstheme="minorBidi"/>
                <w:b w:val="0"/>
                <w:iCs w:val="0"/>
                <w:noProof/>
                <w:kern w:val="2"/>
                <w:sz w:val="22"/>
                <w:szCs w:val="22"/>
                <w:lang w:val="et-EE"/>
                <w14:ligatures w14:val="standardContextual"/>
              </w:rPr>
              <w:tab/>
            </w:r>
            <w:r w:rsidRPr="00BE0A02">
              <w:rPr>
                <w:rStyle w:val="Hyperlink"/>
                <w:noProof/>
                <w:sz w:val="24"/>
                <w:szCs w:val="36"/>
              </w:rPr>
              <w:t>Töörühm ja hindamise juhtimine</w:t>
            </w:r>
            <w:r w:rsidRPr="00BE0A02">
              <w:rPr>
                <w:noProof/>
                <w:webHidden/>
                <w:sz w:val="24"/>
                <w:szCs w:val="36"/>
              </w:rPr>
              <w:tab/>
            </w:r>
            <w:r w:rsidRPr="00BE0A02">
              <w:rPr>
                <w:noProof/>
                <w:webHidden/>
                <w:sz w:val="24"/>
                <w:szCs w:val="36"/>
              </w:rPr>
              <w:fldChar w:fldCharType="begin"/>
            </w:r>
            <w:r w:rsidRPr="00BE0A02">
              <w:rPr>
                <w:noProof/>
                <w:webHidden/>
                <w:sz w:val="24"/>
                <w:szCs w:val="36"/>
              </w:rPr>
              <w:instrText xml:space="preserve"> PAGEREF _Toc208489628 \h </w:instrText>
            </w:r>
            <w:r w:rsidRPr="00BE0A02">
              <w:rPr>
                <w:noProof/>
                <w:webHidden/>
                <w:sz w:val="24"/>
                <w:szCs w:val="36"/>
              </w:rPr>
            </w:r>
            <w:r w:rsidRPr="00BE0A02">
              <w:rPr>
                <w:noProof/>
                <w:webHidden/>
                <w:sz w:val="24"/>
                <w:szCs w:val="36"/>
              </w:rPr>
              <w:fldChar w:fldCharType="separate"/>
            </w:r>
            <w:r w:rsidR="00B01603">
              <w:rPr>
                <w:noProof/>
                <w:webHidden/>
                <w:sz w:val="24"/>
                <w:szCs w:val="36"/>
              </w:rPr>
              <w:t>36</w:t>
            </w:r>
            <w:r w:rsidRPr="00BE0A02">
              <w:rPr>
                <w:noProof/>
                <w:webHidden/>
                <w:sz w:val="24"/>
                <w:szCs w:val="36"/>
              </w:rPr>
              <w:fldChar w:fldCharType="end"/>
            </w:r>
          </w:hyperlink>
        </w:p>
        <w:p w14:paraId="03AB1B5C" w14:textId="78B030B4" w:rsidR="00A53FDD" w:rsidRPr="00BE0A02" w:rsidRDefault="00A53FDD">
          <w:pPr>
            <w:pStyle w:val="TOC2"/>
            <w:tabs>
              <w:tab w:val="left" w:pos="960"/>
              <w:tab w:val="right" w:leader="dot" w:pos="9016"/>
            </w:tabs>
            <w:rPr>
              <w:rFonts w:asciiTheme="minorHAnsi" w:eastAsiaTheme="minorEastAsia" w:hAnsiTheme="minorHAnsi"/>
              <w:noProof/>
              <w:kern w:val="2"/>
              <w:lang w:val="et-EE" w:eastAsia="en-GB"/>
              <w14:ligatures w14:val="standardContextual"/>
            </w:rPr>
          </w:pPr>
          <w:hyperlink w:anchor="_Toc208489629" w:history="1">
            <w:r w:rsidRPr="00BE0A02">
              <w:rPr>
                <w:rStyle w:val="Hyperlink"/>
                <w:noProof/>
                <w:sz w:val="20"/>
                <w:szCs w:val="20"/>
              </w:rPr>
              <w:t>4.1.</w:t>
            </w:r>
            <w:r w:rsidRPr="00BE0A02">
              <w:rPr>
                <w:rFonts w:asciiTheme="minorHAnsi" w:eastAsiaTheme="minorEastAsia" w:hAnsiTheme="minorHAnsi"/>
                <w:noProof/>
                <w:kern w:val="2"/>
                <w:lang w:val="et-EE" w:eastAsia="en-GB"/>
                <w14:ligatures w14:val="standardContextual"/>
              </w:rPr>
              <w:tab/>
            </w:r>
            <w:r w:rsidRPr="00BE0A02">
              <w:rPr>
                <w:rStyle w:val="Hyperlink"/>
                <w:noProof/>
                <w:sz w:val="20"/>
                <w:szCs w:val="20"/>
              </w:rPr>
              <w:t>Pakkuja ja töörühma varasem kogemus</w:t>
            </w:r>
            <w:r w:rsidRPr="00BE0A02">
              <w:rPr>
                <w:noProof/>
                <w:webHidden/>
                <w:sz w:val="20"/>
                <w:szCs w:val="20"/>
              </w:rPr>
              <w:tab/>
            </w:r>
            <w:r w:rsidRPr="00BE0A02">
              <w:rPr>
                <w:noProof/>
                <w:webHidden/>
                <w:sz w:val="20"/>
                <w:szCs w:val="20"/>
              </w:rPr>
              <w:fldChar w:fldCharType="begin"/>
            </w:r>
            <w:r w:rsidRPr="00BE0A02">
              <w:rPr>
                <w:noProof/>
                <w:webHidden/>
                <w:sz w:val="20"/>
                <w:szCs w:val="20"/>
              </w:rPr>
              <w:instrText xml:space="preserve"> PAGEREF _Toc208489629 \h </w:instrText>
            </w:r>
            <w:r w:rsidRPr="00BE0A02">
              <w:rPr>
                <w:noProof/>
                <w:webHidden/>
                <w:sz w:val="20"/>
                <w:szCs w:val="20"/>
              </w:rPr>
            </w:r>
            <w:r w:rsidRPr="00BE0A02">
              <w:rPr>
                <w:noProof/>
                <w:webHidden/>
                <w:sz w:val="20"/>
                <w:szCs w:val="20"/>
              </w:rPr>
              <w:fldChar w:fldCharType="separate"/>
            </w:r>
            <w:r w:rsidR="00B01603">
              <w:rPr>
                <w:noProof/>
                <w:webHidden/>
                <w:sz w:val="20"/>
                <w:szCs w:val="20"/>
              </w:rPr>
              <w:t>37</w:t>
            </w:r>
            <w:r w:rsidRPr="00BE0A02">
              <w:rPr>
                <w:noProof/>
                <w:webHidden/>
                <w:sz w:val="20"/>
                <w:szCs w:val="20"/>
              </w:rPr>
              <w:fldChar w:fldCharType="end"/>
            </w:r>
          </w:hyperlink>
        </w:p>
        <w:p w14:paraId="56455111" w14:textId="0A2EA2F5" w:rsidR="00A53FDD" w:rsidRPr="00BE0A02" w:rsidRDefault="00A53FDD">
          <w:pPr>
            <w:pStyle w:val="TOC2"/>
            <w:tabs>
              <w:tab w:val="left" w:pos="960"/>
              <w:tab w:val="right" w:leader="dot" w:pos="9016"/>
            </w:tabs>
            <w:rPr>
              <w:rFonts w:asciiTheme="minorHAnsi" w:eastAsiaTheme="minorEastAsia" w:hAnsiTheme="minorHAnsi"/>
              <w:noProof/>
              <w:kern w:val="2"/>
              <w:lang w:val="et-EE" w:eastAsia="en-GB"/>
              <w14:ligatures w14:val="standardContextual"/>
            </w:rPr>
          </w:pPr>
          <w:hyperlink w:anchor="_Toc208489630" w:history="1">
            <w:r w:rsidRPr="00BE0A02">
              <w:rPr>
                <w:rStyle w:val="Hyperlink"/>
                <w:noProof/>
                <w:sz w:val="20"/>
                <w:szCs w:val="20"/>
              </w:rPr>
              <w:t>4.2.</w:t>
            </w:r>
            <w:r w:rsidRPr="00BE0A02">
              <w:rPr>
                <w:rFonts w:asciiTheme="minorHAnsi" w:eastAsiaTheme="minorEastAsia" w:hAnsiTheme="minorHAnsi"/>
                <w:noProof/>
                <w:kern w:val="2"/>
                <w:lang w:val="et-EE" w:eastAsia="en-GB"/>
                <w14:ligatures w14:val="standardContextual"/>
              </w:rPr>
              <w:tab/>
            </w:r>
            <w:r w:rsidRPr="00BE0A02">
              <w:rPr>
                <w:rStyle w:val="Hyperlink"/>
                <w:noProof/>
                <w:sz w:val="20"/>
                <w:szCs w:val="20"/>
              </w:rPr>
              <w:t>Uuringu läbiviimise töörühm</w:t>
            </w:r>
            <w:r w:rsidRPr="00BE0A02">
              <w:rPr>
                <w:noProof/>
                <w:webHidden/>
                <w:sz w:val="20"/>
                <w:szCs w:val="20"/>
              </w:rPr>
              <w:tab/>
            </w:r>
            <w:r w:rsidRPr="00BE0A02">
              <w:rPr>
                <w:noProof/>
                <w:webHidden/>
                <w:sz w:val="20"/>
                <w:szCs w:val="20"/>
              </w:rPr>
              <w:fldChar w:fldCharType="begin"/>
            </w:r>
            <w:r w:rsidRPr="00BE0A02">
              <w:rPr>
                <w:noProof/>
                <w:webHidden/>
                <w:sz w:val="20"/>
                <w:szCs w:val="20"/>
              </w:rPr>
              <w:instrText xml:space="preserve"> PAGEREF _Toc208489630 \h </w:instrText>
            </w:r>
            <w:r w:rsidRPr="00BE0A02">
              <w:rPr>
                <w:noProof/>
                <w:webHidden/>
                <w:sz w:val="20"/>
                <w:szCs w:val="20"/>
              </w:rPr>
            </w:r>
            <w:r w:rsidRPr="00BE0A02">
              <w:rPr>
                <w:noProof/>
                <w:webHidden/>
                <w:sz w:val="20"/>
                <w:szCs w:val="20"/>
              </w:rPr>
              <w:fldChar w:fldCharType="separate"/>
            </w:r>
            <w:r w:rsidR="00B01603">
              <w:rPr>
                <w:noProof/>
                <w:webHidden/>
                <w:sz w:val="20"/>
                <w:szCs w:val="20"/>
              </w:rPr>
              <w:t>43</w:t>
            </w:r>
            <w:r w:rsidRPr="00BE0A02">
              <w:rPr>
                <w:noProof/>
                <w:webHidden/>
                <w:sz w:val="20"/>
                <w:szCs w:val="20"/>
              </w:rPr>
              <w:fldChar w:fldCharType="end"/>
            </w:r>
          </w:hyperlink>
        </w:p>
        <w:p w14:paraId="3C43DF4E" w14:textId="1B67DB79" w:rsidR="00A53FDD" w:rsidRPr="00BE0A02" w:rsidRDefault="00A53FDD">
          <w:pPr>
            <w:pStyle w:val="TOC2"/>
            <w:tabs>
              <w:tab w:val="left" w:pos="960"/>
              <w:tab w:val="right" w:leader="dot" w:pos="9016"/>
            </w:tabs>
            <w:rPr>
              <w:rFonts w:asciiTheme="minorHAnsi" w:eastAsiaTheme="minorEastAsia" w:hAnsiTheme="minorHAnsi"/>
              <w:noProof/>
              <w:kern w:val="2"/>
              <w:lang w:val="et-EE" w:eastAsia="en-GB"/>
              <w14:ligatures w14:val="standardContextual"/>
            </w:rPr>
          </w:pPr>
          <w:hyperlink w:anchor="_Toc208489631" w:history="1">
            <w:r w:rsidRPr="00BE0A02">
              <w:rPr>
                <w:rStyle w:val="Hyperlink"/>
                <w:noProof/>
                <w:sz w:val="20"/>
                <w:szCs w:val="20"/>
              </w:rPr>
              <w:t>4.3.</w:t>
            </w:r>
            <w:r w:rsidRPr="00BE0A02">
              <w:rPr>
                <w:rFonts w:asciiTheme="minorHAnsi" w:eastAsiaTheme="minorEastAsia" w:hAnsiTheme="minorHAnsi"/>
                <w:noProof/>
                <w:kern w:val="2"/>
                <w:lang w:val="et-EE" w:eastAsia="en-GB"/>
                <w14:ligatures w14:val="standardContextual"/>
              </w:rPr>
              <w:tab/>
            </w:r>
            <w:r w:rsidRPr="00BE0A02">
              <w:rPr>
                <w:rStyle w:val="Hyperlink"/>
                <w:noProof/>
                <w:sz w:val="20"/>
                <w:szCs w:val="20"/>
              </w:rPr>
              <w:t>Projekti meeskonna töökorraldus ja meeskonnasisene suhtlus</w:t>
            </w:r>
            <w:r w:rsidRPr="00BE0A02">
              <w:rPr>
                <w:noProof/>
                <w:webHidden/>
                <w:sz w:val="20"/>
                <w:szCs w:val="20"/>
              </w:rPr>
              <w:tab/>
            </w:r>
            <w:r w:rsidRPr="00BE0A02">
              <w:rPr>
                <w:noProof/>
                <w:webHidden/>
                <w:sz w:val="20"/>
                <w:szCs w:val="20"/>
              </w:rPr>
              <w:fldChar w:fldCharType="begin"/>
            </w:r>
            <w:r w:rsidRPr="00BE0A02">
              <w:rPr>
                <w:noProof/>
                <w:webHidden/>
                <w:sz w:val="20"/>
                <w:szCs w:val="20"/>
              </w:rPr>
              <w:instrText xml:space="preserve"> PAGEREF _Toc208489631 \h </w:instrText>
            </w:r>
            <w:r w:rsidRPr="00BE0A02">
              <w:rPr>
                <w:noProof/>
                <w:webHidden/>
                <w:sz w:val="20"/>
                <w:szCs w:val="20"/>
              </w:rPr>
            </w:r>
            <w:r w:rsidRPr="00BE0A02">
              <w:rPr>
                <w:noProof/>
                <w:webHidden/>
                <w:sz w:val="20"/>
                <w:szCs w:val="20"/>
              </w:rPr>
              <w:fldChar w:fldCharType="separate"/>
            </w:r>
            <w:r w:rsidR="00B01603">
              <w:rPr>
                <w:noProof/>
                <w:webHidden/>
                <w:sz w:val="20"/>
                <w:szCs w:val="20"/>
              </w:rPr>
              <w:t>43</w:t>
            </w:r>
            <w:r w:rsidRPr="00BE0A02">
              <w:rPr>
                <w:noProof/>
                <w:webHidden/>
                <w:sz w:val="20"/>
                <w:szCs w:val="20"/>
              </w:rPr>
              <w:fldChar w:fldCharType="end"/>
            </w:r>
          </w:hyperlink>
        </w:p>
        <w:p w14:paraId="12DA7CEB" w14:textId="1E906EDA" w:rsidR="00A53FDD" w:rsidRPr="00BE0A02" w:rsidRDefault="00A53FDD">
          <w:pPr>
            <w:pStyle w:val="TOC2"/>
            <w:tabs>
              <w:tab w:val="left" w:pos="960"/>
              <w:tab w:val="right" w:leader="dot" w:pos="9016"/>
            </w:tabs>
            <w:rPr>
              <w:rFonts w:asciiTheme="minorHAnsi" w:eastAsiaTheme="minorEastAsia" w:hAnsiTheme="minorHAnsi"/>
              <w:noProof/>
              <w:kern w:val="2"/>
              <w:lang w:val="et-EE" w:eastAsia="en-GB"/>
              <w14:ligatures w14:val="standardContextual"/>
            </w:rPr>
          </w:pPr>
          <w:hyperlink w:anchor="_Toc208489632" w:history="1">
            <w:r w:rsidRPr="00BE0A02">
              <w:rPr>
                <w:rStyle w:val="Hyperlink"/>
                <w:noProof/>
                <w:sz w:val="20"/>
                <w:szCs w:val="20"/>
              </w:rPr>
              <w:t>4.4.</w:t>
            </w:r>
            <w:r w:rsidRPr="00BE0A02">
              <w:rPr>
                <w:rFonts w:asciiTheme="minorHAnsi" w:eastAsiaTheme="minorEastAsia" w:hAnsiTheme="minorHAnsi"/>
                <w:noProof/>
                <w:kern w:val="2"/>
                <w:lang w:val="et-EE" w:eastAsia="en-GB"/>
                <w14:ligatures w14:val="standardContextual"/>
              </w:rPr>
              <w:tab/>
            </w:r>
            <w:r w:rsidRPr="00BE0A02">
              <w:rPr>
                <w:rStyle w:val="Hyperlink"/>
                <w:noProof/>
                <w:sz w:val="20"/>
                <w:szCs w:val="20"/>
              </w:rPr>
              <w:t>Koostöö tellijaga</w:t>
            </w:r>
            <w:r w:rsidRPr="00BE0A02">
              <w:rPr>
                <w:noProof/>
                <w:webHidden/>
                <w:sz w:val="20"/>
                <w:szCs w:val="20"/>
              </w:rPr>
              <w:tab/>
            </w:r>
            <w:r w:rsidRPr="00BE0A02">
              <w:rPr>
                <w:noProof/>
                <w:webHidden/>
                <w:sz w:val="20"/>
                <w:szCs w:val="20"/>
              </w:rPr>
              <w:fldChar w:fldCharType="begin"/>
            </w:r>
            <w:r w:rsidRPr="00BE0A02">
              <w:rPr>
                <w:noProof/>
                <w:webHidden/>
                <w:sz w:val="20"/>
                <w:szCs w:val="20"/>
              </w:rPr>
              <w:instrText xml:space="preserve"> PAGEREF _Toc208489632 \h </w:instrText>
            </w:r>
            <w:r w:rsidRPr="00BE0A02">
              <w:rPr>
                <w:noProof/>
                <w:webHidden/>
                <w:sz w:val="20"/>
                <w:szCs w:val="20"/>
              </w:rPr>
            </w:r>
            <w:r w:rsidRPr="00BE0A02">
              <w:rPr>
                <w:noProof/>
                <w:webHidden/>
                <w:sz w:val="20"/>
                <w:szCs w:val="20"/>
              </w:rPr>
              <w:fldChar w:fldCharType="separate"/>
            </w:r>
            <w:r w:rsidR="00B01603">
              <w:rPr>
                <w:noProof/>
                <w:webHidden/>
                <w:sz w:val="20"/>
                <w:szCs w:val="20"/>
              </w:rPr>
              <w:t>33</w:t>
            </w:r>
            <w:r w:rsidRPr="00BE0A02">
              <w:rPr>
                <w:noProof/>
                <w:webHidden/>
                <w:sz w:val="20"/>
                <w:szCs w:val="20"/>
              </w:rPr>
              <w:fldChar w:fldCharType="end"/>
            </w:r>
          </w:hyperlink>
        </w:p>
        <w:p w14:paraId="62F70515" w14:textId="6D202EE4" w:rsidR="00A53FDD" w:rsidRPr="00BE0A02" w:rsidRDefault="00A53FDD">
          <w:pPr>
            <w:pStyle w:val="TOC2"/>
            <w:tabs>
              <w:tab w:val="left" w:pos="960"/>
              <w:tab w:val="right" w:leader="dot" w:pos="9016"/>
            </w:tabs>
            <w:rPr>
              <w:rFonts w:asciiTheme="minorHAnsi" w:eastAsiaTheme="minorEastAsia" w:hAnsiTheme="minorHAnsi"/>
              <w:noProof/>
              <w:kern w:val="2"/>
              <w:lang w:val="et-EE" w:eastAsia="en-GB"/>
              <w14:ligatures w14:val="standardContextual"/>
            </w:rPr>
          </w:pPr>
          <w:hyperlink w:anchor="_Toc208489633" w:history="1">
            <w:r w:rsidRPr="00BE0A02">
              <w:rPr>
                <w:rStyle w:val="Hyperlink"/>
                <w:noProof/>
                <w:sz w:val="20"/>
                <w:szCs w:val="20"/>
              </w:rPr>
              <w:t>4.5.</w:t>
            </w:r>
            <w:r w:rsidRPr="00BE0A02">
              <w:rPr>
                <w:rFonts w:asciiTheme="minorHAnsi" w:eastAsiaTheme="minorEastAsia" w:hAnsiTheme="minorHAnsi"/>
                <w:noProof/>
                <w:kern w:val="2"/>
                <w:lang w:val="et-EE" w:eastAsia="en-GB"/>
                <w14:ligatures w14:val="standardContextual"/>
              </w:rPr>
              <w:tab/>
            </w:r>
            <w:r w:rsidRPr="00BE0A02">
              <w:rPr>
                <w:rStyle w:val="Hyperlink"/>
                <w:noProof/>
                <w:sz w:val="20"/>
                <w:szCs w:val="20"/>
              </w:rPr>
              <w:t>Andmete turvalise töötlemise, konfidentsiaalsuse tagamise ja andmekaitsega seotud põhimõtted</w:t>
            </w:r>
            <w:r w:rsidRPr="00BE0A02">
              <w:rPr>
                <w:noProof/>
                <w:webHidden/>
                <w:sz w:val="20"/>
                <w:szCs w:val="20"/>
              </w:rPr>
              <w:tab/>
            </w:r>
            <w:r w:rsidRPr="00BE0A02">
              <w:rPr>
                <w:noProof/>
                <w:webHidden/>
                <w:sz w:val="20"/>
                <w:szCs w:val="20"/>
              </w:rPr>
              <w:fldChar w:fldCharType="begin"/>
            </w:r>
            <w:r w:rsidRPr="00BE0A02">
              <w:rPr>
                <w:noProof/>
                <w:webHidden/>
                <w:sz w:val="20"/>
                <w:szCs w:val="20"/>
              </w:rPr>
              <w:instrText xml:space="preserve"> PAGEREF _Toc208489633 \h </w:instrText>
            </w:r>
            <w:r w:rsidRPr="00BE0A02">
              <w:rPr>
                <w:noProof/>
                <w:webHidden/>
                <w:sz w:val="20"/>
                <w:szCs w:val="20"/>
              </w:rPr>
            </w:r>
            <w:r w:rsidRPr="00BE0A02">
              <w:rPr>
                <w:noProof/>
                <w:webHidden/>
                <w:sz w:val="20"/>
                <w:szCs w:val="20"/>
              </w:rPr>
              <w:fldChar w:fldCharType="separate"/>
            </w:r>
            <w:r w:rsidR="00B01603">
              <w:rPr>
                <w:noProof/>
                <w:webHidden/>
                <w:sz w:val="20"/>
                <w:szCs w:val="20"/>
              </w:rPr>
              <w:t>34</w:t>
            </w:r>
            <w:r w:rsidRPr="00BE0A02">
              <w:rPr>
                <w:noProof/>
                <w:webHidden/>
                <w:sz w:val="20"/>
                <w:szCs w:val="20"/>
              </w:rPr>
              <w:fldChar w:fldCharType="end"/>
            </w:r>
          </w:hyperlink>
        </w:p>
        <w:p w14:paraId="398ADBEF" w14:textId="3A4BEA01" w:rsidR="00A53FDD" w:rsidRPr="00BE0A02" w:rsidRDefault="00A53FDD">
          <w:pPr>
            <w:pStyle w:val="TOC2"/>
            <w:tabs>
              <w:tab w:val="left" w:pos="960"/>
              <w:tab w:val="right" w:leader="dot" w:pos="9016"/>
            </w:tabs>
            <w:rPr>
              <w:rFonts w:asciiTheme="minorHAnsi" w:eastAsiaTheme="minorEastAsia" w:hAnsiTheme="minorHAnsi"/>
              <w:noProof/>
              <w:kern w:val="2"/>
              <w:lang w:val="et-EE" w:eastAsia="en-GB"/>
              <w14:ligatures w14:val="standardContextual"/>
            </w:rPr>
          </w:pPr>
          <w:hyperlink w:anchor="_Toc208489634" w:history="1">
            <w:r w:rsidRPr="00BE0A02">
              <w:rPr>
                <w:rStyle w:val="Hyperlink"/>
                <w:noProof/>
                <w:sz w:val="20"/>
                <w:szCs w:val="20"/>
              </w:rPr>
              <w:t>4.6.</w:t>
            </w:r>
            <w:r w:rsidRPr="00BE0A02">
              <w:rPr>
                <w:rFonts w:asciiTheme="minorHAnsi" w:eastAsiaTheme="minorEastAsia" w:hAnsiTheme="minorHAnsi"/>
                <w:noProof/>
                <w:kern w:val="2"/>
                <w:lang w:val="et-EE" w:eastAsia="en-GB"/>
                <w14:ligatures w14:val="standardContextual"/>
              </w:rPr>
              <w:tab/>
            </w:r>
            <w:r w:rsidRPr="00BE0A02">
              <w:rPr>
                <w:rStyle w:val="Hyperlink"/>
                <w:noProof/>
                <w:sz w:val="20"/>
                <w:szCs w:val="20"/>
              </w:rPr>
              <w:t>Andmekaitse Inspektsiooni loa taotlemine</w:t>
            </w:r>
            <w:r w:rsidRPr="00BE0A02">
              <w:rPr>
                <w:noProof/>
                <w:webHidden/>
                <w:sz w:val="20"/>
                <w:szCs w:val="20"/>
              </w:rPr>
              <w:tab/>
            </w:r>
            <w:r w:rsidRPr="00BE0A02">
              <w:rPr>
                <w:noProof/>
                <w:webHidden/>
                <w:sz w:val="20"/>
                <w:szCs w:val="20"/>
              </w:rPr>
              <w:fldChar w:fldCharType="begin"/>
            </w:r>
            <w:r w:rsidRPr="00BE0A02">
              <w:rPr>
                <w:noProof/>
                <w:webHidden/>
                <w:sz w:val="20"/>
                <w:szCs w:val="20"/>
              </w:rPr>
              <w:instrText xml:space="preserve"> PAGEREF _Toc208489634 \h </w:instrText>
            </w:r>
            <w:r w:rsidRPr="00BE0A02">
              <w:rPr>
                <w:noProof/>
                <w:webHidden/>
                <w:sz w:val="20"/>
                <w:szCs w:val="20"/>
              </w:rPr>
            </w:r>
            <w:r w:rsidRPr="00BE0A02">
              <w:rPr>
                <w:noProof/>
                <w:webHidden/>
                <w:sz w:val="20"/>
                <w:szCs w:val="20"/>
              </w:rPr>
              <w:fldChar w:fldCharType="separate"/>
            </w:r>
            <w:r w:rsidR="00B01603">
              <w:rPr>
                <w:noProof/>
                <w:webHidden/>
                <w:sz w:val="20"/>
                <w:szCs w:val="20"/>
              </w:rPr>
              <w:t>35</w:t>
            </w:r>
            <w:r w:rsidRPr="00BE0A02">
              <w:rPr>
                <w:noProof/>
                <w:webHidden/>
                <w:sz w:val="20"/>
                <w:szCs w:val="20"/>
              </w:rPr>
              <w:fldChar w:fldCharType="end"/>
            </w:r>
          </w:hyperlink>
        </w:p>
        <w:p w14:paraId="1F24297B" w14:textId="425B8B62" w:rsidR="00A53FDD" w:rsidRPr="00BE0A02" w:rsidRDefault="00A53FDD">
          <w:pPr>
            <w:pStyle w:val="TOC2"/>
            <w:tabs>
              <w:tab w:val="left" w:pos="960"/>
              <w:tab w:val="right" w:leader="dot" w:pos="9016"/>
            </w:tabs>
            <w:rPr>
              <w:rFonts w:asciiTheme="minorHAnsi" w:eastAsiaTheme="minorEastAsia" w:hAnsiTheme="minorHAnsi"/>
              <w:noProof/>
              <w:kern w:val="2"/>
              <w:lang w:val="et-EE" w:eastAsia="en-GB"/>
              <w14:ligatures w14:val="standardContextual"/>
            </w:rPr>
          </w:pPr>
          <w:hyperlink w:anchor="_Toc208489635" w:history="1">
            <w:r w:rsidRPr="00BE0A02">
              <w:rPr>
                <w:rStyle w:val="Hyperlink"/>
                <w:noProof/>
                <w:sz w:val="20"/>
                <w:szCs w:val="20"/>
              </w:rPr>
              <w:t>4.7.</w:t>
            </w:r>
            <w:r w:rsidRPr="00BE0A02">
              <w:rPr>
                <w:rFonts w:asciiTheme="minorHAnsi" w:eastAsiaTheme="minorEastAsia" w:hAnsiTheme="minorHAnsi"/>
                <w:noProof/>
                <w:kern w:val="2"/>
                <w:lang w:val="et-EE" w:eastAsia="en-GB"/>
                <w14:ligatures w14:val="standardContextual"/>
              </w:rPr>
              <w:tab/>
            </w:r>
            <w:r w:rsidRPr="00BE0A02">
              <w:rPr>
                <w:rStyle w:val="Hyperlink"/>
                <w:noProof/>
                <w:sz w:val="20"/>
                <w:szCs w:val="20"/>
              </w:rPr>
              <w:t>Keskkonnahoidlikud lahendused hanke elluviimisel</w:t>
            </w:r>
            <w:r w:rsidRPr="00BE0A02">
              <w:rPr>
                <w:noProof/>
                <w:webHidden/>
                <w:sz w:val="20"/>
                <w:szCs w:val="20"/>
              </w:rPr>
              <w:tab/>
            </w:r>
            <w:r w:rsidRPr="00BE0A02">
              <w:rPr>
                <w:noProof/>
                <w:webHidden/>
                <w:sz w:val="20"/>
                <w:szCs w:val="20"/>
              </w:rPr>
              <w:fldChar w:fldCharType="begin"/>
            </w:r>
            <w:r w:rsidRPr="00BE0A02">
              <w:rPr>
                <w:noProof/>
                <w:webHidden/>
                <w:sz w:val="20"/>
                <w:szCs w:val="20"/>
              </w:rPr>
              <w:instrText xml:space="preserve"> PAGEREF _Toc208489635 \h </w:instrText>
            </w:r>
            <w:r w:rsidRPr="00BE0A02">
              <w:rPr>
                <w:noProof/>
                <w:webHidden/>
                <w:sz w:val="20"/>
                <w:szCs w:val="20"/>
              </w:rPr>
            </w:r>
            <w:r w:rsidRPr="00BE0A02">
              <w:rPr>
                <w:noProof/>
                <w:webHidden/>
                <w:sz w:val="20"/>
                <w:szCs w:val="20"/>
              </w:rPr>
              <w:fldChar w:fldCharType="separate"/>
            </w:r>
            <w:r w:rsidR="00B01603">
              <w:rPr>
                <w:noProof/>
                <w:webHidden/>
                <w:sz w:val="20"/>
                <w:szCs w:val="20"/>
              </w:rPr>
              <w:t>36</w:t>
            </w:r>
            <w:r w:rsidRPr="00BE0A02">
              <w:rPr>
                <w:noProof/>
                <w:webHidden/>
                <w:sz w:val="20"/>
                <w:szCs w:val="20"/>
              </w:rPr>
              <w:fldChar w:fldCharType="end"/>
            </w:r>
          </w:hyperlink>
        </w:p>
        <w:p w14:paraId="49581C5D" w14:textId="709475F8" w:rsidR="00A53FDD" w:rsidRPr="00BE0A02" w:rsidRDefault="00A53FDD">
          <w:pPr>
            <w:pStyle w:val="TOC1"/>
            <w:tabs>
              <w:tab w:val="left" w:pos="720"/>
              <w:tab w:val="right" w:leader="dot" w:pos="9016"/>
            </w:tabs>
            <w:rPr>
              <w:rFonts w:asciiTheme="minorHAnsi" w:eastAsiaTheme="minorEastAsia" w:hAnsiTheme="minorHAnsi" w:cstheme="minorBidi"/>
              <w:b w:val="0"/>
              <w:iCs w:val="0"/>
              <w:noProof/>
              <w:kern w:val="2"/>
              <w:sz w:val="22"/>
              <w:szCs w:val="22"/>
              <w:lang w:val="et-EE"/>
              <w14:ligatures w14:val="standardContextual"/>
            </w:rPr>
          </w:pPr>
          <w:hyperlink w:anchor="_Toc208489636" w:history="1">
            <w:r w:rsidRPr="00BE0A02">
              <w:rPr>
                <w:rStyle w:val="Hyperlink"/>
                <w:noProof/>
                <w:sz w:val="24"/>
                <w:szCs w:val="36"/>
              </w:rPr>
              <w:t>5.</w:t>
            </w:r>
            <w:r w:rsidRPr="00BE0A02">
              <w:rPr>
                <w:rFonts w:asciiTheme="minorHAnsi" w:eastAsiaTheme="minorEastAsia" w:hAnsiTheme="minorHAnsi" w:cstheme="minorBidi"/>
                <w:b w:val="0"/>
                <w:iCs w:val="0"/>
                <w:noProof/>
                <w:kern w:val="2"/>
                <w:sz w:val="22"/>
                <w:szCs w:val="22"/>
                <w:lang w:val="et-EE"/>
                <w14:ligatures w14:val="standardContextual"/>
              </w:rPr>
              <w:tab/>
            </w:r>
            <w:r w:rsidRPr="00BE0A02">
              <w:rPr>
                <w:rStyle w:val="Hyperlink"/>
                <w:noProof/>
                <w:sz w:val="24"/>
                <w:szCs w:val="36"/>
              </w:rPr>
              <w:t>Riskide maandamine</w:t>
            </w:r>
            <w:r w:rsidRPr="00BE0A02">
              <w:rPr>
                <w:noProof/>
                <w:webHidden/>
                <w:sz w:val="24"/>
                <w:szCs w:val="36"/>
              </w:rPr>
              <w:tab/>
            </w:r>
            <w:r w:rsidRPr="00BE0A02">
              <w:rPr>
                <w:noProof/>
                <w:webHidden/>
                <w:sz w:val="24"/>
                <w:szCs w:val="36"/>
              </w:rPr>
              <w:fldChar w:fldCharType="begin"/>
            </w:r>
            <w:r w:rsidRPr="00BE0A02">
              <w:rPr>
                <w:noProof/>
                <w:webHidden/>
                <w:sz w:val="24"/>
                <w:szCs w:val="36"/>
              </w:rPr>
              <w:instrText xml:space="preserve"> PAGEREF _Toc208489636 \h </w:instrText>
            </w:r>
            <w:r w:rsidRPr="00BE0A02">
              <w:rPr>
                <w:noProof/>
                <w:webHidden/>
                <w:sz w:val="24"/>
                <w:szCs w:val="36"/>
              </w:rPr>
            </w:r>
            <w:r w:rsidRPr="00BE0A02">
              <w:rPr>
                <w:noProof/>
                <w:webHidden/>
                <w:sz w:val="24"/>
                <w:szCs w:val="36"/>
              </w:rPr>
              <w:fldChar w:fldCharType="separate"/>
            </w:r>
            <w:r w:rsidR="00B01603">
              <w:rPr>
                <w:noProof/>
                <w:webHidden/>
                <w:sz w:val="24"/>
                <w:szCs w:val="36"/>
              </w:rPr>
              <w:t>37</w:t>
            </w:r>
            <w:r w:rsidRPr="00BE0A02">
              <w:rPr>
                <w:noProof/>
                <w:webHidden/>
                <w:sz w:val="24"/>
                <w:szCs w:val="36"/>
              </w:rPr>
              <w:fldChar w:fldCharType="end"/>
            </w:r>
          </w:hyperlink>
        </w:p>
        <w:p w14:paraId="5444FCF7" w14:textId="351D1B5C" w:rsidR="00A53FDD" w:rsidRPr="00BE0A02" w:rsidRDefault="00A53FDD">
          <w:pPr>
            <w:pStyle w:val="TOC1"/>
            <w:tabs>
              <w:tab w:val="right" w:leader="dot" w:pos="9016"/>
            </w:tabs>
            <w:rPr>
              <w:rFonts w:asciiTheme="minorHAnsi" w:eastAsiaTheme="minorEastAsia" w:hAnsiTheme="minorHAnsi" w:cstheme="minorBidi"/>
              <w:b w:val="0"/>
              <w:iCs w:val="0"/>
              <w:noProof/>
              <w:kern w:val="2"/>
              <w:sz w:val="22"/>
              <w:szCs w:val="22"/>
              <w:lang w:val="et-EE"/>
              <w14:ligatures w14:val="standardContextual"/>
            </w:rPr>
          </w:pPr>
          <w:hyperlink w:anchor="_Toc208489637" w:history="1">
            <w:r w:rsidRPr="00BE0A02">
              <w:rPr>
                <w:rStyle w:val="Hyperlink"/>
                <w:noProof/>
                <w:sz w:val="24"/>
                <w:szCs w:val="36"/>
              </w:rPr>
              <w:t>Lisa 1. Aja- ja tegevuskava</w:t>
            </w:r>
            <w:r w:rsidRPr="00BE0A02">
              <w:rPr>
                <w:noProof/>
                <w:webHidden/>
                <w:sz w:val="24"/>
                <w:szCs w:val="36"/>
              </w:rPr>
              <w:tab/>
            </w:r>
            <w:r w:rsidRPr="00BE0A02">
              <w:rPr>
                <w:noProof/>
                <w:webHidden/>
                <w:sz w:val="24"/>
                <w:szCs w:val="36"/>
              </w:rPr>
              <w:fldChar w:fldCharType="begin"/>
            </w:r>
            <w:r w:rsidRPr="00BE0A02">
              <w:rPr>
                <w:noProof/>
                <w:webHidden/>
                <w:sz w:val="24"/>
                <w:szCs w:val="36"/>
              </w:rPr>
              <w:instrText xml:space="preserve"> PAGEREF _Toc208489637 \h </w:instrText>
            </w:r>
            <w:r w:rsidRPr="00BE0A02">
              <w:rPr>
                <w:noProof/>
                <w:webHidden/>
                <w:sz w:val="24"/>
                <w:szCs w:val="36"/>
              </w:rPr>
            </w:r>
            <w:r w:rsidRPr="00BE0A02">
              <w:rPr>
                <w:noProof/>
                <w:webHidden/>
                <w:sz w:val="24"/>
                <w:szCs w:val="36"/>
              </w:rPr>
              <w:fldChar w:fldCharType="separate"/>
            </w:r>
            <w:r w:rsidR="00B01603">
              <w:rPr>
                <w:noProof/>
                <w:webHidden/>
                <w:sz w:val="24"/>
                <w:szCs w:val="36"/>
              </w:rPr>
              <w:t>43</w:t>
            </w:r>
            <w:r w:rsidRPr="00BE0A02">
              <w:rPr>
                <w:noProof/>
                <w:webHidden/>
                <w:sz w:val="24"/>
                <w:szCs w:val="36"/>
              </w:rPr>
              <w:fldChar w:fldCharType="end"/>
            </w:r>
          </w:hyperlink>
        </w:p>
        <w:p w14:paraId="75A9801F" w14:textId="3BF07AD5" w:rsidR="00A53FDD" w:rsidRPr="00BE0A02" w:rsidRDefault="00A53FDD">
          <w:pPr>
            <w:pStyle w:val="TOC1"/>
            <w:tabs>
              <w:tab w:val="right" w:leader="dot" w:pos="9016"/>
            </w:tabs>
            <w:rPr>
              <w:rFonts w:asciiTheme="minorHAnsi" w:eastAsiaTheme="minorEastAsia" w:hAnsiTheme="minorHAnsi" w:cstheme="minorBidi"/>
              <w:b w:val="0"/>
              <w:iCs w:val="0"/>
              <w:noProof/>
              <w:kern w:val="2"/>
              <w:sz w:val="22"/>
              <w:szCs w:val="22"/>
              <w:lang w:val="et-EE"/>
              <w14:ligatures w14:val="standardContextual"/>
            </w:rPr>
          </w:pPr>
          <w:hyperlink w:anchor="_Toc208489638" w:history="1">
            <w:r w:rsidRPr="00BE0A02">
              <w:rPr>
                <w:rStyle w:val="Hyperlink"/>
                <w:noProof/>
                <w:sz w:val="24"/>
                <w:szCs w:val="36"/>
              </w:rPr>
              <w:t>Lisa 2. Pakkuja varasemate teostatud tööde nimekiri</w:t>
            </w:r>
            <w:r w:rsidRPr="00BE0A02">
              <w:rPr>
                <w:noProof/>
                <w:webHidden/>
                <w:sz w:val="24"/>
                <w:szCs w:val="36"/>
              </w:rPr>
              <w:tab/>
            </w:r>
            <w:r w:rsidRPr="00BE0A02">
              <w:rPr>
                <w:noProof/>
                <w:webHidden/>
                <w:sz w:val="24"/>
                <w:szCs w:val="36"/>
              </w:rPr>
              <w:fldChar w:fldCharType="begin"/>
            </w:r>
            <w:r w:rsidRPr="00BE0A02">
              <w:rPr>
                <w:noProof/>
                <w:webHidden/>
                <w:sz w:val="24"/>
                <w:szCs w:val="36"/>
              </w:rPr>
              <w:instrText xml:space="preserve"> PAGEREF _Toc208489638 \h </w:instrText>
            </w:r>
            <w:r w:rsidRPr="00BE0A02">
              <w:rPr>
                <w:noProof/>
                <w:webHidden/>
                <w:sz w:val="24"/>
                <w:szCs w:val="36"/>
              </w:rPr>
            </w:r>
            <w:r w:rsidRPr="00BE0A02">
              <w:rPr>
                <w:noProof/>
                <w:webHidden/>
                <w:sz w:val="24"/>
                <w:szCs w:val="36"/>
              </w:rPr>
              <w:fldChar w:fldCharType="separate"/>
            </w:r>
            <w:r w:rsidR="00B01603">
              <w:rPr>
                <w:noProof/>
                <w:webHidden/>
                <w:sz w:val="24"/>
                <w:szCs w:val="36"/>
              </w:rPr>
              <w:t>43</w:t>
            </w:r>
            <w:r w:rsidRPr="00BE0A02">
              <w:rPr>
                <w:noProof/>
                <w:webHidden/>
                <w:sz w:val="24"/>
                <w:szCs w:val="36"/>
              </w:rPr>
              <w:fldChar w:fldCharType="end"/>
            </w:r>
          </w:hyperlink>
        </w:p>
        <w:p w14:paraId="6EBCC8AA" w14:textId="02A510CA" w:rsidR="00334685" w:rsidRPr="00790707" w:rsidRDefault="00334685" w:rsidP="00DC4988">
          <w:pPr>
            <w:jc w:val="left"/>
          </w:pPr>
          <w:r w:rsidRPr="00BE0A02">
            <w:rPr>
              <w:b/>
              <w:bCs/>
              <w:sz w:val="20"/>
              <w:szCs w:val="20"/>
            </w:rPr>
            <w:fldChar w:fldCharType="end"/>
          </w:r>
        </w:p>
      </w:sdtContent>
    </w:sdt>
    <w:p w14:paraId="50E04FDA" w14:textId="77777777" w:rsidR="00037DD3" w:rsidRPr="00790707" w:rsidRDefault="00037DD3">
      <w:pPr>
        <w:spacing w:before="0" w:after="160"/>
        <w:jc w:val="left"/>
        <w:rPr>
          <w:rFonts w:eastAsiaTheme="majorEastAsia" w:cs="Times New Roman"/>
          <w:b/>
          <w:bCs/>
          <w:iCs/>
          <w:sz w:val="28"/>
          <w:szCs w:val="28"/>
          <w:lang w:eastAsia="en-GB"/>
        </w:rPr>
      </w:pPr>
      <w:bookmarkStart w:id="0" w:name="_Toc144896235"/>
      <w:r w:rsidRPr="00790707">
        <w:br w:type="page"/>
      </w:r>
    </w:p>
    <w:p w14:paraId="3EDB7840" w14:textId="18002AD2" w:rsidR="00B109DD" w:rsidRPr="00790707" w:rsidRDefault="00B109DD" w:rsidP="00B109DD">
      <w:pPr>
        <w:pStyle w:val="Heading1"/>
      </w:pPr>
      <w:bookmarkStart w:id="1" w:name="_Toc208489599"/>
      <w:r w:rsidRPr="00790707">
        <w:lastRenderedPageBreak/>
        <w:t>Pakkuja kirjeldus</w:t>
      </w:r>
      <w:bookmarkEnd w:id="0"/>
      <w:bookmarkEnd w:id="1"/>
    </w:p>
    <w:p w14:paraId="369B33F6" w14:textId="77777777" w:rsidR="00B109DD" w:rsidRPr="00790707" w:rsidRDefault="00B109DD" w:rsidP="00B109DD">
      <w:pPr>
        <w:rPr>
          <w:rFonts w:cs="Times New Roman"/>
        </w:rPr>
      </w:pPr>
      <w:r w:rsidRPr="00790707">
        <w:rPr>
          <w:rFonts w:cs="Times New Roman"/>
        </w:rPr>
        <w:drawing>
          <wp:anchor distT="0" distB="107950" distL="114300" distR="107950" simplePos="0" relativeHeight="251653632" behindDoc="1" locked="0" layoutInCell="1" allowOverlap="1" wp14:anchorId="729E3158" wp14:editId="3B92DF46">
            <wp:simplePos x="0" y="0"/>
            <wp:positionH relativeFrom="margin">
              <wp:posOffset>0</wp:posOffset>
            </wp:positionH>
            <wp:positionV relativeFrom="paragraph">
              <wp:posOffset>182245</wp:posOffset>
            </wp:positionV>
            <wp:extent cx="1249200" cy="464400"/>
            <wp:effectExtent l="0" t="0" r="8255" b="0"/>
            <wp:wrapTight wrapText="bothSides">
              <wp:wrapPolygon edited="0">
                <wp:start x="0" y="0"/>
                <wp:lineTo x="0" y="20389"/>
                <wp:lineTo x="21413" y="20389"/>
                <wp:lineTo x="21413" y="0"/>
                <wp:lineTo x="0" y="0"/>
              </wp:wrapPolygon>
            </wp:wrapTight>
            <wp:docPr id="11" name="Picture 11" descr="Balti-Uuringute-Instituut-logo-2013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9200" cy="464400"/>
                    </a:xfrm>
                    <a:prstGeom prst="rect">
                      <a:avLst/>
                    </a:prstGeom>
                  </pic:spPr>
                </pic:pic>
              </a:graphicData>
            </a:graphic>
            <wp14:sizeRelH relativeFrom="margin">
              <wp14:pctWidth>0</wp14:pctWidth>
            </wp14:sizeRelH>
            <wp14:sizeRelV relativeFrom="margin">
              <wp14:pctHeight>0</wp14:pctHeight>
            </wp14:sizeRelV>
          </wp:anchor>
        </w:drawing>
      </w:r>
    </w:p>
    <w:p w14:paraId="1261CFE6" w14:textId="77777777" w:rsidR="00DD3EB7" w:rsidRPr="00790707" w:rsidRDefault="00DD3EB7" w:rsidP="00CB3E8A">
      <w:pPr>
        <w:rPr>
          <w:rFonts w:cs="Times New Roman"/>
          <w:b/>
        </w:rPr>
      </w:pPr>
    </w:p>
    <w:p w14:paraId="64D6A7B0" w14:textId="77777777" w:rsidR="008F3970" w:rsidRPr="00790707" w:rsidRDefault="008F3970" w:rsidP="00CB3E8A">
      <w:pPr>
        <w:rPr>
          <w:rFonts w:cs="Times New Roman"/>
          <w:b/>
        </w:rPr>
      </w:pPr>
    </w:p>
    <w:p w14:paraId="210273F7" w14:textId="1D57919E" w:rsidR="00B109DD" w:rsidRPr="00790707" w:rsidRDefault="00B109DD" w:rsidP="00CB3E8A">
      <w:pPr>
        <w:rPr>
          <w:rFonts w:cs="Times New Roman"/>
        </w:rPr>
      </w:pPr>
      <w:r w:rsidRPr="00790707">
        <w:rPr>
          <w:rFonts w:cs="Times New Roman"/>
          <w:b/>
        </w:rPr>
        <w:t>Balti Uuringute Instituut MTÜ</w:t>
      </w:r>
      <w:r w:rsidRPr="00790707">
        <w:rPr>
          <w:rFonts w:cs="Times New Roman"/>
        </w:rPr>
        <w:t xml:space="preserve"> (</w:t>
      </w:r>
      <w:proofErr w:type="spellStart"/>
      <w:r w:rsidRPr="00790707">
        <w:rPr>
          <w:rFonts w:cs="Times New Roman"/>
          <w:i/>
          <w:iCs/>
          <w:shd w:val="clear" w:color="auto" w:fill="FFFFFF"/>
        </w:rPr>
        <w:t>Institute</w:t>
      </w:r>
      <w:proofErr w:type="spellEnd"/>
      <w:r w:rsidRPr="00790707">
        <w:rPr>
          <w:rFonts w:cs="Times New Roman"/>
          <w:i/>
          <w:iCs/>
          <w:shd w:val="clear" w:color="auto" w:fill="FFFFFF"/>
        </w:rPr>
        <w:t xml:space="preserve"> of Baltic </w:t>
      </w:r>
      <w:proofErr w:type="spellStart"/>
      <w:r w:rsidRPr="00790707">
        <w:rPr>
          <w:rFonts w:cs="Times New Roman"/>
          <w:i/>
          <w:iCs/>
          <w:shd w:val="clear" w:color="auto" w:fill="FFFFFF"/>
        </w:rPr>
        <w:t>Studies</w:t>
      </w:r>
      <w:proofErr w:type="spellEnd"/>
      <w:r w:rsidRPr="00790707">
        <w:rPr>
          <w:rFonts w:cs="Times New Roman"/>
        </w:rPr>
        <w:t xml:space="preserve">, IBS, </w:t>
      </w:r>
      <w:hyperlink r:id="rId13">
        <w:r w:rsidRPr="00790707">
          <w:rPr>
            <w:rFonts w:cs="Times New Roman"/>
            <w:color w:val="0000FF"/>
            <w:u w:val="single"/>
          </w:rPr>
          <w:t>ibs.ee</w:t>
        </w:r>
      </w:hyperlink>
      <w:r w:rsidRPr="00790707">
        <w:rPr>
          <w:rFonts w:cs="Times New Roman"/>
        </w:rPr>
        <w:t xml:space="preserve">) on 1996. aastal asutatud iseseisev mittetulunduslik uurimis- ja arenduskeskus, mille peamiseks eesmärgiks on edendada </w:t>
      </w:r>
      <w:r w:rsidRPr="00790707">
        <w:rPr>
          <w:rFonts w:cs="Times New Roman"/>
          <w:shd w:val="clear" w:color="auto" w:fill="FFFFFF"/>
        </w:rPr>
        <w:t xml:space="preserve">rakendusuuringute, poliitikaanalüüside ning kohalike ja rahvusvaheliste projektide tegemine. Meie eesmärk on osaleda teadmuspõhise ühiskonna arendamisel, edendades Eesti, Läänemere regiooni ja Euroopa avalikku poliitikakujundamist ning pakkudes kõrgekvaliteedilist sotsiaalmajanduslikku analüüsi. </w:t>
      </w:r>
      <w:r w:rsidRPr="00790707">
        <w:rPr>
          <w:rFonts w:cs="Times New Roman"/>
        </w:rPr>
        <w:t xml:space="preserve">IBS omab väljakujunenud tugevat kompetentsi neljas valdkonnas: 1) ränne ja lõimumine,  2) tark linn ja jätkusuutlik areng, 2) IT ja tehnoloogia kasutuselevõtt, 3) haridus, noored ja tööturg, 4) tulevikuseire, poliitikaanalüüs ning </w:t>
      </w:r>
      <w:r w:rsidR="00424D2B" w:rsidRPr="00790707">
        <w:rPr>
          <w:rFonts w:cs="Times New Roman"/>
        </w:rPr>
        <w:t xml:space="preserve">mõjude </w:t>
      </w:r>
      <w:r w:rsidRPr="00790707">
        <w:rPr>
          <w:rFonts w:cs="Times New Roman"/>
        </w:rPr>
        <w:t xml:space="preserve">hindamine. </w:t>
      </w:r>
    </w:p>
    <w:p w14:paraId="44AC2496" w14:textId="58DE31C0" w:rsidR="00777761" w:rsidRPr="00790707" w:rsidRDefault="00777761" w:rsidP="00777761">
      <w:pPr>
        <w:rPr>
          <w:rStyle w:val="normaltextrun"/>
        </w:rPr>
      </w:pPr>
      <w:r w:rsidRPr="00790707">
        <w:rPr>
          <w:rStyle w:val="normaltextrun"/>
        </w:rPr>
        <w:t xml:space="preserve">IBS on läbi viinud mitmeid uuringuid, mille põhifookus on olnud avalikul sektoril ning </w:t>
      </w:r>
      <w:r w:rsidR="00335063" w:rsidRPr="00790707">
        <w:rPr>
          <w:rStyle w:val="normaltextrun"/>
          <w:b/>
          <w:bCs/>
        </w:rPr>
        <w:t xml:space="preserve">programmide ja meetmete </w:t>
      </w:r>
      <w:r w:rsidRPr="00790707">
        <w:rPr>
          <w:rStyle w:val="normaltextrun"/>
          <w:b/>
          <w:bCs/>
        </w:rPr>
        <w:t>mõjude hindamisel</w:t>
      </w:r>
      <w:r w:rsidR="00A45351" w:rsidRPr="00790707">
        <w:rPr>
          <w:rStyle w:val="normaltextrun"/>
        </w:rPr>
        <w:t xml:space="preserve"> (</w:t>
      </w:r>
      <w:r w:rsidR="00335063" w:rsidRPr="00790707">
        <w:rPr>
          <w:rStyle w:val="normaltextrun"/>
        </w:rPr>
        <w:t xml:space="preserve">järgnevalt </w:t>
      </w:r>
      <w:r w:rsidR="003C736E" w:rsidRPr="00790707">
        <w:rPr>
          <w:rStyle w:val="normaltextrun"/>
        </w:rPr>
        <w:t xml:space="preserve">välja toodud vaid </w:t>
      </w:r>
      <w:r w:rsidR="00A45351" w:rsidRPr="00790707">
        <w:rPr>
          <w:rStyle w:val="normaltextrun"/>
        </w:rPr>
        <w:t>viimased viis aastat)</w:t>
      </w:r>
      <w:r w:rsidRPr="00790707">
        <w:rPr>
          <w:rStyle w:val="normaltextrun"/>
        </w:rPr>
        <w:t xml:space="preserve">: </w:t>
      </w:r>
      <w:r w:rsidR="00775763" w:rsidRPr="00790707">
        <w:t>Sidusa Eesti arengukava 2021-2030</w:t>
      </w:r>
      <w:r w:rsidR="00775763" w:rsidRPr="00790707">
        <w:t xml:space="preserve"> vahehindamine (2025-2026), </w:t>
      </w:r>
      <w:r w:rsidR="00654280" w:rsidRPr="00790707">
        <w:rPr>
          <w:rStyle w:val="normaltextrun"/>
        </w:rPr>
        <w:t xml:space="preserve">Aktiivsete Kodanike Fondi lõpphindamine (2024), </w:t>
      </w:r>
      <w:proofErr w:type="spellStart"/>
      <w:r w:rsidR="00B70253" w:rsidRPr="00790707">
        <w:rPr>
          <w:rStyle w:val="normaltextrun"/>
        </w:rPr>
        <w:t>Erasmus</w:t>
      </w:r>
      <w:proofErr w:type="spellEnd"/>
      <w:r w:rsidR="00B70253" w:rsidRPr="00790707">
        <w:rPr>
          <w:rStyle w:val="normaltextrun"/>
        </w:rPr>
        <w:t>+ ja Euroopa solidaarsuskorpuse programmide rakendamise hindamine (2023-2024),</w:t>
      </w:r>
      <w:r w:rsidR="00D50E0F" w:rsidRPr="00790707">
        <w:rPr>
          <w:rStyle w:val="normaltextrun"/>
        </w:rPr>
        <w:t xml:space="preserve"> </w:t>
      </w:r>
      <w:r w:rsidR="00042364" w:rsidRPr="00790707">
        <w:rPr>
          <w:rStyle w:val="normaltextrun"/>
        </w:rPr>
        <w:t xml:space="preserve">Eesti Euroopa Liidu välispiiri programmi hindamine (2024), </w:t>
      </w:r>
      <w:r w:rsidRPr="00790707">
        <w:rPr>
          <w:rStyle w:val="normaltextrun"/>
        </w:rPr>
        <w:t>ESF kohanemis- ja lõimumismeetme lõpphindamine (2022-2023),</w:t>
      </w:r>
      <w:r w:rsidR="00B70253" w:rsidRPr="00790707">
        <w:rPr>
          <w:rStyle w:val="normaltextrun"/>
        </w:rPr>
        <w:t xml:space="preserve"> </w:t>
      </w:r>
      <w:r w:rsidR="00A12CBA" w:rsidRPr="00790707">
        <w:rPr>
          <w:rStyle w:val="normaltextrun"/>
        </w:rPr>
        <w:t xml:space="preserve">Eesti avatud valitsemise partnerluse (AVP) tegevuste pikaajalise mõju hindamise mudel </w:t>
      </w:r>
      <w:r w:rsidR="00F216D6" w:rsidRPr="00790707">
        <w:rPr>
          <w:rStyle w:val="normaltextrun"/>
        </w:rPr>
        <w:t xml:space="preserve">(2023), </w:t>
      </w:r>
      <w:r w:rsidRPr="00790707">
        <w:rPr>
          <w:rStyle w:val="normaltextrun"/>
        </w:rPr>
        <w:t xml:space="preserve">“Eesti keele õpe kolmandate riikide kodanikele“ mõju-uuring (2022), teaduse tippkeskuste meetme hindamine (2021-2022), </w:t>
      </w:r>
      <w:r w:rsidR="008B17AF" w:rsidRPr="00790707">
        <w:rPr>
          <w:rStyle w:val="normaltextrun"/>
        </w:rPr>
        <w:t xml:space="preserve">Vabaühenduste Liidu kui huvikaitseorganisatsiooni tegevuste hindamine (2022), </w:t>
      </w:r>
      <w:r w:rsidR="00F32598" w:rsidRPr="00790707">
        <w:rPr>
          <w:rStyle w:val="normaltextrun"/>
        </w:rPr>
        <w:t>t</w:t>
      </w:r>
      <w:r w:rsidR="003A099D" w:rsidRPr="00790707">
        <w:rPr>
          <w:rStyle w:val="normaltextrun"/>
        </w:rPr>
        <w:t>egevuse „Institutsionaalne arendusprogramm teadus- ja arendusasutustele ja kõrgkoolidele“ (ASTRA) tulemuslikkuse ja mõju hindamine (2022)</w:t>
      </w:r>
      <w:r w:rsidRPr="00790707">
        <w:rPr>
          <w:rStyle w:val="normaltextrun"/>
        </w:rPr>
        <w:t xml:space="preserve">, </w:t>
      </w:r>
      <w:r w:rsidR="00A30556" w:rsidRPr="00790707">
        <w:rPr>
          <w:rStyle w:val="normaltextrun"/>
        </w:rPr>
        <w:t>k</w:t>
      </w:r>
      <w:r w:rsidR="00252054" w:rsidRPr="00790707">
        <w:rPr>
          <w:rStyle w:val="normaltextrun"/>
        </w:rPr>
        <w:t xml:space="preserve">ohalike </w:t>
      </w:r>
      <w:r w:rsidR="00A30556" w:rsidRPr="00790707">
        <w:rPr>
          <w:rStyle w:val="normaltextrun"/>
        </w:rPr>
        <w:t xml:space="preserve">EMP ja Norra toetuste </w:t>
      </w:r>
      <w:r w:rsidR="00252054" w:rsidRPr="00790707">
        <w:rPr>
          <w:rStyle w:val="normaltextrun"/>
        </w:rPr>
        <w:t>arenguprogrammide vahehindamine (</w:t>
      </w:r>
      <w:r w:rsidR="00A30556" w:rsidRPr="00790707">
        <w:rPr>
          <w:rStyle w:val="normaltextrun"/>
        </w:rPr>
        <w:t>2021</w:t>
      </w:r>
      <w:r w:rsidR="00252054" w:rsidRPr="00790707">
        <w:rPr>
          <w:rStyle w:val="normaltextrun"/>
        </w:rPr>
        <w:t>)</w:t>
      </w:r>
      <w:r w:rsidR="00464A9E" w:rsidRPr="00790707">
        <w:rPr>
          <w:rStyle w:val="normaltextrun"/>
        </w:rPr>
        <w:t xml:space="preserve">, </w:t>
      </w:r>
      <w:r w:rsidRPr="00790707">
        <w:rPr>
          <w:rStyle w:val="normaltextrun"/>
        </w:rPr>
        <w:t xml:space="preserve">kohalike omavalitsuste kompetentside põhise koolitusvajaduse analüüs (2020-2021), </w:t>
      </w:r>
      <w:r w:rsidR="00FA33C1" w:rsidRPr="00790707">
        <w:rPr>
          <w:rStyle w:val="normaltextrun"/>
        </w:rPr>
        <w:t>n</w:t>
      </w:r>
      <w:r w:rsidR="00BD3AC0" w:rsidRPr="00790707">
        <w:rPr>
          <w:rStyle w:val="normaltextrun"/>
        </w:rPr>
        <w:t xml:space="preserve">oortegarantii tugisüsteemi rakendamise mõju ja tulemuslikkuse analüüs (2020), </w:t>
      </w:r>
      <w:proofErr w:type="spellStart"/>
      <w:r w:rsidRPr="00790707">
        <w:rPr>
          <w:rStyle w:val="normaltextrun"/>
        </w:rPr>
        <w:t>Interreg</w:t>
      </w:r>
      <w:proofErr w:type="spellEnd"/>
      <w:r w:rsidRPr="00790707">
        <w:rPr>
          <w:rStyle w:val="normaltextrun"/>
        </w:rPr>
        <w:t xml:space="preserve"> V-A Eesti-Läti programmi 2014-2020 mõjuhindamine (2020)</w:t>
      </w:r>
      <w:r w:rsidR="00C73B2D" w:rsidRPr="00790707">
        <w:rPr>
          <w:rStyle w:val="normaltextrun"/>
        </w:rPr>
        <w:t>, Euroopa Liidu ühtekuuluvuspoliitika fondide rakenduskava 2014</w:t>
      </w:r>
      <w:r w:rsidR="003053C9" w:rsidRPr="00790707">
        <w:rPr>
          <w:rStyle w:val="normaltextrun"/>
        </w:rPr>
        <w:t>-</w:t>
      </w:r>
      <w:r w:rsidR="00C73B2D" w:rsidRPr="00790707">
        <w:rPr>
          <w:rStyle w:val="normaltextrun"/>
        </w:rPr>
        <w:t>2020 vahehindamine</w:t>
      </w:r>
      <w:r w:rsidRPr="00790707">
        <w:rPr>
          <w:rStyle w:val="normaltextrun"/>
        </w:rPr>
        <w:t xml:space="preserve"> </w:t>
      </w:r>
      <w:r w:rsidR="00723D37" w:rsidRPr="00790707">
        <w:rPr>
          <w:rStyle w:val="normaltextrun"/>
        </w:rPr>
        <w:t xml:space="preserve">(2020) </w:t>
      </w:r>
      <w:r w:rsidRPr="00790707">
        <w:rPr>
          <w:rStyle w:val="normaltextrun"/>
        </w:rPr>
        <w:t>j</w:t>
      </w:r>
      <w:r w:rsidR="003C736E" w:rsidRPr="00790707">
        <w:rPr>
          <w:rStyle w:val="normaltextrun"/>
        </w:rPr>
        <w:t>t.</w:t>
      </w:r>
    </w:p>
    <w:p w14:paraId="65637A70" w14:textId="64C11C06" w:rsidR="00B109DD" w:rsidRPr="00790707" w:rsidRDefault="00B109DD" w:rsidP="00CB3E8A">
      <w:pPr>
        <w:rPr>
          <w:rFonts w:cs="Times New Roman"/>
        </w:rPr>
      </w:pPr>
      <w:r w:rsidRPr="00790707">
        <w:rPr>
          <w:rFonts w:cs="Times New Roman"/>
        </w:rPr>
        <w:t>IBS tegutseb aktiivselt Eestis ja rahvusvahelisel tasandil. Aastate jooksul oleme ellu viinud suurel hulgal arendusprojekte koostöös keskvalitsuse, kohalike omavalitsuste, akadeemia, ettevõtete ja kolmanda sektori organisatsioonidega kogu Euroopas, sh üle 20 Euroopa Liidu teaduse ja arenduse raamprogrammidest rahastatud projekti (sh FP5, FP6, FP7, H2020</w:t>
      </w:r>
      <w:r w:rsidR="008A2619" w:rsidRPr="00790707">
        <w:rPr>
          <w:rFonts w:cs="Times New Roman"/>
        </w:rPr>
        <w:t>, Horizon Europe</w:t>
      </w:r>
      <w:r w:rsidRPr="00790707">
        <w:rPr>
          <w:rFonts w:cs="Times New Roman"/>
        </w:rPr>
        <w:t xml:space="preserve"> jmt). </w:t>
      </w:r>
      <w:r w:rsidRPr="00790707">
        <w:rPr>
          <w:rStyle w:val="normaltextrun"/>
          <w:rFonts w:cs="Times New Roman"/>
        </w:rPr>
        <w:t xml:space="preserve">Vahemikus 2011 kuni 2018 olime Euroopa Liidu Põhiõiguste Ameti (FRA) uurimisvõrgustiku juhtpartner Eestis, kogudes andmeid ja </w:t>
      </w:r>
      <w:proofErr w:type="spellStart"/>
      <w:r w:rsidRPr="00790707">
        <w:rPr>
          <w:rStyle w:val="spellingerror"/>
          <w:rFonts w:cs="Times New Roman"/>
        </w:rPr>
        <w:t>monitoorides</w:t>
      </w:r>
      <w:proofErr w:type="spellEnd"/>
      <w:r w:rsidRPr="00790707">
        <w:rPr>
          <w:rStyle w:val="normaltextrun"/>
          <w:rFonts w:cs="Times New Roman"/>
        </w:rPr>
        <w:t xml:space="preserve"> põhiõiguste valdkonda Eestis. IBS on Euroopa Komisjoni lõimumisalase portaali</w:t>
      </w:r>
      <w:hyperlink r:id="rId14" w:tgtFrame="_blank" w:history="1">
        <w:r w:rsidRPr="00790707">
          <w:rPr>
            <w:rStyle w:val="normaltextrun"/>
            <w:rFonts w:cs="Times New Roman"/>
            <w:color w:val="0000FF"/>
          </w:rPr>
          <w:t> </w:t>
        </w:r>
      </w:hyperlink>
      <w:r w:rsidRPr="00790707">
        <w:rPr>
          <w:rStyle w:val="normaltextrun"/>
          <w:rFonts w:cs="Times New Roman"/>
        </w:rPr>
        <w:t>EWSI Eesti kontaktpunkt, EMN Eesti rändevõrgustiku liige, Õiguskantsleri büroo inimõiguste nõukoja liige, Haridus- ja Teadusministeeriumi rakendusuuringute nõukogu liige ning osaleb aktiivselt ka mitmetes teistes erinevates riiklikes töörühmades.</w:t>
      </w:r>
    </w:p>
    <w:p w14:paraId="1A45F777" w14:textId="787D767F" w:rsidR="00597D21" w:rsidRPr="00790707" w:rsidRDefault="00B109DD" w:rsidP="003B36EE">
      <w:pPr>
        <w:rPr>
          <w:rFonts w:eastAsia="Times New Roman,Calibri" w:cs="Times New Roman"/>
        </w:rPr>
      </w:pPr>
      <w:r w:rsidRPr="00790707">
        <w:rPr>
          <w:rFonts w:eastAsia="Times New Roman,Calibri" w:cs="Times New Roman"/>
        </w:rPr>
        <w:t xml:space="preserve">IBS eksperdid osalevad mitmetes rahvusvahelistes ekspertvõrgustikes, nõukogudes ja töörühmades. Täpsema loetelu teostatud töödest on leitav lisas </w:t>
      </w:r>
      <w:r w:rsidR="00A8057B" w:rsidRPr="00355607">
        <w:rPr>
          <w:rFonts w:eastAsia="Times New Roman,Calibri" w:cs="Times New Roman"/>
        </w:rPr>
        <w:t>2</w:t>
      </w:r>
      <w:r w:rsidRPr="00790707">
        <w:rPr>
          <w:rFonts w:eastAsia="Times New Roman,Calibri" w:cs="Times New Roman"/>
        </w:rPr>
        <w:t xml:space="preserve"> ja veebilehel </w:t>
      </w:r>
      <w:hyperlink r:id="rId15" w:history="1">
        <w:r w:rsidRPr="00790707">
          <w:rPr>
            <w:rStyle w:val="Hyperlink"/>
            <w:rFonts w:eastAsia="Times New Roman,Calibri" w:cs="Times New Roman"/>
          </w:rPr>
          <w:t>ibs.ee/projektid</w:t>
        </w:r>
      </w:hyperlink>
      <w:r w:rsidRPr="00790707">
        <w:rPr>
          <w:rFonts w:eastAsia="Times New Roman,Calibri" w:cs="Times New Roman"/>
        </w:rPr>
        <w:t>.</w:t>
      </w:r>
    </w:p>
    <w:p w14:paraId="322F9B21" w14:textId="77777777" w:rsidR="00C36CC1" w:rsidRPr="00790707" w:rsidRDefault="00C36CC1" w:rsidP="003B36EE">
      <w:pPr>
        <w:rPr>
          <w:rFonts w:eastAsia="Times New Roman,Calibri" w:cs="Times New Roman"/>
        </w:rPr>
      </w:pPr>
    </w:p>
    <w:p w14:paraId="4FB83911" w14:textId="3222E3C9" w:rsidR="00FC7E44" w:rsidRPr="00790707" w:rsidRDefault="00FC7E44" w:rsidP="003B36EE">
      <w:pPr>
        <w:rPr>
          <w:rFonts w:eastAsia="Calibri"/>
        </w:rPr>
      </w:pPr>
      <w:r w:rsidRPr="00790707">
        <w:rPr>
          <w:rFonts w:eastAsia="Calibri"/>
        </w:rPr>
        <w:t>/ --- /</w:t>
      </w:r>
    </w:p>
    <w:p w14:paraId="6BBFFF59" w14:textId="1683CA84" w:rsidR="003B36EE" w:rsidRPr="00790707" w:rsidRDefault="003B36EE" w:rsidP="003B36EE">
      <w:pPr>
        <w:rPr>
          <w:rFonts w:eastAsia="Calibri"/>
        </w:rPr>
      </w:pPr>
      <w:r w:rsidRPr="00790707">
        <w:rPr>
          <w:rFonts w:eastAsia="Calibri"/>
        </w:rPr>
        <w:t xml:space="preserve">Käesolevas pakkumuses </w:t>
      </w:r>
      <w:r w:rsidR="00E51335" w:rsidRPr="00790707">
        <w:rPr>
          <w:rFonts w:eastAsia="Calibri"/>
        </w:rPr>
        <w:t xml:space="preserve">välja </w:t>
      </w:r>
      <w:r w:rsidRPr="00790707">
        <w:rPr>
          <w:rFonts w:eastAsia="Calibri"/>
        </w:rPr>
        <w:t xml:space="preserve">toodud </w:t>
      </w:r>
      <w:r w:rsidR="00E51335" w:rsidRPr="00790707">
        <w:rPr>
          <w:rFonts w:eastAsia="Calibri"/>
        </w:rPr>
        <w:t xml:space="preserve">teave </w:t>
      </w:r>
      <w:r w:rsidRPr="00790707">
        <w:rPr>
          <w:rFonts w:eastAsia="Calibri"/>
        </w:rPr>
        <w:t xml:space="preserve">on </w:t>
      </w:r>
      <w:r w:rsidR="00597D21" w:rsidRPr="00790707">
        <w:rPr>
          <w:rFonts w:eastAsia="Calibri"/>
        </w:rPr>
        <w:t>pakkuja</w:t>
      </w:r>
      <w:r w:rsidRPr="00790707">
        <w:rPr>
          <w:rFonts w:eastAsia="Calibri"/>
        </w:rPr>
        <w:t xml:space="preserve"> ärisaladus.</w:t>
      </w:r>
      <w:r w:rsidR="00DB0651" w:rsidRPr="00790707">
        <w:rPr>
          <w:rFonts w:eastAsia="Calibri"/>
        </w:rPr>
        <w:t xml:space="preserve"> </w:t>
      </w:r>
    </w:p>
    <w:p w14:paraId="7C830039" w14:textId="2FC6DA75" w:rsidR="00C618EE" w:rsidRPr="00790707" w:rsidRDefault="00FC7E44">
      <w:pPr>
        <w:rPr>
          <w:rFonts w:cs="Times New Roman"/>
        </w:rPr>
      </w:pPr>
      <w:r w:rsidRPr="00790707">
        <w:rPr>
          <w:rFonts w:cs="Times New Roman"/>
        </w:rPr>
        <w:t>/ --- /</w:t>
      </w:r>
    </w:p>
    <w:p w14:paraId="3D7D091F" w14:textId="77777777" w:rsidR="005552D8" w:rsidRPr="00790707" w:rsidRDefault="005552D8">
      <w:pPr>
        <w:jc w:val="left"/>
        <w:rPr>
          <w:rFonts w:eastAsiaTheme="majorEastAsia" w:cs="Times New Roman"/>
          <w:b/>
          <w:bCs/>
          <w:iCs/>
          <w:sz w:val="28"/>
          <w:szCs w:val="28"/>
          <w:lang w:eastAsia="en-GB"/>
        </w:rPr>
      </w:pPr>
      <w:bookmarkStart w:id="2" w:name="_Toc144896236"/>
      <w:r w:rsidRPr="00790707">
        <w:br w:type="page"/>
      </w:r>
    </w:p>
    <w:p w14:paraId="26F94EEA" w14:textId="25CE6E8B" w:rsidR="0067504E" w:rsidRPr="00790707" w:rsidRDefault="001F022C" w:rsidP="0067504E">
      <w:pPr>
        <w:pStyle w:val="Heading1"/>
      </w:pPr>
      <w:bookmarkStart w:id="3" w:name="_Toc208489600"/>
      <w:r w:rsidRPr="00790707">
        <w:lastRenderedPageBreak/>
        <w:t>Lähteülesanne</w:t>
      </w:r>
      <w:bookmarkEnd w:id="2"/>
      <w:bookmarkEnd w:id="3"/>
    </w:p>
    <w:p w14:paraId="310B3674" w14:textId="1E386E0C" w:rsidR="001F022C" w:rsidRPr="00790707" w:rsidRDefault="00C46D2C" w:rsidP="00AA2894">
      <w:pPr>
        <w:pStyle w:val="Heading2"/>
      </w:pPr>
      <w:bookmarkStart w:id="4" w:name="_Toc113720601"/>
      <w:bookmarkStart w:id="5" w:name="_Toc144896237"/>
      <w:bookmarkStart w:id="6" w:name="_Toc208489601"/>
      <w:r w:rsidRPr="00355607">
        <w:t>Uuringu</w:t>
      </w:r>
      <w:r w:rsidR="001F022C" w:rsidRPr="00355607">
        <w:t xml:space="preserve"> taust</w:t>
      </w:r>
      <w:bookmarkEnd w:id="4"/>
      <w:bookmarkEnd w:id="5"/>
      <w:bookmarkEnd w:id="6"/>
    </w:p>
    <w:p w14:paraId="65EF1254" w14:textId="5B4BBB16" w:rsidR="0086658E" w:rsidRPr="00790707" w:rsidRDefault="0029575B" w:rsidP="007F1530">
      <w:r w:rsidRPr="00790707">
        <w:t>Kohanemisprogrammi kohanemismoodulite koolituste ja materjalide sisuanalüüs</w:t>
      </w:r>
      <w:r w:rsidRPr="00790707">
        <w:t>i</w:t>
      </w:r>
      <w:r w:rsidRPr="00790707">
        <w:t xml:space="preserve"> ning kohanemisprogrammi vahehindami</w:t>
      </w:r>
      <w:r w:rsidRPr="00790707">
        <w:t xml:space="preserve">se (edaspidi lihtsuse huvides sõnastatud ka kui vahehindamine) </w:t>
      </w:r>
      <w:r w:rsidR="00643F18" w:rsidRPr="00790707">
        <w:t xml:space="preserve">fookuses </w:t>
      </w:r>
      <w:r w:rsidR="00BE4350" w:rsidRPr="00790707">
        <w:t>on</w:t>
      </w:r>
      <w:r w:rsidR="00643F18" w:rsidRPr="00790707">
        <w:t xml:space="preserve"> </w:t>
      </w:r>
      <w:r w:rsidR="00162A91" w:rsidRPr="00790707">
        <w:t xml:space="preserve">Integratsiooni Sihtasutuse </w:t>
      </w:r>
      <w:r w:rsidR="00671446" w:rsidRPr="00790707">
        <w:t xml:space="preserve">(INSA) </w:t>
      </w:r>
      <w:r w:rsidR="00DA084A" w:rsidRPr="00790707">
        <w:t xml:space="preserve">poolt alates 2023. aastast korraldatud ja arendatud </w:t>
      </w:r>
      <w:r w:rsidR="00B53983" w:rsidRPr="00790707">
        <w:t>k</w:t>
      </w:r>
      <w:r w:rsidR="00B53983" w:rsidRPr="00790707">
        <w:t>ohanemisprogrammi „</w:t>
      </w:r>
      <w:proofErr w:type="spellStart"/>
      <w:r w:rsidR="00B53983" w:rsidRPr="00790707">
        <w:t>Settle</w:t>
      </w:r>
      <w:proofErr w:type="spellEnd"/>
      <w:r w:rsidR="00B53983" w:rsidRPr="00790707">
        <w:t xml:space="preserve"> in Estonia“</w:t>
      </w:r>
      <w:r w:rsidR="00B53983" w:rsidRPr="00790707">
        <w:t xml:space="preserve">, mis on suunatud </w:t>
      </w:r>
      <w:r w:rsidR="00157A93" w:rsidRPr="00790707">
        <w:t xml:space="preserve">Eestisse saabunud </w:t>
      </w:r>
      <w:r w:rsidR="00157A93" w:rsidRPr="00790707">
        <w:t>uussisserändajate</w:t>
      </w:r>
      <w:r w:rsidR="00157A93" w:rsidRPr="00790707">
        <w:t>le</w:t>
      </w:r>
      <w:r w:rsidR="0086658E" w:rsidRPr="00790707">
        <w:t xml:space="preserve">. Kohanemisprogrammis saavad osaleda kõik erinevate rändeliikide </w:t>
      </w:r>
      <w:r w:rsidR="005E2C35" w:rsidRPr="00790707">
        <w:t xml:space="preserve">ja tavarände </w:t>
      </w:r>
      <w:r w:rsidR="0086658E" w:rsidRPr="00790707">
        <w:t>alusel Eestisse saabunud uussisserändajad</w:t>
      </w:r>
      <w:r w:rsidR="003F785A" w:rsidRPr="00790707">
        <w:t xml:space="preserve"> ning </w:t>
      </w:r>
      <w:r w:rsidR="004B04E3" w:rsidRPr="00790707">
        <w:t>sundrändega saabunud (rahvusvahelise kaitse saajad</w:t>
      </w:r>
      <w:r w:rsidR="00203BA0" w:rsidRPr="00790707">
        <w:t>, RKS</w:t>
      </w:r>
      <w:r w:rsidR="004B04E3" w:rsidRPr="00790707">
        <w:t>).</w:t>
      </w:r>
      <w:r w:rsidR="003F785A" w:rsidRPr="00790707">
        <w:t xml:space="preserve"> Kohanemisprogramm on </w:t>
      </w:r>
      <w:r w:rsidR="004901AC" w:rsidRPr="00790707">
        <w:t xml:space="preserve">suunatud neile </w:t>
      </w:r>
      <w:r w:rsidR="00EC0301" w:rsidRPr="00790707">
        <w:t xml:space="preserve">välismaalastele, kes on Eestis </w:t>
      </w:r>
      <w:r w:rsidR="00476C4A" w:rsidRPr="00790707">
        <w:t>elanud vähem kui 5 aastat</w:t>
      </w:r>
      <w:r w:rsidR="008F486F" w:rsidRPr="00790707">
        <w:t>.</w:t>
      </w:r>
    </w:p>
    <w:p w14:paraId="5B04C114" w14:textId="61AE3783" w:rsidR="008452CE" w:rsidRPr="00790707" w:rsidRDefault="0086658E" w:rsidP="00EE2239">
      <w:r w:rsidRPr="00790707">
        <w:t xml:space="preserve">Kohanemisprogrammi </w:t>
      </w:r>
      <w:r w:rsidR="00162A91" w:rsidRPr="00790707">
        <w:t>eesmärk on toetada uussisserändajate rändeprotsessi ja kohanemist, tagades neile teadmised Eesti riigi ning ühiskonna toimimise, igapäevase eluolu, töö, õppimise ja perekonnaga seotud teemadel ning soodustades neil eesti keele oskuse omandamist</w:t>
      </w:r>
      <w:r w:rsidR="00157A93" w:rsidRPr="00790707">
        <w:t>.</w:t>
      </w:r>
      <w:r w:rsidR="00EE2239" w:rsidRPr="00790707">
        <w:t xml:space="preserve"> Laiemas vaates kohanemisprogrammi eesmärk </w:t>
      </w:r>
      <w:r w:rsidR="00EE2239" w:rsidRPr="00790707">
        <w:t xml:space="preserve">toetada </w:t>
      </w:r>
      <w:r w:rsidR="00EE2239" w:rsidRPr="00790707">
        <w:t xml:space="preserve">uussisserändajate </w:t>
      </w:r>
      <w:r w:rsidR="00EE2239" w:rsidRPr="00790707">
        <w:t>elama asumist ja</w:t>
      </w:r>
      <w:r w:rsidR="00EE2239" w:rsidRPr="00790707">
        <w:t xml:space="preserve"> </w:t>
      </w:r>
      <w:r w:rsidR="00EE2239" w:rsidRPr="00790707">
        <w:t>igapäevaelus toimetulekut</w:t>
      </w:r>
      <w:r w:rsidR="00EE2239" w:rsidRPr="00790707">
        <w:t xml:space="preserve"> Eestis, </w:t>
      </w:r>
      <w:r w:rsidR="00EE2239" w:rsidRPr="00790707">
        <w:t>soodustada eesti keele ja ühiskonna</w:t>
      </w:r>
      <w:r w:rsidR="00EE2239" w:rsidRPr="00790707">
        <w:t xml:space="preserve"> </w:t>
      </w:r>
      <w:r w:rsidR="00EE2239" w:rsidRPr="00790707">
        <w:t>mõistmist</w:t>
      </w:r>
      <w:r w:rsidR="00EE2239" w:rsidRPr="00790707">
        <w:t xml:space="preserve"> ning </w:t>
      </w:r>
      <w:r w:rsidR="00EE2239" w:rsidRPr="00790707">
        <w:t>pakkuda ühtset alust lõimumisele</w:t>
      </w:r>
      <w:r w:rsidR="00EE2239" w:rsidRPr="00790707">
        <w:t>.</w:t>
      </w:r>
      <w:r w:rsidR="005F635C" w:rsidRPr="00790707">
        <w:t xml:space="preserve"> Kohanemisprogramm on seega oluline osa Eesti laiemast lõimumispoliitikast </w:t>
      </w:r>
      <w:r w:rsidR="005205C8" w:rsidRPr="00790707">
        <w:t>– sisserändaja elukaart arvestades küll lühiajaline</w:t>
      </w:r>
      <w:r w:rsidR="00EB661B" w:rsidRPr="00790707">
        <w:t xml:space="preserve"> ja </w:t>
      </w:r>
      <w:r w:rsidR="00473370" w:rsidRPr="00790707">
        <w:t>indiviidi</w:t>
      </w:r>
      <w:r w:rsidR="00D63BB1" w:rsidRPr="00790707">
        <w:t xml:space="preserve"> mõttes</w:t>
      </w:r>
      <w:r w:rsidR="00473370" w:rsidRPr="00790707">
        <w:t xml:space="preserve"> </w:t>
      </w:r>
      <w:r w:rsidR="00EB661B" w:rsidRPr="00790707">
        <w:t>mahult väike</w:t>
      </w:r>
      <w:r w:rsidR="005205C8" w:rsidRPr="00790707">
        <w:t xml:space="preserve">, kuid pikemas perspektiivis väga oluline </w:t>
      </w:r>
      <w:r w:rsidR="00D63BB1" w:rsidRPr="00790707">
        <w:t>element, toeta</w:t>
      </w:r>
      <w:r w:rsidR="00FB5DD7" w:rsidRPr="00790707">
        <w:t>des kõigepealt</w:t>
      </w:r>
      <w:r w:rsidR="00D63BB1" w:rsidRPr="00790707">
        <w:t xml:space="preserve"> </w:t>
      </w:r>
      <w:r w:rsidR="00F71DF3" w:rsidRPr="00790707">
        <w:t xml:space="preserve">esmase </w:t>
      </w:r>
      <w:r w:rsidR="005205C8" w:rsidRPr="00790707">
        <w:t>kohanemise</w:t>
      </w:r>
      <w:r w:rsidR="00D63BB1" w:rsidRPr="00790707">
        <w:t xml:space="preserve"> algust</w:t>
      </w:r>
      <w:r w:rsidR="00F71DF3" w:rsidRPr="00790707">
        <w:t xml:space="preserve"> ning </w:t>
      </w:r>
      <w:r w:rsidR="00FB5DD7" w:rsidRPr="00790707">
        <w:t xml:space="preserve">seejärel juba </w:t>
      </w:r>
      <w:r w:rsidR="00F71DF3" w:rsidRPr="00790707">
        <w:t>pikaajalist lõimumist</w:t>
      </w:r>
      <w:r w:rsidR="005205C8" w:rsidRPr="00790707">
        <w:t>.</w:t>
      </w:r>
      <w:r w:rsidR="00D63BB1" w:rsidRPr="00790707">
        <w:t xml:space="preserve"> </w:t>
      </w:r>
      <w:r w:rsidR="005F635C" w:rsidRPr="00790707">
        <w:t xml:space="preserve"> </w:t>
      </w:r>
    </w:p>
    <w:p w14:paraId="59C88B79" w14:textId="5440CE74" w:rsidR="00157A93" w:rsidRPr="00790707" w:rsidRDefault="001F4739" w:rsidP="007F1530">
      <w:r w:rsidRPr="00790707">
        <w:t xml:space="preserve">Kohanemisprogramm koosneb </w:t>
      </w:r>
      <w:r w:rsidR="009E438C" w:rsidRPr="00790707">
        <w:t xml:space="preserve">ühest baasmoodulist, </w:t>
      </w:r>
      <w:r w:rsidR="00E5698B" w:rsidRPr="00790707">
        <w:t>viiest teemamoodulist</w:t>
      </w:r>
      <w:r w:rsidR="0086658E" w:rsidRPr="00790707">
        <w:t xml:space="preserve"> ja </w:t>
      </w:r>
      <w:r w:rsidR="004E1ADC" w:rsidRPr="00790707">
        <w:t xml:space="preserve">kolmest keeleõppe moodulist (A1, A2 ja </w:t>
      </w:r>
      <w:r w:rsidR="00F76FF6" w:rsidRPr="00790707">
        <w:t>B1 taseme eesti keele kursused)</w:t>
      </w:r>
      <w:r w:rsidR="0086658E" w:rsidRPr="00790707">
        <w:t xml:space="preserve">. </w:t>
      </w:r>
      <w:r w:rsidR="009D623E" w:rsidRPr="00790707">
        <w:t xml:space="preserve">Baas- ja teemamoodulid </w:t>
      </w:r>
      <w:r w:rsidR="00F55DF8" w:rsidRPr="00790707">
        <w:t xml:space="preserve">on </w:t>
      </w:r>
      <w:r w:rsidR="009D623E" w:rsidRPr="00790707">
        <w:t xml:space="preserve">üldjuhul </w:t>
      </w:r>
      <w:r w:rsidR="00F55DF8" w:rsidRPr="00790707">
        <w:t>ühepäevased, st kestavad 8 astronoomilist tundi</w:t>
      </w:r>
      <w:r w:rsidR="00E434F2" w:rsidRPr="00790707">
        <w:t xml:space="preserve"> (v.a. sundrändega</w:t>
      </w:r>
      <w:r w:rsidR="00203BA0" w:rsidRPr="00790707">
        <w:t xml:space="preserve"> tulijatele ehk RKS-</w:t>
      </w:r>
      <w:proofErr w:type="spellStart"/>
      <w:r w:rsidR="00203BA0" w:rsidRPr="00790707">
        <w:t>idele</w:t>
      </w:r>
      <w:proofErr w:type="spellEnd"/>
      <w:r w:rsidR="00203BA0" w:rsidRPr="00790707">
        <w:t>, kelle</w:t>
      </w:r>
      <w:r w:rsidR="005730F0" w:rsidRPr="00790707">
        <w:t xml:space="preserve"> puhul on baasmooduli kestus 1 või 4-päevane)</w:t>
      </w:r>
      <w:r w:rsidR="00F55DF8" w:rsidRPr="00790707">
        <w:t xml:space="preserve">; </w:t>
      </w:r>
      <w:r w:rsidR="00974423" w:rsidRPr="00790707">
        <w:t xml:space="preserve">eesti keele kursused </w:t>
      </w:r>
      <w:r w:rsidR="006C6309" w:rsidRPr="00790707">
        <w:t xml:space="preserve">A1-B1 tasemel </w:t>
      </w:r>
      <w:r w:rsidR="00974423" w:rsidRPr="00790707">
        <w:t>kestavad vastavalt 100-</w:t>
      </w:r>
      <w:r w:rsidR="006C6309" w:rsidRPr="00790707">
        <w:t>250 akadeemilist tundi</w:t>
      </w:r>
      <w:r w:rsidR="00ED06C8" w:rsidRPr="00790707">
        <w:t xml:space="preserve"> ehk </w:t>
      </w:r>
      <w:r w:rsidR="00717A31" w:rsidRPr="00790707">
        <w:t xml:space="preserve">kokku </w:t>
      </w:r>
      <w:r w:rsidR="00F721AC" w:rsidRPr="00790707">
        <w:t xml:space="preserve">vastavalt </w:t>
      </w:r>
      <w:r w:rsidR="00ED06C8" w:rsidRPr="00790707">
        <w:t>ca 3 kuni 9 kuud</w:t>
      </w:r>
      <w:r w:rsidR="006C6309" w:rsidRPr="00790707">
        <w:t>.</w:t>
      </w:r>
      <w:r w:rsidR="00B209AB" w:rsidRPr="00790707">
        <w:t xml:space="preserve"> Lisaks tundidele </w:t>
      </w:r>
      <w:r w:rsidR="001D216C" w:rsidRPr="00790707">
        <w:t xml:space="preserve">täiendavad koolitusi ka interaktiivsed tegevused ning koolitustel kasutatakse koolitusmaterjalidena käsiraamatuid </w:t>
      </w:r>
      <w:r w:rsidR="00431901" w:rsidRPr="00790707">
        <w:t xml:space="preserve">ja </w:t>
      </w:r>
      <w:proofErr w:type="spellStart"/>
      <w:r w:rsidR="00431901" w:rsidRPr="00790707">
        <w:t>õppevideosid</w:t>
      </w:r>
      <w:proofErr w:type="spellEnd"/>
      <w:r w:rsidR="00431901" w:rsidRPr="00790707">
        <w:t xml:space="preserve"> </w:t>
      </w:r>
      <w:r w:rsidR="001D216C" w:rsidRPr="00790707">
        <w:t>(</w:t>
      </w:r>
      <w:r w:rsidR="00F721AC" w:rsidRPr="00790707">
        <w:t xml:space="preserve">mis on </w:t>
      </w:r>
      <w:r w:rsidR="001D216C" w:rsidRPr="00790707">
        <w:t>samuti antud vahehindamise objekt</w:t>
      </w:r>
      <w:r w:rsidR="00F721AC" w:rsidRPr="00790707">
        <w:t>iks</w:t>
      </w:r>
      <w:r w:rsidR="001D216C" w:rsidRPr="00790707">
        <w:t>)</w:t>
      </w:r>
      <w:r w:rsidR="00761000" w:rsidRPr="00790707">
        <w:t>, sh keeleõppes ka sõnavihikut</w:t>
      </w:r>
      <w:r w:rsidR="001D216C" w:rsidRPr="00790707">
        <w:t xml:space="preserve">. Lisaks on õpetajatele/koolitajatele ette nähtud metoodilised </w:t>
      </w:r>
      <w:r w:rsidR="00204D9B" w:rsidRPr="00790707">
        <w:t>juhend</w:t>
      </w:r>
      <w:r w:rsidR="001D216C" w:rsidRPr="00790707">
        <w:t>materjalid.</w:t>
      </w:r>
    </w:p>
    <w:p w14:paraId="75F3F41F" w14:textId="1CAFE373" w:rsidR="00D002F6" w:rsidRPr="00790707" w:rsidRDefault="00D002F6" w:rsidP="007F1530">
      <w:r w:rsidRPr="00790707">
        <w:t>R</w:t>
      </w:r>
      <w:r w:rsidRPr="00790707">
        <w:t xml:space="preserve">ahvusvahelise kaitse saajatele, sh ajutise kaitse saajatele on </w:t>
      </w:r>
      <w:r w:rsidRPr="00790707">
        <w:t xml:space="preserve">kohanemisprogrammis </w:t>
      </w:r>
      <w:r w:rsidRPr="00790707">
        <w:t>osalemine kohustuslik, teiste sihtrühmade puhul on osalemine vabatahtlik.</w:t>
      </w:r>
    </w:p>
    <w:p w14:paraId="77853C87" w14:textId="242FE180" w:rsidR="004F7AF4" w:rsidRPr="00790707" w:rsidRDefault="004F7AF4" w:rsidP="007F1530">
      <w:r w:rsidRPr="00790707">
        <w:t xml:space="preserve">Kohanemisprogrammi on küll ellu viidud alates 2015. aastast, kuid võrreldes selle ajaga on oluliselt muutunud ka uussisserändajate profiil – päritoluriikide ampluaa on muutunud mitmekesisemaks, oluliselt on kasvanud sundrändega saabujate hulk (sh Ukraina ajutise kaitse saajad) ning uussisserändajate hulgas on tõusnud ka selliste välismaalaste arv, kes on pärit riikidest mis on Eestiga võrreldes oluliselt teistsugusemad (nt kultuurilises, keelelises, usulises </w:t>
      </w:r>
      <w:proofErr w:type="spellStart"/>
      <w:r w:rsidRPr="00790707">
        <w:t>vmt</w:t>
      </w:r>
      <w:proofErr w:type="spellEnd"/>
      <w:r w:rsidRPr="00790707">
        <w:t xml:space="preserve"> mõttes) või riikidest mille taustsüsteem on teistsugusem (nt haridussüsteemi, digipädevuste </w:t>
      </w:r>
      <w:proofErr w:type="spellStart"/>
      <w:r w:rsidRPr="00790707">
        <w:t>vmt</w:t>
      </w:r>
      <w:proofErr w:type="spellEnd"/>
      <w:r w:rsidRPr="00790707">
        <w:t xml:space="preserve"> osas). See kõik on seadunud  suure väljakutse alla ka kohanemisprogrammi elluviimise ja arendamise, olemaks piisavalt paindlik ja dünaamiline kohanemaks kõikide muutuvate oludega ning sihtrühmade vajadustega (ja sihtrühma oskustega). Lisaks sellele on Integratsiooni Sihtasutus seadnud ambitsioonikaks, kuid väga oluliseks eesmärgiks kohanemisprogrammi teemamoodulite viimist e-õppe vorm, alustades </w:t>
      </w:r>
      <w:proofErr w:type="spellStart"/>
      <w:r w:rsidRPr="00790707">
        <w:t>sellesuunalist</w:t>
      </w:r>
      <w:proofErr w:type="spellEnd"/>
      <w:r w:rsidRPr="00790707">
        <w:t xml:space="preserve"> arendust baasmooduli põhiselt.</w:t>
      </w:r>
    </w:p>
    <w:p w14:paraId="129E35D6" w14:textId="0E328107" w:rsidR="00D43218" w:rsidRPr="00790707" w:rsidRDefault="00A01BBC" w:rsidP="007F1530">
      <w:r w:rsidRPr="00790707">
        <w:t xml:space="preserve">Kohanemisprogrammi </w:t>
      </w:r>
      <w:proofErr w:type="spellStart"/>
      <w:r w:rsidR="00940DC0" w:rsidRPr="00790707">
        <w:t>kaas</w:t>
      </w:r>
      <w:r w:rsidRPr="00790707">
        <w:t>rahastatakse</w:t>
      </w:r>
      <w:proofErr w:type="spellEnd"/>
      <w:r w:rsidRPr="00790707">
        <w:t xml:space="preserve"> </w:t>
      </w:r>
      <w:r w:rsidR="007562AC" w:rsidRPr="00790707">
        <w:t xml:space="preserve">Euroopa </w:t>
      </w:r>
      <w:r w:rsidRPr="00790707">
        <w:t>Sotsiaalfond</w:t>
      </w:r>
      <w:r w:rsidR="00940DC0" w:rsidRPr="00790707">
        <w:t>ist</w:t>
      </w:r>
      <w:r w:rsidRPr="00790707">
        <w:t>+</w:t>
      </w:r>
      <w:r w:rsidR="009F30A9" w:rsidRPr="00790707">
        <w:t xml:space="preserve"> (ESF+) ja V</w:t>
      </w:r>
      <w:r w:rsidR="009F30A9" w:rsidRPr="00790707">
        <w:t>arjupaiga-, Rände- ja Integratsioonifondi</w:t>
      </w:r>
      <w:r w:rsidR="00940DC0" w:rsidRPr="00790707">
        <w:t>st</w:t>
      </w:r>
      <w:r w:rsidR="009F30A9" w:rsidRPr="00790707">
        <w:t xml:space="preserve"> (AMIF)</w:t>
      </w:r>
      <w:r w:rsidR="00940DC0" w:rsidRPr="00790707">
        <w:t>.</w:t>
      </w:r>
      <w:r w:rsidR="009F30A9" w:rsidRPr="00790707">
        <w:t xml:space="preserve"> </w:t>
      </w:r>
    </w:p>
    <w:p w14:paraId="59F47CF0" w14:textId="1DBA83B5" w:rsidR="00C36CC1" w:rsidRPr="00790707" w:rsidRDefault="00C46D2C" w:rsidP="494FCE14">
      <w:pPr>
        <w:pStyle w:val="Heading2"/>
      </w:pPr>
      <w:bookmarkStart w:id="7" w:name="_Toc208489602"/>
      <w:r w:rsidRPr="00355607">
        <w:t>Uuringu</w:t>
      </w:r>
      <w:r w:rsidR="00C92C98" w:rsidRPr="00355607">
        <w:t xml:space="preserve"> eesmärk</w:t>
      </w:r>
      <w:r w:rsidR="00C63331" w:rsidRPr="00355607">
        <w:t xml:space="preserve"> ja tulemus</w:t>
      </w:r>
      <w:bookmarkEnd w:id="7"/>
    </w:p>
    <w:p w14:paraId="752229BB" w14:textId="77777777" w:rsidR="00C165D9" w:rsidRPr="00790707" w:rsidRDefault="00483BC0" w:rsidP="00A92DEB">
      <w:pPr>
        <w:rPr>
          <w:lang w:eastAsia="en-GB"/>
        </w:rPr>
      </w:pPr>
      <w:r w:rsidRPr="00790707">
        <w:rPr>
          <w:lang w:eastAsia="en-GB"/>
        </w:rPr>
        <w:t xml:space="preserve">Käesoleva pakkumuse raames viiakse läbi </w:t>
      </w:r>
      <w:r w:rsidR="00C165D9" w:rsidRPr="00790707">
        <w:rPr>
          <w:lang w:eastAsia="en-GB"/>
        </w:rPr>
        <w:t>kaks peamist tegevust:</w:t>
      </w:r>
    </w:p>
    <w:p w14:paraId="4B434843" w14:textId="69CCD463" w:rsidR="00C165D9" w:rsidRPr="00790707" w:rsidRDefault="00C165D9" w:rsidP="00C165D9">
      <w:pPr>
        <w:pStyle w:val="ListParagraph"/>
        <w:numPr>
          <w:ilvl w:val="0"/>
          <w:numId w:val="55"/>
        </w:numPr>
        <w:rPr>
          <w:lang w:eastAsia="en-GB"/>
        </w:rPr>
      </w:pPr>
      <w:r w:rsidRPr="00790707">
        <w:rPr>
          <w:lang w:eastAsia="en-GB"/>
        </w:rPr>
        <w:t>kohanemismoodulite koolituste ja materjalide sisuanalüü</w:t>
      </w:r>
      <w:r w:rsidR="00EF48C4" w:rsidRPr="00790707">
        <w:rPr>
          <w:lang w:eastAsia="en-GB"/>
        </w:rPr>
        <w:t>s</w:t>
      </w:r>
      <w:r w:rsidR="008755EF" w:rsidRPr="00790707">
        <w:rPr>
          <w:lang w:eastAsia="en-GB"/>
        </w:rPr>
        <w:t>,</w:t>
      </w:r>
      <w:r w:rsidR="00EF48C4" w:rsidRPr="00790707">
        <w:rPr>
          <w:lang w:eastAsia="en-GB"/>
        </w:rPr>
        <w:t xml:space="preserve"> ning</w:t>
      </w:r>
    </w:p>
    <w:p w14:paraId="40110324" w14:textId="1523D712" w:rsidR="00C165D9" w:rsidRPr="00790707" w:rsidRDefault="00C165D9" w:rsidP="00C165D9">
      <w:pPr>
        <w:pStyle w:val="ListParagraph"/>
        <w:numPr>
          <w:ilvl w:val="0"/>
          <w:numId w:val="55"/>
        </w:numPr>
        <w:rPr>
          <w:lang w:eastAsia="en-GB"/>
        </w:rPr>
      </w:pPr>
      <w:r w:rsidRPr="00790707">
        <w:rPr>
          <w:lang w:eastAsia="en-GB"/>
        </w:rPr>
        <w:t xml:space="preserve">kohanemisprogrammi </w:t>
      </w:r>
      <w:r w:rsidRPr="00790707">
        <w:rPr>
          <w:lang w:eastAsia="en-GB"/>
        </w:rPr>
        <w:t>vahehindamine.</w:t>
      </w:r>
    </w:p>
    <w:p w14:paraId="4B2A5833" w14:textId="7BB9674F" w:rsidR="003214FD" w:rsidRPr="00790707" w:rsidRDefault="00C659FA" w:rsidP="00A92DEB">
      <w:pPr>
        <w:rPr>
          <w:lang w:eastAsia="en-GB"/>
        </w:rPr>
      </w:pPr>
      <w:r w:rsidRPr="00790707">
        <w:rPr>
          <w:lang w:eastAsia="en-GB"/>
        </w:rPr>
        <w:lastRenderedPageBreak/>
        <w:t xml:space="preserve">Läbiviidavate tegevuste raames analüüsitakse </w:t>
      </w:r>
      <w:r w:rsidR="00C94E26" w:rsidRPr="00790707">
        <w:rPr>
          <w:lang w:eastAsia="en-GB"/>
        </w:rPr>
        <w:t xml:space="preserve">kohanemisprogrammi </w:t>
      </w:r>
      <w:r w:rsidR="003214FD" w:rsidRPr="00790707">
        <w:rPr>
          <w:lang w:eastAsia="en-GB"/>
        </w:rPr>
        <w:t xml:space="preserve">koolituste sisu, kestust, ülesehitust, koolitusmaterjale ja </w:t>
      </w:r>
      <w:r w:rsidRPr="00790707">
        <w:rPr>
          <w:lang w:eastAsia="en-GB"/>
        </w:rPr>
        <w:t>koolitus</w:t>
      </w:r>
      <w:r w:rsidR="003214FD" w:rsidRPr="00790707">
        <w:rPr>
          <w:lang w:eastAsia="en-GB"/>
        </w:rPr>
        <w:t>pakkumise mudelit</w:t>
      </w:r>
      <w:r w:rsidRPr="00790707">
        <w:rPr>
          <w:lang w:eastAsia="en-GB"/>
        </w:rPr>
        <w:t xml:space="preserve">, s.o. käsitledes kohanemisprogrammi tervikuna. </w:t>
      </w:r>
      <w:r w:rsidR="003214FD" w:rsidRPr="00790707">
        <w:rPr>
          <w:lang w:eastAsia="en-GB"/>
        </w:rPr>
        <w:t xml:space="preserve">Nende </w:t>
      </w:r>
      <w:r w:rsidR="00AD1039" w:rsidRPr="00790707">
        <w:rPr>
          <w:lang w:eastAsia="en-GB"/>
        </w:rPr>
        <w:t xml:space="preserve">tulemusena </w:t>
      </w:r>
      <w:r w:rsidR="003214FD" w:rsidRPr="00790707">
        <w:rPr>
          <w:lang w:eastAsia="en-GB"/>
        </w:rPr>
        <w:t xml:space="preserve">valmivad ettepanekud </w:t>
      </w:r>
      <w:r w:rsidR="003214FD" w:rsidRPr="00790707">
        <w:rPr>
          <w:lang w:eastAsia="en-GB"/>
        </w:rPr>
        <w:t>kohanemisprogrammi ajakohastamiseks</w:t>
      </w:r>
      <w:r w:rsidR="003214FD" w:rsidRPr="00790707">
        <w:rPr>
          <w:lang w:eastAsia="en-GB"/>
        </w:rPr>
        <w:t>.</w:t>
      </w:r>
      <w:r w:rsidR="00C40836" w:rsidRPr="00790707">
        <w:rPr>
          <w:lang w:eastAsia="en-GB"/>
        </w:rPr>
        <w:t xml:space="preserve"> Tegevuste käigus arvestatakse nii </w:t>
      </w:r>
      <w:r w:rsidR="00C40836" w:rsidRPr="00790707">
        <w:rPr>
          <w:lang w:eastAsia="en-GB"/>
        </w:rPr>
        <w:t>sihtrühma profiilide</w:t>
      </w:r>
      <w:r w:rsidR="00C40836" w:rsidRPr="00790707">
        <w:rPr>
          <w:lang w:eastAsia="en-GB"/>
        </w:rPr>
        <w:t>ga</w:t>
      </w:r>
      <w:r w:rsidR="00C40836" w:rsidRPr="00790707">
        <w:rPr>
          <w:lang w:eastAsia="en-GB"/>
        </w:rPr>
        <w:t xml:space="preserve"> </w:t>
      </w:r>
      <w:r w:rsidR="00C40836" w:rsidRPr="00790707">
        <w:rPr>
          <w:lang w:eastAsia="en-GB"/>
        </w:rPr>
        <w:t xml:space="preserve">kui ka </w:t>
      </w:r>
      <w:r w:rsidR="00A2667C" w:rsidRPr="00790707">
        <w:rPr>
          <w:lang w:eastAsia="en-GB"/>
        </w:rPr>
        <w:t xml:space="preserve">nende </w:t>
      </w:r>
      <w:r w:rsidR="00C40836" w:rsidRPr="00790707">
        <w:rPr>
          <w:lang w:eastAsia="en-GB"/>
        </w:rPr>
        <w:t>kohanemis</w:t>
      </w:r>
      <w:r w:rsidR="728310E9" w:rsidRPr="00790707">
        <w:rPr>
          <w:lang w:eastAsia="en-GB"/>
        </w:rPr>
        <w:t>takistuste ja -</w:t>
      </w:r>
      <w:r w:rsidR="27A9A7B1" w:rsidRPr="00790707">
        <w:rPr>
          <w:lang w:eastAsia="en-GB"/>
        </w:rPr>
        <w:t>v</w:t>
      </w:r>
      <w:r w:rsidR="00C40836" w:rsidRPr="00790707">
        <w:rPr>
          <w:lang w:eastAsia="en-GB"/>
        </w:rPr>
        <w:t>ajaduste</w:t>
      </w:r>
      <w:r w:rsidR="00A2667C" w:rsidRPr="00790707">
        <w:rPr>
          <w:lang w:eastAsia="en-GB"/>
        </w:rPr>
        <w:t>ga</w:t>
      </w:r>
      <w:r w:rsidR="00C40836" w:rsidRPr="00790707">
        <w:rPr>
          <w:lang w:eastAsia="en-GB"/>
        </w:rPr>
        <w:t xml:space="preserve"> Eesti ühiskonnas</w:t>
      </w:r>
      <w:r w:rsidR="00C40836" w:rsidRPr="00790707">
        <w:rPr>
          <w:lang w:eastAsia="en-GB"/>
        </w:rPr>
        <w:t xml:space="preserve">, see tähendab, et </w:t>
      </w:r>
      <w:r w:rsidR="00C2429B" w:rsidRPr="00790707">
        <w:rPr>
          <w:lang w:eastAsia="en-GB"/>
        </w:rPr>
        <w:t xml:space="preserve">nii andmekogumisel, analüüsimisel kui ka järelduste ja soovituste koostamisel püütakse parimal moel </w:t>
      </w:r>
      <w:r w:rsidR="00DE4BA5" w:rsidRPr="00790707">
        <w:rPr>
          <w:lang w:eastAsia="en-GB"/>
        </w:rPr>
        <w:t>lähtuda sihtrühma mitmekesisuse</w:t>
      </w:r>
      <w:r w:rsidR="00A2667C" w:rsidRPr="00790707">
        <w:rPr>
          <w:lang w:eastAsia="en-GB"/>
        </w:rPr>
        <w:t>st</w:t>
      </w:r>
      <w:r w:rsidR="00DE4BA5" w:rsidRPr="00790707">
        <w:rPr>
          <w:lang w:eastAsia="en-GB"/>
        </w:rPr>
        <w:t xml:space="preserve"> ja eripärade</w:t>
      </w:r>
      <w:r w:rsidR="00A2667C" w:rsidRPr="00790707">
        <w:rPr>
          <w:lang w:eastAsia="en-GB"/>
        </w:rPr>
        <w:t xml:space="preserve">st </w:t>
      </w:r>
      <w:r w:rsidR="00DE4BA5" w:rsidRPr="00790707">
        <w:rPr>
          <w:lang w:eastAsia="en-GB"/>
        </w:rPr>
        <w:t xml:space="preserve">(nt </w:t>
      </w:r>
      <w:r w:rsidR="00B527F8" w:rsidRPr="00790707">
        <w:rPr>
          <w:lang w:eastAsia="en-GB"/>
        </w:rPr>
        <w:t xml:space="preserve">võib mingi osa taipamistest </w:t>
      </w:r>
      <w:r w:rsidR="00A2667C" w:rsidRPr="00790707">
        <w:rPr>
          <w:lang w:eastAsia="en-GB"/>
        </w:rPr>
        <w:t xml:space="preserve">või soovitustest </w:t>
      </w:r>
      <w:r w:rsidR="00B527F8" w:rsidRPr="00790707">
        <w:rPr>
          <w:lang w:eastAsia="en-GB"/>
        </w:rPr>
        <w:t xml:space="preserve">kohalduda vaid ühele kitsale </w:t>
      </w:r>
      <w:r w:rsidR="009651E8" w:rsidRPr="00790707">
        <w:rPr>
          <w:lang w:eastAsia="en-GB"/>
        </w:rPr>
        <w:t xml:space="preserve">uussisserändajate sihtrühmale </w:t>
      </w:r>
      <w:proofErr w:type="spellStart"/>
      <w:r w:rsidR="009651E8" w:rsidRPr="00790707">
        <w:rPr>
          <w:lang w:eastAsia="en-GB"/>
        </w:rPr>
        <w:t>vmt</w:t>
      </w:r>
      <w:proofErr w:type="spellEnd"/>
      <w:r w:rsidR="009651E8" w:rsidRPr="00790707">
        <w:rPr>
          <w:lang w:eastAsia="en-GB"/>
        </w:rPr>
        <w:t>).</w:t>
      </w:r>
    </w:p>
    <w:p w14:paraId="3A72E926" w14:textId="77777777" w:rsidR="009651E8" w:rsidRPr="00790707" w:rsidRDefault="003477E2" w:rsidP="00A92DEB">
      <w:pPr>
        <w:rPr>
          <w:lang w:eastAsia="en-GB"/>
        </w:rPr>
      </w:pPr>
      <w:r w:rsidRPr="003477E2">
        <w:rPr>
          <w:lang w:eastAsia="en-GB"/>
        </w:rPr>
        <w:t>Sisuanalüüsi osa keskendub kohanemisprogrammi kohanemismoodulite sisu, kestuse, ülesehituse ja vormi terviklikule hindamisele erinevate sihtrühmade lõikes, et teha põhjendatud ettepanekuid nende ajakohastamiseks ja ühtlustamiseks. Analüüsitakse moodulite vastavust eesmärkidele ja vajadustele (sh vajadust mooduleid eristada/koondada ning kohustuslike ja vabatahtlike osakaalu), sobivaid õppeformaate ja ligipääsetavust, samuti eraldiseisva digimooduli asjakohasust ning digipädevuste lõimimist.</w:t>
      </w:r>
      <w:r w:rsidR="00215501">
        <w:rPr>
          <w:lang w:eastAsia="en-GB"/>
        </w:rPr>
        <w:t xml:space="preserve"> </w:t>
      </w:r>
    </w:p>
    <w:p w14:paraId="5CA50BF7" w14:textId="0512B9EA" w:rsidR="008D6AA5" w:rsidRPr="00790707" w:rsidRDefault="00215501" w:rsidP="00A92DEB">
      <w:pPr>
        <w:rPr>
          <w:lang w:eastAsia="en-GB"/>
        </w:rPr>
      </w:pPr>
      <w:r>
        <w:rPr>
          <w:lang w:eastAsia="en-GB"/>
        </w:rPr>
        <w:t>Vahehindamise osa</w:t>
      </w:r>
      <w:r w:rsidR="00BB1C50" w:rsidRPr="00790707">
        <w:rPr>
          <w:lang w:eastAsia="en-GB"/>
        </w:rPr>
        <w:t xml:space="preserve"> </w:t>
      </w:r>
      <w:r w:rsidR="00326AC2" w:rsidRPr="00790707">
        <w:rPr>
          <w:lang w:eastAsia="en-GB"/>
        </w:rPr>
        <w:t xml:space="preserve">(st hindamine klassikalisest hindamisraamistiku kriteeriumitest lähtuvalt) </w:t>
      </w:r>
      <w:r w:rsidR="00A8101D" w:rsidRPr="00790707">
        <w:rPr>
          <w:lang w:eastAsia="en-GB"/>
        </w:rPr>
        <w:t>hindab ja selgitab</w:t>
      </w:r>
      <w:r w:rsidR="002D6B97" w:rsidRPr="00790707">
        <w:rPr>
          <w:lang w:eastAsia="en-GB"/>
        </w:rPr>
        <w:t xml:space="preserve"> </w:t>
      </w:r>
      <w:r w:rsidR="00DC3C03" w:rsidRPr="00790707">
        <w:rPr>
          <w:lang w:eastAsia="en-GB"/>
        </w:rPr>
        <w:t xml:space="preserve">kohanemisprogrammi </w:t>
      </w:r>
      <w:r w:rsidR="005322C9" w:rsidRPr="00790707">
        <w:rPr>
          <w:lang w:eastAsia="en-GB"/>
        </w:rPr>
        <w:t>rakendamise tulemuslikkus</w:t>
      </w:r>
      <w:r w:rsidR="00A8101D" w:rsidRPr="00790707">
        <w:rPr>
          <w:lang w:eastAsia="en-GB"/>
        </w:rPr>
        <w:t>t</w:t>
      </w:r>
      <w:r w:rsidR="005322C9" w:rsidRPr="00790707">
        <w:rPr>
          <w:lang w:eastAsia="en-GB"/>
        </w:rPr>
        <w:t>, asjakohasus</w:t>
      </w:r>
      <w:r w:rsidR="00A8101D" w:rsidRPr="00790707">
        <w:rPr>
          <w:lang w:eastAsia="en-GB"/>
        </w:rPr>
        <w:t>t</w:t>
      </w:r>
      <w:r w:rsidR="005322C9" w:rsidRPr="00790707">
        <w:rPr>
          <w:lang w:eastAsia="en-GB"/>
        </w:rPr>
        <w:t xml:space="preserve"> ja tõhusus</w:t>
      </w:r>
      <w:r w:rsidR="00A8101D" w:rsidRPr="00790707">
        <w:rPr>
          <w:lang w:eastAsia="en-GB"/>
        </w:rPr>
        <w:t>t</w:t>
      </w:r>
      <w:r w:rsidR="005322C9" w:rsidRPr="00790707">
        <w:rPr>
          <w:lang w:eastAsia="en-GB"/>
        </w:rPr>
        <w:t xml:space="preserve">. </w:t>
      </w:r>
      <w:r w:rsidR="008D6AA5" w:rsidRPr="00790707">
        <w:rPr>
          <w:lang w:eastAsia="en-GB"/>
        </w:rPr>
        <w:t xml:space="preserve">Vahehindamine ei keskendu </w:t>
      </w:r>
      <w:r w:rsidR="00DC3C03" w:rsidRPr="00790707">
        <w:rPr>
          <w:lang w:eastAsia="en-GB"/>
        </w:rPr>
        <w:t xml:space="preserve">kohanemisprogrammi </w:t>
      </w:r>
      <w:r w:rsidR="00D37A65" w:rsidRPr="00790707">
        <w:rPr>
          <w:lang w:eastAsia="en-GB"/>
        </w:rPr>
        <w:t>mõju ja jätkusuutlikkus</w:t>
      </w:r>
      <w:r w:rsidR="00B405E2" w:rsidRPr="00790707">
        <w:rPr>
          <w:lang w:eastAsia="en-GB"/>
        </w:rPr>
        <w:t>e hindamisele</w:t>
      </w:r>
      <w:r w:rsidR="0090787B" w:rsidRPr="00790707">
        <w:rPr>
          <w:lang w:eastAsia="en-GB"/>
        </w:rPr>
        <w:t>, kuna ne</w:t>
      </w:r>
      <w:r w:rsidR="00673A66" w:rsidRPr="00790707">
        <w:rPr>
          <w:lang w:eastAsia="en-GB"/>
        </w:rPr>
        <w:t xml:space="preserve">ile hinnangu andmiseks </w:t>
      </w:r>
      <w:r w:rsidR="00E27B00" w:rsidRPr="00790707">
        <w:rPr>
          <w:lang w:eastAsia="en-GB"/>
        </w:rPr>
        <w:t xml:space="preserve">pole </w:t>
      </w:r>
      <w:r w:rsidR="00326AC2" w:rsidRPr="00790707">
        <w:rPr>
          <w:lang w:eastAsia="en-GB"/>
        </w:rPr>
        <w:t xml:space="preserve">kohanemisprogrammi uus </w:t>
      </w:r>
      <w:r w:rsidR="00D62136" w:rsidRPr="00790707">
        <w:rPr>
          <w:lang w:eastAsia="en-GB"/>
        </w:rPr>
        <w:t xml:space="preserve">rakendamisperiood </w:t>
      </w:r>
      <w:r w:rsidR="00E27B00" w:rsidRPr="00790707">
        <w:rPr>
          <w:lang w:eastAsia="en-GB"/>
        </w:rPr>
        <w:t xml:space="preserve">veel </w:t>
      </w:r>
      <w:r w:rsidR="00326AC2" w:rsidRPr="00790707">
        <w:rPr>
          <w:lang w:eastAsia="en-GB"/>
        </w:rPr>
        <w:t xml:space="preserve">olnud </w:t>
      </w:r>
      <w:r w:rsidR="00E27B00" w:rsidRPr="00790707">
        <w:rPr>
          <w:lang w:eastAsia="en-GB"/>
        </w:rPr>
        <w:t>piisav</w:t>
      </w:r>
      <w:r w:rsidR="00D62136" w:rsidRPr="00790707">
        <w:rPr>
          <w:lang w:eastAsia="en-GB"/>
        </w:rPr>
        <w:t xml:space="preserve">alt pikk </w:t>
      </w:r>
      <w:r w:rsidR="00E27B00" w:rsidRPr="00790707">
        <w:rPr>
          <w:lang w:eastAsia="en-GB"/>
        </w:rPr>
        <w:t>ning need kohalduvad parimal võimalikul moel alles lõpphindamises</w:t>
      </w:r>
      <w:r w:rsidR="0005263D" w:rsidRPr="00790707">
        <w:rPr>
          <w:lang w:eastAsia="en-GB"/>
        </w:rPr>
        <w:t>/</w:t>
      </w:r>
      <w:proofErr w:type="spellStart"/>
      <w:r w:rsidR="0005263D" w:rsidRPr="00790707">
        <w:rPr>
          <w:lang w:eastAsia="en-GB"/>
        </w:rPr>
        <w:t>järelhindamises</w:t>
      </w:r>
      <w:proofErr w:type="spellEnd"/>
      <w:r w:rsidR="00E27B00" w:rsidRPr="00790707">
        <w:rPr>
          <w:lang w:eastAsia="en-GB"/>
        </w:rPr>
        <w:t>.</w:t>
      </w:r>
      <w:r w:rsidR="00D62136" w:rsidRPr="00790707">
        <w:rPr>
          <w:lang w:eastAsia="en-GB"/>
        </w:rPr>
        <w:t xml:space="preserve"> Kuid kui andmekogumise ja analüüsi tulemustest ilmne</w:t>
      </w:r>
      <w:r w:rsidR="00AC601C" w:rsidRPr="00790707">
        <w:rPr>
          <w:lang w:eastAsia="en-GB"/>
        </w:rPr>
        <w:t xml:space="preserve">b, et teatud </w:t>
      </w:r>
      <w:r w:rsidR="00326AC2" w:rsidRPr="00790707">
        <w:rPr>
          <w:lang w:eastAsia="en-GB"/>
        </w:rPr>
        <w:t xml:space="preserve">teemade või </w:t>
      </w:r>
      <w:r w:rsidR="00AC601C" w:rsidRPr="00790707">
        <w:rPr>
          <w:lang w:eastAsia="en-GB"/>
        </w:rPr>
        <w:t xml:space="preserve">tegevuste lõikes on võimalik ka nende kahe kriteeriumi puhul </w:t>
      </w:r>
      <w:r w:rsidR="007E4C36" w:rsidRPr="00790707">
        <w:rPr>
          <w:lang w:eastAsia="en-GB"/>
        </w:rPr>
        <w:t xml:space="preserve">esmane või üldistatud </w:t>
      </w:r>
      <w:r w:rsidR="00AC601C" w:rsidRPr="00790707">
        <w:rPr>
          <w:lang w:eastAsia="en-GB"/>
        </w:rPr>
        <w:t xml:space="preserve">hinnang anda, siis seda </w:t>
      </w:r>
      <w:r w:rsidR="007E4C36" w:rsidRPr="00790707">
        <w:rPr>
          <w:lang w:eastAsia="en-GB"/>
        </w:rPr>
        <w:t>ka tehakse.</w:t>
      </w:r>
      <w:r w:rsidR="004245FD" w:rsidRPr="00790707">
        <w:rPr>
          <w:lang w:eastAsia="en-GB"/>
        </w:rPr>
        <w:t xml:space="preserve"> Vt hindamise metoodika osas täpsemalt </w:t>
      </w:r>
      <w:proofErr w:type="spellStart"/>
      <w:r w:rsidR="004245FD" w:rsidRPr="00790707">
        <w:rPr>
          <w:lang w:eastAsia="en-GB"/>
        </w:rPr>
        <w:t>ptk</w:t>
      </w:r>
      <w:proofErr w:type="spellEnd"/>
      <w:r w:rsidR="004245FD" w:rsidRPr="00790707">
        <w:rPr>
          <w:lang w:eastAsia="en-GB"/>
        </w:rPr>
        <w:t xml:space="preserve"> </w:t>
      </w:r>
      <w:r w:rsidR="004245FD" w:rsidRPr="00D86772">
        <w:rPr>
          <w:lang w:eastAsia="en-GB"/>
        </w:rPr>
        <w:t>3</w:t>
      </w:r>
      <w:r w:rsidR="004245FD" w:rsidRPr="00790707">
        <w:rPr>
          <w:lang w:eastAsia="en-GB"/>
        </w:rPr>
        <w:t>.</w:t>
      </w:r>
    </w:p>
    <w:p w14:paraId="55D0F918" w14:textId="399E5D75" w:rsidR="00016235" w:rsidRPr="00790707" w:rsidRDefault="001D1A44" w:rsidP="00A92DEB">
      <w:pPr>
        <w:rPr>
          <w:lang w:eastAsia="en-GB"/>
        </w:rPr>
      </w:pPr>
      <w:r w:rsidRPr="00790707">
        <w:rPr>
          <w:lang w:eastAsia="en-GB"/>
        </w:rPr>
        <w:t xml:space="preserve">Kogu uuring </w:t>
      </w:r>
      <w:r w:rsidR="00CF694E" w:rsidRPr="00790707">
        <w:rPr>
          <w:lang w:eastAsia="en-GB"/>
        </w:rPr>
        <w:t>katab</w:t>
      </w:r>
      <w:r w:rsidR="002A67CB" w:rsidRPr="00790707">
        <w:rPr>
          <w:lang w:eastAsia="en-GB"/>
        </w:rPr>
        <w:t xml:space="preserve"> </w:t>
      </w:r>
      <w:r w:rsidR="00F33922" w:rsidRPr="00790707">
        <w:rPr>
          <w:lang w:eastAsia="en-GB"/>
        </w:rPr>
        <w:t>ajali</w:t>
      </w:r>
      <w:r w:rsidR="00CF694E" w:rsidRPr="00790707">
        <w:rPr>
          <w:lang w:eastAsia="en-GB"/>
        </w:rPr>
        <w:t>st</w:t>
      </w:r>
      <w:r w:rsidR="00F33922" w:rsidRPr="00790707">
        <w:rPr>
          <w:lang w:eastAsia="en-GB"/>
        </w:rPr>
        <w:t xml:space="preserve"> periood</w:t>
      </w:r>
      <w:r w:rsidR="00CF694E" w:rsidRPr="00790707">
        <w:rPr>
          <w:lang w:eastAsia="en-GB"/>
        </w:rPr>
        <w:t xml:space="preserve">i </w:t>
      </w:r>
      <w:r w:rsidR="00C63331" w:rsidRPr="00790707">
        <w:rPr>
          <w:lang w:eastAsia="en-GB"/>
        </w:rPr>
        <w:t xml:space="preserve">alates </w:t>
      </w:r>
      <w:r w:rsidR="17127447" w:rsidRPr="00790707">
        <w:rPr>
          <w:lang w:eastAsia="en-GB"/>
        </w:rPr>
        <w:t xml:space="preserve">sellest, kui </w:t>
      </w:r>
      <w:r w:rsidR="001E78D4" w:rsidRPr="00790707">
        <w:rPr>
          <w:lang w:eastAsia="en-GB"/>
        </w:rPr>
        <w:t>Integratsiooni Sihtasutus</w:t>
      </w:r>
      <w:r w:rsidR="5AC08691" w:rsidRPr="00790707">
        <w:rPr>
          <w:lang w:eastAsia="en-GB"/>
        </w:rPr>
        <w:t xml:space="preserve"> hakkas </w:t>
      </w:r>
      <w:r w:rsidR="00312C21" w:rsidRPr="00790707">
        <w:rPr>
          <w:lang w:eastAsia="en-GB"/>
        </w:rPr>
        <w:t>kohanemisprogrammi</w:t>
      </w:r>
      <w:r w:rsidR="001E78D4" w:rsidRPr="00790707">
        <w:rPr>
          <w:lang w:eastAsia="en-GB"/>
        </w:rPr>
        <w:t xml:space="preserve"> </w:t>
      </w:r>
      <w:r w:rsidR="5AC08691" w:rsidRPr="00790707">
        <w:rPr>
          <w:lang w:eastAsia="en-GB"/>
        </w:rPr>
        <w:t>korraldama</w:t>
      </w:r>
      <w:r w:rsidR="001E78D4" w:rsidRPr="00790707">
        <w:rPr>
          <w:lang w:eastAsia="en-GB"/>
        </w:rPr>
        <w:t xml:space="preserve"> </w:t>
      </w:r>
      <w:r w:rsidR="00C34538" w:rsidRPr="00790707">
        <w:rPr>
          <w:lang w:eastAsia="en-GB"/>
        </w:rPr>
        <w:t>märts</w:t>
      </w:r>
      <w:r w:rsidR="1D82C053" w:rsidRPr="00790707">
        <w:rPr>
          <w:lang w:eastAsia="en-GB"/>
        </w:rPr>
        <w:t>is</w:t>
      </w:r>
      <w:r w:rsidR="00C34538" w:rsidRPr="00790707">
        <w:rPr>
          <w:lang w:eastAsia="en-GB"/>
        </w:rPr>
        <w:t xml:space="preserve"> </w:t>
      </w:r>
      <w:r w:rsidR="00FF334D" w:rsidRPr="00790707">
        <w:rPr>
          <w:lang w:eastAsia="en-GB"/>
        </w:rPr>
        <w:t>202</w:t>
      </w:r>
      <w:r w:rsidR="00ED04A8" w:rsidRPr="00790707">
        <w:rPr>
          <w:lang w:eastAsia="en-GB"/>
        </w:rPr>
        <w:t>3</w:t>
      </w:r>
      <w:r w:rsidR="00F33922" w:rsidRPr="00790707">
        <w:rPr>
          <w:lang w:eastAsia="en-GB"/>
        </w:rPr>
        <w:t xml:space="preserve"> kuni </w:t>
      </w:r>
      <w:r w:rsidR="00C34538" w:rsidRPr="00790707">
        <w:rPr>
          <w:lang w:eastAsia="en-GB"/>
        </w:rPr>
        <w:t>tellija poolt lähteülesandes ära märgitud daatumini</w:t>
      </w:r>
      <w:r w:rsidR="19BBCCFC" w:rsidRPr="00790707">
        <w:rPr>
          <w:lang w:eastAsia="en-GB"/>
        </w:rPr>
        <w:t>, st</w:t>
      </w:r>
      <w:r w:rsidR="00C34538" w:rsidRPr="00790707">
        <w:rPr>
          <w:lang w:eastAsia="en-GB"/>
        </w:rPr>
        <w:t xml:space="preserve"> mai 2025</w:t>
      </w:r>
      <w:r w:rsidR="008A617B" w:rsidRPr="00790707">
        <w:rPr>
          <w:lang w:eastAsia="en-GB"/>
        </w:rPr>
        <w:t xml:space="preserve">; samal ajal on </w:t>
      </w:r>
      <w:r w:rsidR="00954C2B" w:rsidRPr="00790707">
        <w:rPr>
          <w:lang w:eastAsia="en-GB"/>
        </w:rPr>
        <w:t xml:space="preserve">pakkuja vaates </w:t>
      </w:r>
      <w:r w:rsidR="008A617B" w:rsidRPr="00790707">
        <w:rPr>
          <w:lang w:eastAsia="en-GB"/>
        </w:rPr>
        <w:t xml:space="preserve">võimalik </w:t>
      </w:r>
      <w:r w:rsidR="00F61141" w:rsidRPr="00790707">
        <w:rPr>
          <w:lang w:eastAsia="en-GB"/>
        </w:rPr>
        <w:t xml:space="preserve">pikendada seda ajavahemikku ka kuni </w:t>
      </w:r>
      <w:r w:rsidR="00F33922" w:rsidRPr="00790707">
        <w:rPr>
          <w:lang w:eastAsia="en-GB"/>
        </w:rPr>
        <w:t>vahehindamise analüüsi läbiviimise periood</w:t>
      </w:r>
      <w:r w:rsidR="007D0D0F" w:rsidRPr="00790707">
        <w:rPr>
          <w:lang w:eastAsia="en-GB"/>
        </w:rPr>
        <w:t>i lõp</w:t>
      </w:r>
      <w:r w:rsidR="00CF694E" w:rsidRPr="00790707">
        <w:rPr>
          <w:lang w:eastAsia="en-GB"/>
        </w:rPr>
        <w:t>uni</w:t>
      </w:r>
      <w:r w:rsidR="00F33922" w:rsidRPr="00790707">
        <w:rPr>
          <w:lang w:eastAsia="en-GB"/>
        </w:rPr>
        <w:t xml:space="preserve"> (andmekogumine toimub hinnanguliselt kuni </w:t>
      </w:r>
      <w:r w:rsidR="00A21D7B" w:rsidRPr="00A21D7B">
        <w:rPr>
          <w:lang w:eastAsia="en-GB"/>
        </w:rPr>
        <w:t>aprillini</w:t>
      </w:r>
      <w:r w:rsidR="0071110B" w:rsidRPr="00A21D7B">
        <w:rPr>
          <w:lang w:eastAsia="en-GB"/>
        </w:rPr>
        <w:t xml:space="preserve"> </w:t>
      </w:r>
      <w:r w:rsidR="00F33922" w:rsidRPr="00A21D7B">
        <w:rPr>
          <w:lang w:eastAsia="en-GB"/>
        </w:rPr>
        <w:t>20</w:t>
      </w:r>
      <w:r w:rsidR="0071110B" w:rsidRPr="00A21D7B">
        <w:rPr>
          <w:lang w:eastAsia="en-GB"/>
        </w:rPr>
        <w:t>26</w:t>
      </w:r>
      <w:r w:rsidR="000B2689" w:rsidRPr="00790707">
        <w:rPr>
          <w:lang w:eastAsia="en-GB"/>
        </w:rPr>
        <w:t>, millele järgneb andmete analüüs</w:t>
      </w:r>
      <w:r w:rsidR="00F57784" w:rsidRPr="00790707">
        <w:rPr>
          <w:lang w:eastAsia="en-GB"/>
        </w:rPr>
        <w:t>, tulemuste valideerimine,</w:t>
      </w:r>
      <w:r w:rsidR="000B2689" w:rsidRPr="00790707">
        <w:rPr>
          <w:lang w:eastAsia="en-GB"/>
        </w:rPr>
        <w:t xml:space="preserve"> </w:t>
      </w:r>
      <w:r w:rsidR="00355BA1" w:rsidRPr="00790707">
        <w:rPr>
          <w:lang w:eastAsia="en-GB"/>
        </w:rPr>
        <w:t xml:space="preserve">aruande </w:t>
      </w:r>
      <w:r w:rsidR="000B2689" w:rsidRPr="00790707">
        <w:rPr>
          <w:lang w:eastAsia="en-GB"/>
        </w:rPr>
        <w:t>koostamine</w:t>
      </w:r>
      <w:r w:rsidR="00F33922" w:rsidRPr="00790707">
        <w:rPr>
          <w:lang w:eastAsia="en-GB"/>
        </w:rPr>
        <w:t>).</w:t>
      </w:r>
      <w:r w:rsidR="00016235" w:rsidRPr="00790707">
        <w:rPr>
          <w:lang w:eastAsia="en-GB"/>
        </w:rPr>
        <w:t xml:space="preserve"> Täpne ajavahemik täpsustatakse koostöös tellijaga avakohtumisel.</w:t>
      </w:r>
    </w:p>
    <w:p w14:paraId="4A0BE657" w14:textId="2A5A5816" w:rsidR="00746875" w:rsidRPr="00790707" w:rsidRDefault="00804A17" w:rsidP="00804A17">
      <w:pPr>
        <w:rPr>
          <w:lang w:eastAsia="en-GB"/>
        </w:rPr>
      </w:pPr>
      <w:r w:rsidRPr="00790707">
        <w:rPr>
          <w:lang w:eastAsia="en-GB"/>
        </w:rPr>
        <w:t>Vahehindamise</w:t>
      </w:r>
      <w:r w:rsidR="009E1E92" w:rsidRPr="00790707">
        <w:rPr>
          <w:lang w:eastAsia="en-GB"/>
        </w:rPr>
        <w:t xml:space="preserve"> tulemusena valmib </w:t>
      </w:r>
      <w:r w:rsidR="00F26CF7" w:rsidRPr="00790707">
        <w:rPr>
          <w:lang w:eastAsia="en-GB"/>
        </w:rPr>
        <w:t xml:space="preserve">hindamisaruanne, mis koondab endas vahehindamise analüüsi tulemusi </w:t>
      </w:r>
      <w:r w:rsidR="00C55A40" w:rsidRPr="00790707">
        <w:rPr>
          <w:lang w:eastAsia="en-GB"/>
        </w:rPr>
        <w:t>kahes osas (</w:t>
      </w:r>
      <w:r w:rsidR="00E10CDE" w:rsidRPr="00790707">
        <w:rPr>
          <w:lang w:eastAsia="en-GB"/>
        </w:rPr>
        <w:t xml:space="preserve">esimene osa </w:t>
      </w:r>
      <w:r w:rsidR="00F41BC6" w:rsidRPr="00790707">
        <w:rPr>
          <w:lang w:eastAsia="en-GB"/>
        </w:rPr>
        <w:t xml:space="preserve">koolituste ja materjalide sisuanalüüs ning </w:t>
      </w:r>
      <w:r w:rsidR="00E10CDE" w:rsidRPr="00790707">
        <w:rPr>
          <w:lang w:eastAsia="en-GB"/>
        </w:rPr>
        <w:t xml:space="preserve">teine osa klassikaline ja terviklik </w:t>
      </w:r>
      <w:r w:rsidR="00F41BC6" w:rsidRPr="00790707">
        <w:rPr>
          <w:lang w:eastAsia="en-GB"/>
        </w:rPr>
        <w:t xml:space="preserve">vahehindamine) </w:t>
      </w:r>
      <w:r w:rsidR="00F26CF7" w:rsidRPr="00790707">
        <w:rPr>
          <w:lang w:eastAsia="en-GB"/>
        </w:rPr>
        <w:t xml:space="preserve">ning nende põhjal koostatud </w:t>
      </w:r>
      <w:r w:rsidR="00E10CDE" w:rsidRPr="00790707">
        <w:rPr>
          <w:lang w:eastAsia="en-GB"/>
        </w:rPr>
        <w:t>taipamisi</w:t>
      </w:r>
      <w:r w:rsidR="001539CF" w:rsidRPr="00790707">
        <w:rPr>
          <w:lang w:eastAsia="en-GB"/>
        </w:rPr>
        <w:t xml:space="preserve"> ning tõenduspõhiseid </w:t>
      </w:r>
      <w:r w:rsidR="00E10CDE" w:rsidRPr="00790707">
        <w:rPr>
          <w:lang w:eastAsia="en-GB"/>
        </w:rPr>
        <w:t xml:space="preserve">järeldusi ja </w:t>
      </w:r>
      <w:r w:rsidR="00F26CF7" w:rsidRPr="00790707">
        <w:rPr>
          <w:lang w:eastAsia="en-GB"/>
        </w:rPr>
        <w:t>ettepanekuid. Nende</w:t>
      </w:r>
      <w:r w:rsidR="0097605E" w:rsidRPr="00790707">
        <w:rPr>
          <w:lang w:eastAsia="en-GB"/>
        </w:rPr>
        <w:t xml:space="preserve"> põhjal on võimalik täiendada, muuta, uuendada, algatada või lõpetada </w:t>
      </w:r>
      <w:r w:rsidR="00E10CDE" w:rsidRPr="00790707">
        <w:rPr>
          <w:lang w:eastAsia="en-GB"/>
        </w:rPr>
        <w:t>kohanemisprogrammiga seonduvaid elemente (sisu</w:t>
      </w:r>
      <w:r w:rsidR="005A6AB9" w:rsidRPr="00790707">
        <w:rPr>
          <w:lang w:eastAsia="en-GB"/>
        </w:rPr>
        <w:t xml:space="preserve">, põhimaterjale, lisamaterjale, tegevusi, </w:t>
      </w:r>
      <w:r w:rsidR="00123E18" w:rsidRPr="00790707">
        <w:rPr>
          <w:lang w:eastAsia="en-GB"/>
        </w:rPr>
        <w:t>uusi lahendusi jmt)</w:t>
      </w:r>
      <w:r w:rsidR="000D0CA3" w:rsidRPr="00790707">
        <w:rPr>
          <w:lang w:eastAsia="en-GB"/>
        </w:rPr>
        <w:t xml:space="preserve"> ja kohanemisprogrammi kontspetsiooni</w:t>
      </w:r>
      <w:r w:rsidR="00FC01AC" w:rsidRPr="00790707">
        <w:rPr>
          <w:lang w:eastAsia="en-GB"/>
        </w:rPr>
        <w:t xml:space="preserve"> ning võimalusel sihistada programmi ja selle tegevusi paremini erinevate</w:t>
      </w:r>
      <w:r w:rsidR="003462B3" w:rsidRPr="00790707">
        <w:rPr>
          <w:lang w:eastAsia="en-GB"/>
        </w:rPr>
        <w:t xml:space="preserve"> sihtrühm</w:t>
      </w:r>
      <w:r w:rsidR="00FC01AC" w:rsidRPr="00790707">
        <w:rPr>
          <w:lang w:eastAsia="en-GB"/>
        </w:rPr>
        <w:t>ade hulgas</w:t>
      </w:r>
      <w:r w:rsidR="00626E5F" w:rsidRPr="00790707">
        <w:rPr>
          <w:lang w:eastAsia="en-GB"/>
        </w:rPr>
        <w:t xml:space="preserve"> (sh arvestades sihtrühmade paiknemist, digipädevust, </w:t>
      </w:r>
      <w:r w:rsidR="0066382A" w:rsidRPr="00790707">
        <w:rPr>
          <w:lang w:eastAsia="en-GB"/>
        </w:rPr>
        <w:t>ootusi, eeldusi, hoiakud</w:t>
      </w:r>
      <w:r w:rsidR="00671A90" w:rsidRPr="00790707">
        <w:rPr>
          <w:lang w:eastAsia="en-GB"/>
        </w:rPr>
        <w:t xml:space="preserve">, </w:t>
      </w:r>
      <w:r w:rsidR="34D33DDB" w:rsidRPr="00790707">
        <w:rPr>
          <w:lang w:eastAsia="en-GB"/>
        </w:rPr>
        <w:t xml:space="preserve">takistusi, </w:t>
      </w:r>
      <w:r w:rsidR="00671A90" w:rsidRPr="00790707">
        <w:rPr>
          <w:lang w:eastAsia="en-GB"/>
        </w:rPr>
        <w:t>erivajadusi j</w:t>
      </w:r>
      <w:r w:rsidR="0066382A" w:rsidRPr="00790707">
        <w:rPr>
          <w:lang w:eastAsia="en-GB"/>
        </w:rPr>
        <w:t>mt</w:t>
      </w:r>
      <w:r w:rsidR="00214E53" w:rsidRPr="00790707">
        <w:rPr>
          <w:lang w:eastAsia="en-GB"/>
        </w:rPr>
        <w:t xml:space="preserve"> piiranguid või toetavaid elemente</w:t>
      </w:r>
      <w:r w:rsidR="0066382A" w:rsidRPr="00790707">
        <w:rPr>
          <w:lang w:eastAsia="en-GB"/>
        </w:rPr>
        <w:t>)</w:t>
      </w:r>
      <w:r w:rsidR="00FC01AC" w:rsidRPr="00790707">
        <w:rPr>
          <w:lang w:eastAsia="en-GB"/>
        </w:rPr>
        <w:t>.</w:t>
      </w:r>
    </w:p>
    <w:p w14:paraId="13F374E5" w14:textId="71FCD0A6" w:rsidR="00A92DEB" w:rsidRPr="00790707" w:rsidRDefault="00AC7894" w:rsidP="00A92DEB">
      <w:pPr>
        <w:rPr>
          <w:lang w:eastAsia="en-GB"/>
        </w:rPr>
      </w:pPr>
      <w:r w:rsidRPr="00790707">
        <w:rPr>
          <w:lang w:eastAsia="en-GB"/>
        </w:rPr>
        <w:t xml:space="preserve">Uuringu terviklik metoodika on väljatoodud allolevas peatükis </w:t>
      </w:r>
      <w:r w:rsidRPr="00A21D7B">
        <w:rPr>
          <w:lang w:eastAsia="en-GB"/>
        </w:rPr>
        <w:t>3</w:t>
      </w:r>
      <w:r w:rsidRPr="00790707">
        <w:rPr>
          <w:lang w:eastAsia="en-GB"/>
        </w:rPr>
        <w:t xml:space="preserve"> ning k</w:t>
      </w:r>
      <w:r w:rsidR="00FC01AC" w:rsidRPr="00790707">
        <w:rPr>
          <w:lang w:eastAsia="en-GB"/>
        </w:rPr>
        <w:t xml:space="preserve">ogu kohanemisprogrammi </w:t>
      </w:r>
      <w:r w:rsidR="009E1E92" w:rsidRPr="00790707">
        <w:rPr>
          <w:lang w:eastAsia="en-GB"/>
        </w:rPr>
        <w:t>hinnatakse lähtuvalt alltoodud hindamisküsimustest</w:t>
      </w:r>
      <w:r w:rsidR="000402A9" w:rsidRPr="00790707">
        <w:rPr>
          <w:lang w:eastAsia="en-GB"/>
        </w:rPr>
        <w:t xml:space="preserve"> </w:t>
      </w:r>
      <w:r w:rsidRPr="00790707">
        <w:rPr>
          <w:lang w:eastAsia="en-GB"/>
        </w:rPr>
        <w:t xml:space="preserve">peatükis </w:t>
      </w:r>
      <w:r w:rsidR="000402A9" w:rsidRPr="00A21D7B">
        <w:rPr>
          <w:lang w:eastAsia="en-GB"/>
        </w:rPr>
        <w:t>3.2</w:t>
      </w:r>
      <w:r w:rsidR="009E1E92" w:rsidRPr="00790707">
        <w:rPr>
          <w:lang w:eastAsia="en-GB"/>
        </w:rPr>
        <w:t>.</w:t>
      </w:r>
    </w:p>
    <w:p w14:paraId="00FE98D3" w14:textId="77777777" w:rsidR="00275083" w:rsidRDefault="00275083">
      <w:pPr>
        <w:spacing w:before="0" w:after="160"/>
        <w:jc w:val="left"/>
        <w:rPr>
          <w:rFonts w:eastAsiaTheme="majorEastAsia" w:cs="Times New Roman"/>
          <w:b/>
          <w:bCs/>
          <w:iCs/>
          <w:sz w:val="28"/>
          <w:szCs w:val="28"/>
          <w:lang w:eastAsia="en-GB"/>
        </w:rPr>
      </w:pPr>
      <w:bookmarkStart w:id="8" w:name="_Toc144896239"/>
      <w:r>
        <w:br w:type="page"/>
      </w:r>
    </w:p>
    <w:p w14:paraId="5C20D22B" w14:textId="0F5FA1DE" w:rsidR="004C48C5" w:rsidRPr="00790707" w:rsidRDefault="00C46D2C" w:rsidP="004C48C5">
      <w:pPr>
        <w:pStyle w:val="Heading1"/>
      </w:pPr>
      <w:bookmarkStart w:id="9" w:name="_Toc208489603"/>
      <w:r w:rsidRPr="00790707">
        <w:t>Uuringu</w:t>
      </w:r>
      <w:r w:rsidR="004C48C5" w:rsidRPr="00790707">
        <w:t xml:space="preserve"> metoodika</w:t>
      </w:r>
      <w:bookmarkEnd w:id="8"/>
      <w:bookmarkEnd w:id="9"/>
    </w:p>
    <w:p w14:paraId="0AB5A56F" w14:textId="6C1D8B43" w:rsidR="00437BA9" w:rsidRPr="00790707" w:rsidRDefault="005C7EEC" w:rsidP="00437BA9">
      <w:pPr>
        <w:pStyle w:val="Heading2"/>
      </w:pPr>
      <w:bookmarkStart w:id="10" w:name="_Toc208489604"/>
      <w:r w:rsidRPr="00790707">
        <w:t>Uuringu</w:t>
      </w:r>
      <w:r w:rsidR="00437BA9" w:rsidRPr="00790707">
        <w:t xml:space="preserve"> alusraamistik</w:t>
      </w:r>
      <w:bookmarkEnd w:id="10"/>
    </w:p>
    <w:p w14:paraId="6810B5EF" w14:textId="3B188F9C" w:rsidR="00B647E3" w:rsidRPr="00790707" w:rsidRDefault="005C7EEC" w:rsidP="00CC4004">
      <w:r w:rsidRPr="00790707">
        <w:t>Uuringu, sh v</w:t>
      </w:r>
      <w:r w:rsidR="00B647E3" w:rsidRPr="00790707">
        <w:t>ahehindamise</w:t>
      </w:r>
      <w:r w:rsidR="009436D7" w:rsidRPr="00790707">
        <w:t xml:space="preserve"> metoodika on koostatud</w:t>
      </w:r>
      <w:r w:rsidR="005E3A13" w:rsidRPr="00790707">
        <w:t xml:space="preserve"> </w:t>
      </w:r>
      <w:r w:rsidR="000558ED" w:rsidRPr="00790707">
        <w:t>lähtudes</w:t>
      </w:r>
      <w:r w:rsidR="00FC5156" w:rsidRPr="00790707">
        <w:t xml:space="preserve"> tellija </w:t>
      </w:r>
      <w:r w:rsidR="000558ED" w:rsidRPr="00790707">
        <w:t xml:space="preserve">poolt </w:t>
      </w:r>
      <w:r w:rsidR="00B647E3" w:rsidRPr="00790707">
        <w:t xml:space="preserve">lähteülesandes </w:t>
      </w:r>
      <w:r w:rsidR="007D552D" w:rsidRPr="00790707">
        <w:t>välja toodud</w:t>
      </w:r>
      <w:r w:rsidR="00F964CB" w:rsidRPr="00790707">
        <w:t xml:space="preserve"> </w:t>
      </w:r>
      <w:r w:rsidR="000558ED" w:rsidRPr="00790707">
        <w:t xml:space="preserve">eesmärkidest ja </w:t>
      </w:r>
      <w:r w:rsidR="00E95192" w:rsidRPr="00790707">
        <w:t xml:space="preserve">uurimisküsimustest </w:t>
      </w:r>
      <w:r w:rsidR="00B647E3" w:rsidRPr="00790707">
        <w:t xml:space="preserve">ning </w:t>
      </w:r>
      <w:r w:rsidR="000558ED" w:rsidRPr="00790707">
        <w:t xml:space="preserve">tuginedes </w:t>
      </w:r>
      <w:r w:rsidR="00844843" w:rsidRPr="00790707">
        <w:t xml:space="preserve">pakkuja </w:t>
      </w:r>
      <w:r w:rsidR="00B647E3" w:rsidRPr="00790707">
        <w:t>pikaajalisel</w:t>
      </w:r>
      <w:r w:rsidR="009870D6" w:rsidRPr="00790707">
        <w:t>e</w:t>
      </w:r>
      <w:r w:rsidR="00B647E3" w:rsidRPr="00790707">
        <w:t xml:space="preserve"> kogemusel</w:t>
      </w:r>
      <w:r w:rsidR="009870D6" w:rsidRPr="00790707">
        <w:t>e ja hinnangule</w:t>
      </w:r>
      <w:r w:rsidR="00A03746" w:rsidRPr="00790707">
        <w:t>, kuidas uurimis</w:t>
      </w:r>
      <w:r w:rsidR="00370878" w:rsidRPr="00790707">
        <w:t xml:space="preserve">küsimustele uuringu ajaraami </w:t>
      </w:r>
      <w:r w:rsidR="00B647E3" w:rsidRPr="00790707">
        <w:t xml:space="preserve">ning eelarvet arvestades </w:t>
      </w:r>
      <w:r w:rsidR="00D136DD" w:rsidRPr="00790707">
        <w:t xml:space="preserve">parimal </w:t>
      </w:r>
      <w:r w:rsidR="0025192B" w:rsidRPr="00790707">
        <w:t xml:space="preserve">võimalikul moel </w:t>
      </w:r>
      <w:r w:rsidR="00D136DD" w:rsidRPr="00790707">
        <w:t xml:space="preserve">vastata. </w:t>
      </w:r>
      <w:r w:rsidR="007510CF" w:rsidRPr="00790707">
        <w:t xml:space="preserve">Selleks rakendatakse </w:t>
      </w:r>
      <w:r w:rsidR="002F5312" w:rsidRPr="00790707">
        <w:t xml:space="preserve">kombineerituna </w:t>
      </w:r>
      <w:r w:rsidR="007510CF" w:rsidRPr="00790707">
        <w:t xml:space="preserve">kvalitatiivseid </w:t>
      </w:r>
      <w:r w:rsidR="002F5312" w:rsidRPr="00790707">
        <w:t xml:space="preserve">ja </w:t>
      </w:r>
      <w:r w:rsidR="007510CF" w:rsidRPr="00790707">
        <w:t xml:space="preserve">kvantitatiivseid </w:t>
      </w:r>
      <w:r w:rsidR="00816CDE" w:rsidRPr="00790707">
        <w:t>andmekog</w:t>
      </w:r>
      <w:r w:rsidR="000A52A1" w:rsidRPr="00790707">
        <w:t>u</w:t>
      </w:r>
      <w:r w:rsidR="00816CDE" w:rsidRPr="00790707">
        <w:t>m</w:t>
      </w:r>
      <w:r w:rsidR="000A52A1" w:rsidRPr="00790707">
        <w:t>i</w:t>
      </w:r>
      <w:r w:rsidR="00816CDE" w:rsidRPr="00790707">
        <w:t xml:space="preserve">s- ja analüüsimeetodeid. </w:t>
      </w:r>
    </w:p>
    <w:p w14:paraId="114ACFB0" w14:textId="79E51788" w:rsidR="002529B6" w:rsidRPr="00790707" w:rsidRDefault="00B647E3" w:rsidP="00CC4004">
      <w:r w:rsidRPr="00790707">
        <w:lastRenderedPageBreak/>
        <w:t>Vahehindamise metoodilise aluse moodustavad Rahandusministeeriumi (2023) soovitused Eestis</w:t>
      </w:r>
      <w:r w:rsidR="00F77579" w:rsidRPr="00790707">
        <w:t xml:space="preserve"> </w:t>
      </w:r>
      <w:proofErr w:type="spellStart"/>
      <w:r w:rsidR="00F77579" w:rsidRPr="00790707">
        <w:t>ellukutsutud</w:t>
      </w:r>
      <w:proofErr w:type="spellEnd"/>
      <w:r w:rsidR="00F77579" w:rsidRPr="00790707">
        <w:t xml:space="preserve"> ja rakendatud</w:t>
      </w:r>
      <w:r w:rsidRPr="00790707">
        <w:t xml:space="preserve"> arengukavad</w:t>
      </w:r>
      <w:r w:rsidR="00D61410" w:rsidRPr="00790707">
        <w:t>e</w:t>
      </w:r>
      <w:r w:rsidRPr="00790707">
        <w:t>, programmide, meetmete jmt läbiviimiseks,</w:t>
      </w:r>
      <w:r w:rsidRPr="00790707">
        <w:rPr>
          <w:rStyle w:val="FootnoteReference"/>
        </w:rPr>
        <w:footnoteReference w:id="2"/>
      </w:r>
      <w:r w:rsidRPr="00790707">
        <w:t xml:space="preserve"> mis omakorda tugine</w:t>
      </w:r>
      <w:r w:rsidR="00485EBE" w:rsidRPr="00790707">
        <w:t>b</w:t>
      </w:r>
      <w:r w:rsidRPr="00790707">
        <w:t xml:space="preserve"> OECD/DAC klassikalise hindamisraamistikule. </w:t>
      </w:r>
      <w:r w:rsidR="007C37FC" w:rsidRPr="00790707">
        <w:t xml:space="preserve">Sealjuures toetub hindamine </w:t>
      </w:r>
      <w:r w:rsidR="00871BF8" w:rsidRPr="00790707">
        <w:t>ka hindamise heale tavale</w:t>
      </w:r>
      <w:r w:rsidR="009F7D17" w:rsidRPr="00790707">
        <w:t xml:space="preserve"> ning selles sisalduvatele põhimõtetel (ESTES 2012).</w:t>
      </w:r>
      <w:r w:rsidR="00B85F18" w:rsidRPr="00790707">
        <w:rPr>
          <w:rStyle w:val="FootnoteReference"/>
        </w:rPr>
        <w:footnoteReference w:id="3"/>
      </w:r>
    </w:p>
    <w:p w14:paraId="365E39C6" w14:textId="70535FB5" w:rsidR="004531E6" w:rsidRPr="00790707" w:rsidRDefault="00830EEA" w:rsidP="00CC4004">
      <w:proofErr w:type="spellStart"/>
      <w:r w:rsidRPr="00790707">
        <w:t>Vahei</w:t>
      </w:r>
      <w:r w:rsidR="00B647E3" w:rsidRPr="00790707">
        <w:t>ndamise</w:t>
      </w:r>
      <w:proofErr w:type="spellEnd"/>
      <w:r w:rsidR="00B647E3" w:rsidRPr="00790707">
        <w:t xml:space="preserve"> läbiviimiseks kasutatakse </w:t>
      </w:r>
      <w:r w:rsidR="004C6AFF" w:rsidRPr="00790707">
        <w:t xml:space="preserve">ennekõike </w:t>
      </w:r>
      <w:r w:rsidR="00FD00FA" w:rsidRPr="00790707">
        <w:t>kolme</w:t>
      </w:r>
      <w:r w:rsidR="00B647E3" w:rsidRPr="00790707">
        <w:t xml:space="preserve"> klassikalist hindamiskriteeriumit:</w:t>
      </w:r>
      <w:r w:rsidR="00BE6BE4" w:rsidRPr="00790707">
        <w:rPr>
          <w:b/>
          <w:bCs/>
        </w:rPr>
        <w:t xml:space="preserve"> asjakohasus</w:t>
      </w:r>
      <w:r w:rsidR="00BE6BE4" w:rsidRPr="00790707">
        <w:t xml:space="preserve">, </w:t>
      </w:r>
      <w:r w:rsidR="00BE6BE4" w:rsidRPr="00790707">
        <w:rPr>
          <w:b/>
          <w:bCs/>
        </w:rPr>
        <w:t>tõhusus</w:t>
      </w:r>
      <w:r w:rsidR="00BE6BE4" w:rsidRPr="00790707">
        <w:t xml:space="preserve"> ja </w:t>
      </w:r>
      <w:r w:rsidR="00BE6BE4" w:rsidRPr="00790707">
        <w:rPr>
          <w:b/>
          <w:bCs/>
        </w:rPr>
        <w:t>tulemuslikkus.</w:t>
      </w:r>
      <w:r w:rsidR="00B647E3" w:rsidRPr="00790707">
        <w:t xml:space="preserve"> Need </w:t>
      </w:r>
      <w:r w:rsidR="002C5B87" w:rsidRPr="00790707">
        <w:t xml:space="preserve">kolm </w:t>
      </w:r>
      <w:r w:rsidR="00B647E3" w:rsidRPr="00790707">
        <w:t xml:space="preserve">kriteeriumit loovad selgepiirilise </w:t>
      </w:r>
      <w:r w:rsidR="002C5B87" w:rsidRPr="00790707">
        <w:t xml:space="preserve">kolmeastmelise </w:t>
      </w:r>
      <w:r w:rsidR="00B647E3" w:rsidRPr="00790707">
        <w:t xml:space="preserve">loogika, mille põhjal </w:t>
      </w:r>
      <w:r w:rsidR="006771E6" w:rsidRPr="00790707">
        <w:t>kohanemisprogrammi</w:t>
      </w:r>
      <w:r w:rsidR="002C5B87" w:rsidRPr="00790707">
        <w:t xml:space="preserve"> </w:t>
      </w:r>
      <w:r w:rsidR="00B647E3" w:rsidRPr="00790707">
        <w:t xml:space="preserve">hinnata: </w:t>
      </w:r>
    </w:p>
    <w:p w14:paraId="63A016F3" w14:textId="11B6D456" w:rsidR="004531E6" w:rsidRPr="00790707" w:rsidRDefault="007F0846" w:rsidP="00D05FCF">
      <w:pPr>
        <w:pStyle w:val="ListParagraph"/>
        <w:numPr>
          <w:ilvl w:val="0"/>
          <w:numId w:val="32"/>
        </w:numPr>
      </w:pPr>
      <w:r w:rsidRPr="00790707">
        <w:t>P</w:t>
      </w:r>
      <w:r w:rsidR="00B647E3" w:rsidRPr="00790707">
        <w:t xml:space="preserve">robleemi </w:t>
      </w:r>
      <w:r w:rsidR="004531E6" w:rsidRPr="00790707">
        <w:t xml:space="preserve">ja vajaduse </w:t>
      </w:r>
      <w:r w:rsidR="00B647E3" w:rsidRPr="00790707">
        <w:t>määratlemine</w:t>
      </w:r>
      <w:r w:rsidR="004531E6" w:rsidRPr="00790707">
        <w:t xml:space="preserve"> </w:t>
      </w:r>
      <w:r w:rsidR="00A64462" w:rsidRPr="00790707">
        <w:t xml:space="preserve">ning </w:t>
      </w:r>
      <w:r w:rsidR="006771E6" w:rsidRPr="00790707">
        <w:t xml:space="preserve">kohanemisprogrammi </w:t>
      </w:r>
      <w:r w:rsidR="00A64462" w:rsidRPr="00790707">
        <w:t xml:space="preserve">vastavus neile </w:t>
      </w:r>
      <w:r w:rsidR="004531E6" w:rsidRPr="00790707">
        <w:t>(asjakohasus)</w:t>
      </w:r>
      <w:r w:rsidR="00B647E3" w:rsidRPr="00790707">
        <w:t xml:space="preserve">, </w:t>
      </w:r>
    </w:p>
    <w:p w14:paraId="47DD2203" w14:textId="189CE014" w:rsidR="0063742B" w:rsidRPr="00790707" w:rsidRDefault="007F0846" w:rsidP="00D05FCF">
      <w:pPr>
        <w:pStyle w:val="ListParagraph"/>
        <w:numPr>
          <w:ilvl w:val="0"/>
          <w:numId w:val="32"/>
        </w:numPr>
      </w:pPr>
      <w:r w:rsidRPr="00790707">
        <w:t>S</w:t>
      </w:r>
      <w:r w:rsidR="008875E8" w:rsidRPr="00790707">
        <w:t xml:space="preserve">isendite </w:t>
      </w:r>
      <w:r w:rsidR="00296F57" w:rsidRPr="00790707">
        <w:t xml:space="preserve">ehk sekkumiste, meetodite, vahendite </w:t>
      </w:r>
      <w:r w:rsidR="008875E8" w:rsidRPr="00790707">
        <w:t xml:space="preserve">võrdlus </w:t>
      </w:r>
      <w:r w:rsidR="00BE6BE4" w:rsidRPr="00790707">
        <w:t>saavutatud tulemustega (tõhusus),</w:t>
      </w:r>
    </w:p>
    <w:p w14:paraId="4F39427B" w14:textId="0B923525" w:rsidR="003357B8" w:rsidRPr="00790707" w:rsidRDefault="007F0846" w:rsidP="00D05FCF">
      <w:pPr>
        <w:pStyle w:val="ListParagraph"/>
        <w:numPr>
          <w:ilvl w:val="0"/>
          <w:numId w:val="32"/>
        </w:numPr>
      </w:pPr>
      <w:r w:rsidRPr="00790707">
        <w:t>S</w:t>
      </w:r>
      <w:r w:rsidR="004531E6" w:rsidRPr="00790707">
        <w:t xml:space="preserve">eatud eesmärkide ja </w:t>
      </w:r>
      <w:proofErr w:type="spellStart"/>
      <w:r w:rsidR="004531E6" w:rsidRPr="00790707">
        <w:t>elluviidud</w:t>
      </w:r>
      <w:proofErr w:type="spellEnd"/>
      <w:r w:rsidR="004531E6" w:rsidRPr="00790707">
        <w:t xml:space="preserve"> tegevuste</w:t>
      </w:r>
      <w:r w:rsidR="006022B2" w:rsidRPr="00790707">
        <w:t xml:space="preserve"> </w:t>
      </w:r>
      <w:r w:rsidR="00041A9A" w:rsidRPr="00790707">
        <w:t xml:space="preserve">omavaheline </w:t>
      </w:r>
      <w:r w:rsidR="006022B2" w:rsidRPr="00790707">
        <w:t>vastavus ning tulemuste saavutamise hindamine (tulemuslikkus)</w:t>
      </w:r>
      <w:r w:rsidRPr="00790707">
        <w:t>.</w:t>
      </w:r>
    </w:p>
    <w:p w14:paraId="528A4D38" w14:textId="5A2DAA29" w:rsidR="006E5535" w:rsidRPr="00790707" w:rsidRDefault="006E5535" w:rsidP="00CC4004">
      <w:r w:rsidRPr="00790707">
        <w:t xml:space="preserve">Hindamise metoodika lähtub </w:t>
      </w:r>
      <w:r w:rsidR="006771E6" w:rsidRPr="00790707">
        <w:t xml:space="preserve">seega </w:t>
      </w:r>
      <w:r w:rsidR="00CF2574" w:rsidRPr="00790707">
        <w:t xml:space="preserve">küsimusest, </w:t>
      </w:r>
      <w:r w:rsidRPr="00790707">
        <w:t xml:space="preserve">kas sekkumine </w:t>
      </w:r>
      <w:r w:rsidR="00CF2574" w:rsidRPr="00790707">
        <w:t>(</w:t>
      </w:r>
      <w:r w:rsidR="006771E6" w:rsidRPr="00790707">
        <w:t xml:space="preserve">kohanemisprogrammi </w:t>
      </w:r>
      <w:r w:rsidR="00CF2574" w:rsidRPr="00790707">
        <w:t xml:space="preserve">elluviimine) </w:t>
      </w:r>
      <w:r w:rsidR="000D3F3A" w:rsidRPr="00790707">
        <w:t>on toonud või toomas</w:t>
      </w:r>
      <w:r w:rsidRPr="00790707">
        <w:t xml:space="preserve"> kaasa soovitud muutuse </w:t>
      </w:r>
      <w:r w:rsidR="00CF2574" w:rsidRPr="00790707">
        <w:t>(</w:t>
      </w:r>
      <w:r w:rsidR="006771E6" w:rsidRPr="00790707">
        <w:t xml:space="preserve">kohanemisprogrammi </w:t>
      </w:r>
      <w:r w:rsidR="00CF2574" w:rsidRPr="00790707">
        <w:t xml:space="preserve">eesmärkide täitmise) </w:t>
      </w:r>
      <w:r w:rsidR="00955F8C" w:rsidRPr="00790707">
        <w:t xml:space="preserve">ning </w:t>
      </w:r>
      <w:r w:rsidRPr="00790707">
        <w:t xml:space="preserve">mis on </w:t>
      </w:r>
      <w:r w:rsidR="006771E6" w:rsidRPr="00790707">
        <w:t xml:space="preserve">selle </w:t>
      </w:r>
      <w:r w:rsidRPr="00790707">
        <w:t>muutus</w:t>
      </w:r>
      <w:r w:rsidR="005A43A5" w:rsidRPr="00790707">
        <w:t>te</w:t>
      </w:r>
      <w:r w:rsidRPr="00790707">
        <w:t xml:space="preserve"> põhjuseks (</w:t>
      </w:r>
      <w:r w:rsidR="005A43A5" w:rsidRPr="00790707">
        <w:t xml:space="preserve">kas </w:t>
      </w:r>
      <w:r w:rsidRPr="00790707">
        <w:t>sekkumine ise või muud faktorid).</w:t>
      </w:r>
    </w:p>
    <w:p w14:paraId="2A2E3F25" w14:textId="248E5ED8" w:rsidR="00DE067B" w:rsidRPr="00790707" w:rsidRDefault="00904908" w:rsidP="00904908">
      <w:pPr>
        <w:rPr>
          <w:lang w:eastAsia="en-GB"/>
        </w:rPr>
      </w:pPr>
      <w:r w:rsidRPr="00790707">
        <w:rPr>
          <w:lang w:eastAsia="en-GB"/>
        </w:rPr>
        <w:t xml:space="preserve">Vahehindamine ei keskendu </w:t>
      </w:r>
      <w:r w:rsidR="009D5963" w:rsidRPr="00790707">
        <w:rPr>
          <w:lang w:eastAsia="en-GB"/>
        </w:rPr>
        <w:t xml:space="preserve">otseselt </w:t>
      </w:r>
      <w:r w:rsidRPr="00790707">
        <w:rPr>
          <w:lang w:eastAsia="en-GB"/>
        </w:rPr>
        <w:t xml:space="preserve">mõju ja jätkusuutlikkuse hindamisele, kuna neile </w:t>
      </w:r>
      <w:r w:rsidR="00BA64B7" w:rsidRPr="00790707">
        <w:rPr>
          <w:lang w:eastAsia="en-GB"/>
        </w:rPr>
        <w:t xml:space="preserve">kriteeriumitele </w:t>
      </w:r>
      <w:r w:rsidR="00DE067B" w:rsidRPr="00790707">
        <w:rPr>
          <w:lang w:eastAsia="en-GB"/>
        </w:rPr>
        <w:t xml:space="preserve">põhjalike </w:t>
      </w:r>
      <w:r w:rsidRPr="00790707">
        <w:rPr>
          <w:lang w:eastAsia="en-GB"/>
        </w:rPr>
        <w:t xml:space="preserve">hinnangu andmiseks pole </w:t>
      </w:r>
      <w:r w:rsidR="00866B51" w:rsidRPr="00790707">
        <w:rPr>
          <w:lang w:eastAsia="en-GB"/>
        </w:rPr>
        <w:t xml:space="preserve">elluviidav </w:t>
      </w:r>
      <w:r w:rsidRPr="00790707">
        <w:rPr>
          <w:lang w:eastAsia="en-GB"/>
        </w:rPr>
        <w:t xml:space="preserve">rakendamisperiood </w:t>
      </w:r>
      <w:r w:rsidR="00866B51" w:rsidRPr="00790707">
        <w:rPr>
          <w:lang w:eastAsia="en-GB"/>
        </w:rPr>
        <w:t xml:space="preserve">olnud </w:t>
      </w:r>
      <w:r w:rsidR="00236E8D" w:rsidRPr="00790707">
        <w:rPr>
          <w:lang w:eastAsia="en-GB"/>
        </w:rPr>
        <w:t xml:space="preserve">veel </w:t>
      </w:r>
      <w:r w:rsidRPr="00790707">
        <w:rPr>
          <w:lang w:eastAsia="en-GB"/>
        </w:rPr>
        <w:t>piisavalt pikk</w:t>
      </w:r>
      <w:r w:rsidR="001C11EC" w:rsidRPr="00790707">
        <w:rPr>
          <w:lang w:eastAsia="en-GB"/>
        </w:rPr>
        <w:t>.</w:t>
      </w:r>
      <w:r w:rsidR="00DE067B" w:rsidRPr="00790707">
        <w:rPr>
          <w:lang w:eastAsia="en-GB"/>
        </w:rPr>
        <w:t xml:space="preserve"> </w:t>
      </w:r>
      <w:r w:rsidRPr="00790707">
        <w:rPr>
          <w:lang w:eastAsia="en-GB"/>
        </w:rPr>
        <w:t xml:space="preserve">Seega kohalduvad need </w:t>
      </w:r>
      <w:r w:rsidR="00DE067B" w:rsidRPr="00790707">
        <w:rPr>
          <w:lang w:eastAsia="en-GB"/>
        </w:rPr>
        <w:t xml:space="preserve">kaks kriteeriumi </w:t>
      </w:r>
      <w:r w:rsidRPr="00790707">
        <w:rPr>
          <w:lang w:eastAsia="en-GB"/>
        </w:rPr>
        <w:t>parimal võimalikul moel alles lõpphindamises.</w:t>
      </w:r>
    </w:p>
    <w:p w14:paraId="3A1FF1E7" w14:textId="541E1FAB" w:rsidR="00904908" w:rsidRPr="00790707" w:rsidRDefault="00BA64B7" w:rsidP="00904908">
      <w:pPr>
        <w:rPr>
          <w:lang w:eastAsia="en-GB"/>
        </w:rPr>
      </w:pPr>
      <w:r w:rsidRPr="00790707">
        <w:rPr>
          <w:lang w:eastAsia="en-GB"/>
        </w:rPr>
        <w:t>Juhul</w:t>
      </w:r>
      <w:r w:rsidR="00904908" w:rsidRPr="00790707">
        <w:rPr>
          <w:lang w:eastAsia="en-GB"/>
        </w:rPr>
        <w:t xml:space="preserve"> kui andmekogumise ja analüüsi tulemustest </w:t>
      </w:r>
      <w:r w:rsidR="00866B51" w:rsidRPr="00790707">
        <w:rPr>
          <w:lang w:eastAsia="en-GB"/>
        </w:rPr>
        <w:t xml:space="preserve">siiski </w:t>
      </w:r>
      <w:r w:rsidR="00904908" w:rsidRPr="00790707">
        <w:rPr>
          <w:lang w:eastAsia="en-GB"/>
        </w:rPr>
        <w:t xml:space="preserve">ilmneb, et teatud </w:t>
      </w:r>
      <w:r w:rsidR="00866B51" w:rsidRPr="00790707">
        <w:rPr>
          <w:lang w:eastAsia="en-GB"/>
        </w:rPr>
        <w:t xml:space="preserve">aspektide </w:t>
      </w:r>
      <w:r w:rsidR="00904908" w:rsidRPr="00790707">
        <w:rPr>
          <w:lang w:eastAsia="en-GB"/>
        </w:rPr>
        <w:t>lõikes on</w:t>
      </w:r>
      <w:r w:rsidR="00CE5A91" w:rsidRPr="00790707">
        <w:rPr>
          <w:lang w:eastAsia="en-GB"/>
        </w:rPr>
        <w:t xml:space="preserve"> siiski</w:t>
      </w:r>
      <w:r w:rsidR="00904908" w:rsidRPr="00790707">
        <w:rPr>
          <w:lang w:eastAsia="en-GB"/>
        </w:rPr>
        <w:t xml:space="preserve"> võimalik </w:t>
      </w:r>
      <w:r w:rsidR="00866B51" w:rsidRPr="00790707">
        <w:rPr>
          <w:lang w:eastAsia="en-GB"/>
        </w:rPr>
        <w:t xml:space="preserve">kohanemisprogrammi </w:t>
      </w:r>
      <w:r w:rsidR="00DE067B" w:rsidRPr="00790707">
        <w:rPr>
          <w:lang w:eastAsia="en-GB"/>
        </w:rPr>
        <w:t xml:space="preserve">mõju ja jätkusuutlikkuse </w:t>
      </w:r>
      <w:r w:rsidR="00904908" w:rsidRPr="00790707">
        <w:rPr>
          <w:lang w:eastAsia="en-GB"/>
        </w:rPr>
        <w:t xml:space="preserve">kriteeriumi puhul </w:t>
      </w:r>
      <w:r w:rsidR="001062F9" w:rsidRPr="00790707">
        <w:rPr>
          <w:lang w:eastAsia="en-GB"/>
        </w:rPr>
        <w:t xml:space="preserve">ka </w:t>
      </w:r>
      <w:r w:rsidR="00904908" w:rsidRPr="00790707">
        <w:rPr>
          <w:lang w:eastAsia="en-GB"/>
        </w:rPr>
        <w:t xml:space="preserve">esmane või üldistatud hinnang anda, siis seda ka tehakse. </w:t>
      </w:r>
      <w:r w:rsidR="0080032C" w:rsidRPr="00790707">
        <w:rPr>
          <w:lang w:eastAsia="en-GB"/>
        </w:rPr>
        <w:t>Silmas tuleb loomulikult pidada, et teatud ulatuses sisaldu</w:t>
      </w:r>
      <w:r w:rsidR="007A7E14" w:rsidRPr="00790707">
        <w:rPr>
          <w:lang w:eastAsia="en-GB"/>
        </w:rPr>
        <w:t xml:space="preserve">b jätkusuutlikkuse alane hinnang juba ka </w:t>
      </w:r>
      <w:r w:rsidR="00886D4A" w:rsidRPr="00790707">
        <w:rPr>
          <w:lang w:eastAsia="en-GB"/>
        </w:rPr>
        <w:t xml:space="preserve">koostatavates </w:t>
      </w:r>
      <w:r w:rsidR="00A14F87" w:rsidRPr="00790707">
        <w:rPr>
          <w:lang w:eastAsia="en-GB"/>
        </w:rPr>
        <w:t>soovitustes ja ettepanekutes</w:t>
      </w:r>
      <w:r w:rsidR="00AE61D1" w:rsidRPr="00790707">
        <w:rPr>
          <w:lang w:eastAsia="en-GB"/>
        </w:rPr>
        <w:t xml:space="preserve">. Seega kaudselt on jätkusuutlikkuse kriteerium kaetud </w:t>
      </w:r>
      <w:r w:rsidR="00CE5A91" w:rsidRPr="00790707">
        <w:rPr>
          <w:lang w:eastAsia="en-GB"/>
        </w:rPr>
        <w:t xml:space="preserve">vähemalt osaliselt </w:t>
      </w:r>
      <w:r w:rsidR="00AE61D1" w:rsidRPr="00790707">
        <w:rPr>
          <w:lang w:eastAsia="en-GB"/>
        </w:rPr>
        <w:t xml:space="preserve">ka </w:t>
      </w:r>
      <w:r w:rsidR="00F62045" w:rsidRPr="00790707">
        <w:rPr>
          <w:lang w:eastAsia="en-GB"/>
        </w:rPr>
        <w:t>neile</w:t>
      </w:r>
      <w:r w:rsidR="00AE61D1" w:rsidRPr="00790707">
        <w:rPr>
          <w:lang w:eastAsia="en-GB"/>
        </w:rPr>
        <w:t xml:space="preserve"> hindamisküsimus</w:t>
      </w:r>
      <w:r w:rsidR="00F62045" w:rsidRPr="00790707">
        <w:rPr>
          <w:lang w:eastAsia="en-GB"/>
        </w:rPr>
        <w:t>t</w:t>
      </w:r>
      <w:r w:rsidR="00AE61D1" w:rsidRPr="00790707">
        <w:rPr>
          <w:lang w:eastAsia="en-GB"/>
        </w:rPr>
        <w:t>ele vastamisega.</w:t>
      </w:r>
    </w:p>
    <w:p w14:paraId="3DFB4293" w14:textId="458BAA3C" w:rsidR="0025192B" w:rsidRPr="00790707" w:rsidRDefault="00115A53" w:rsidP="0025192B">
      <w:r w:rsidRPr="00790707">
        <w:rPr>
          <w:lang w:eastAsia="en-GB"/>
        </w:rPr>
        <w:t>Uuringu, sh vahehindamise</w:t>
      </w:r>
      <w:r w:rsidRPr="00790707">
        <w:t xml:space="preserve"> </w:t>
      </w:r>
      <w:r w:rsidR="0025192B" w:rsidRPr="00790707">
        <w:t>keskseteks meetoditeks on dokumendianalüüs</w:t>
      </w:r>
      <w:r w:rsidR="00994ED0" w:rsidRPr="00790707">
        <w:t xml:space="preserve"> (sh olemasolevate andmete sekundaaranalüüs)</w:t>
      </w:r>
      <w:r w:rsidR="0025192B" w:rsidRPr="00790707">
        <w:t xml:space="preserve">, süva- ja fookusrühmaintervjuu, </w:t>
      </w:r>
      <w:r w:rsidR="00994ED0" w:rsidRPr="00790707">
        <w:t xml:space="preserve">ankeetküsitlus, </w:t>
      </w:r>
      <w:r w:rsidR="00F43053" w:rsidRPr="00790707">
        <w:t>valideerimisseminar</w:t>
      </w:r>
      <w:r w:rsidR="00994ED0" w:rsidRPr="00790707">
        <w:t xml:space="preserve"> ja </w:t>
      </w:r>
      <w:r w:rsidR="00455DB8" w:rsidRPr="00790707">
        <w:t>koosloome tööt</w:t>
      </w:r>
      <w:r w:rsidR="00F43053" w:rsidRPr="00790707">
        <w:t>uba</w:t>
      </w:r>
      <w:r w:rsidR="003D2205" w:rsidRPr="00790707">
        <w:t xml:space="preserve"> </w:t>
      </w:r>
      <w:r w:rsidR="003F5BD5" w:rsidRPr="00790707">
        <w:t>(vt täpsemalt tabelis 1 allpool).</w:t>
      </w:r>
      <w:r w:rsidR="008C347B" w:rsidRPr="00790707">
        <w:t xml:space="preserve"> </w:t>
      </w:r>
      <w:r w:rsidR="0025192B" w:rsidRPr="00790707">
        <w:t xml:space="preserve">Taoline meetodite triangulatsioon tagab, et </w:t>
      </w:r>
      <w:r w:rsidR="001C3E00" w:rsidRPr="00790707">
        <w:t xml:space="preserve">kogu uuringu, sh </w:t>
      </w:r>
      <w:r w:rsidR="0025192B" w:rsidRPr="00790707">
        <w:t>hindamise tulemused, sh taipamised</w:t>
      </w:r>
      <w:r w:rsidR="006A75A6" w:rsidRPr="00790707">
        <w:t xml:space="preserve">, </w:t>
      </w:r>
      <w:r w:rsidR="0025192B" w:rsidRPr="00790707">
        <w:t xml:space="preserve">järeldused </w:t>
      </w:r>
      <w:r w:rsidR="006A75A6" w:rsidRPr="00790707">
        <w:t xml:space="preserve">ja soovitused </w:t>
      </w:r>
      <w:r w:rsidR="0025192B" w:rsidRPr="00790707">
        <w:t xml:space="preserve">on erinevatest allikatest kontrollitavad ning annavad tasakaalustatud pildi nii </w:t>
      </w:r>
      <w:r w:rsidR="001C3E00" w:rsidRPr="00790707">
        <w:t xml:space="preserve">kohanemisprogrammi </w:t>
      </w:r>
      <w:r w:rsidR="0025192B" w:rsidRPr="00790707">
        <w:t xml:space="preserve">sisemisest toimivusest kui ka </w:t>
      </w:r>
      <w:r w:rsidR="001C3E00" w:rsidRPr="00790707">
        <w:t xml:space="preserve">selle </w:t>
      </w:r>
      <w:r w:rsidR="0025192B" w:rsidRPr="00790707">
        <w:t xml:space="preserve">laiemast mõjust </w:t>
      </w:r>
      <w:r w:rsidR="005832E8" w:rsidRPr="00790707">
        <w:t xml:space="preserve">nii sihtrühmadele endile, aga potentsiaalselt ka </w:t>
      </w:r>
      <w:r w:rsidR="00D95AFA" w:rsidRPr="00790707">
        <w:t>Eesti</w:t>
      </w:r>
      <w:r w:rsidR="00455DB8" w:rsidRPr="00790707">
        <w:t xml:space="preserve"> </w:t>
      </w:r>
      <w:r w:rsidR="0025192B" w:rsidRPr="00790707">
        <w:t>ühiskonnale</w:t>
      </w:r>
      <w:r w:rsidR="00455DB8" w:rsidRPr="00790707">
        <w:t>, kogukondadele</w:t>
      </w:r>
      <w:r w:rsidR="005832E8" w:rsidRPr="00790707">
        <w:t xml:space="preserve">, majandusele </w:t>
      </w:r>
      <w:r w:rsidR="008C347B" w:rsidRPr="00790707">
        <w:t xml:space="preserve">jt </w:t>
      </w:r>
      <w:r w:rsidR="005832E8" w:rsidRPr="00790707">
        <w:t>lõimumis</w:t>
      </w:r>
      <w:r w:rsidR="003162D7" w:rsidRPr="00790707">
        <w:t>valdkondadele.</w:t>
      </w:r>
    </w:p>
    <w:p w14:paraId="5BFB35D1" w14:textId="77777777" w:rsidR="009B6A56" w:rsidRPr="00790707" w:rsidRDefault="009B6A56" w:rsidP="009B6A56">
      <w:r w:rsidRPr="00790707">
        <w:t xml:space="preserve">Pakkuja arvestab metoodika pakkumisel läbivalt järgnevate põhimõtetega: </w:t>
      </w:r>
    </w:p>
    <w:p w14:paraId="3EFD7EAA" w14:textId="3BAE5D57" w:rsidR="009B6A56" w:rsidRPr="00790707" w:rsidRDefault="009B6A56" w:rsidP="00D05FCF">
      <w:pPr>
        <w:pStyle w:val="ListParagraph"/>
        <w:numPr>
          <w:ilvl w:val="0"/>
          <w:numId w:val="20"/>
        </w:numPr>
        <w:spacing w:before="60" w:after="60"/>
        <w:ind w:left="714" w:hanging="357"/>
        <w:contextualSpacing w:val="0"/>
        <w:jc w:val="left"/>
      </w:pPr>
      <w:r w:rsidRPr="00790707">
        <w:rPr>
          <w:b/>
          <w:bCs/>
        </w:rPr>
        <w:t>Praktiline rakendatavus.</w:t>
      </w:r>
      <w:r w:rsidRPr="00790707">
        <w:t xml:space="preserve"> </w:t>
      </w:r>
      <w:r w:rsidR="00FB4A8F" w:rsidRPr="00790707">
        <w:t xml:space="preserve">Soovitused </w:t>
      </w:r>
      <w:r w:rsidRPr="00790707">
        <w:t xml:space="preserve">vormistatakse nii, et need oleksid kasutatavad </w:t>
      </w:r>
      <w:r w:rsidR="00855EEB" w:rsidRPr="00790707">
        <w:t xml:space="preserve">ka </w:t>
      </w:r>
      <w:r w:rsidRPr="00790707">
        <w:t xml:space="preserve">erinevates tulevikustsenaariumides – sh </w:t>
      </w:r>
      <w:r w:rsidR="00916F00" w:rsidRPr="00790707">
        <w:t xml:space="preserve">nt </w:t>
      </w:r>
      <w:r w:rsidRPr="00790707">
        <w:t xml:space="preserve">juhul, kui </w:t>
      </w:r>
      <w:r w:rsidR="00916F00" w:rsidRPr="00790707">
        <w:t xml:space="preserve">kohanemisprogrammi </w:t>
      </w:r>
      <w:r w:rsidRPr="00790707">
        <w:t>eest vastutav</w:t>
      </w:r>
      <w:r w:rsidR="00916F00" w:rsidRPr="00790707">
        <w:t xml:space="preserve"> asutus</w:t>
      </w:r>
      <w:r w:rsidRPr="00790707">
        <w:t xml:space="preserve"> </w:t>
      </w:r>
      <w:r w:rsidR="005009CA" w:rsidRPr="00790707">
        <w:t>peaks muutuma (nt vastutus jagatakse teisiti</w:t>
      </w:r>
      <w:r w:rsidR="00916F00" w:rsidRPr="00790707">
        <w:t xml:space="preserve"> või hajutatakse </w:t>
      </w:r>
      <w:proofErr w:type="spellStart"/>
      <w:r w:rsidR="00916F00" w:rsidRPr="00790707">
        <w:t>vmt</w:t>
      </w:r>
      <w:proofErr w:type="spellEnd"/>
      <w:r w:rsidR="00916F00" w:rsidRPr="00790707">
        <w:t>).</w:t>
      </w:r>
      <w:r w:rsidR="005009CA" w:rsidRPr="00790707">
        <w:t xml:space="preserve"> </w:t>
      </w:r>
    </w:p>
    <w:p w14:paraId="42A6F454" w14:textId="4A8C1207" w:rsidR="009B6A56" w:rsidRPr="00790707" w:rsidRDefault="009B6A56" w:rsidP="00D05FCF">
      <w:pPr>
        <w:pStyle w:val="ListParagraph"/>
        <w:numPr>
          <w:ilvl w:val="0"/>
          <w:numId w:val="20"/>
        </w:numPr>
        <w:spacing w:before="60" w:after="60"/>
        <w:ind w:left="714" w:hanging="357"/>
        <w:contextualSpacing w:val="0"/>
        <w:jc w:val="left"/>
      </w:pPr>
      <w:r w:rsidRPr="00790707">
        <w:rPr>
          <w:b/>
          <w:bCs/>
        </w:rPr>
        <w:t>Laiaulatuslik kaasatus</w:t>
      </w:r>
      <w:r w:rsidRPr="00790707">
        <w:t>. Kaasame võimalikult laia ringi osapooli (rahastaja, rakendajad, lõppkasutajad,</w:t>
      </w:r>
      <w:r w:rsidR="00AE3B31" w:rsidRPr="00790707">
        <w:t xml:space="preserve"> </w:t>
      </w:r>
      <w:r w:rsidR="00B975A2" w:rsidRPr="00790707">
        <w:t xml:space="preserve">uussissrändajatega vahetult kokkupuutuvate organisatsioonide </w:t>
      </w:r>
      <w:r w:rsidR="00AE3B31" w:rsidRPr="00790707">
        <w:t>esindajad</w:t>
      </w:r>
      <w:r w:rsidR="00E71733" w:rsidRPr="00790707">
        <w:t xml:space="preserve"> </w:t>
      </w:r>
      <w:r w:rsidR="00AE3B31" w:rsidRPr="00790707">
        <w:t>j</w:t>
      </w:r>
      <w:r w:rsidR="00E71733" w:rsidRPr="00790707">
        <w:t>t</w:t>
      </w:r>
      <w:r w:rsidRPr="00790707">
        <w:t>), kuid seejuures uuringu ajaraamiga arvestades.</w:t>
      </w:r>
    </w:p>
    <w:p w14:paraId="3DD334AB" w14:textId="2AE7E162" w:rsidR="009B6A56" w:rsidRPr="00790707" w:rsidRDefault="009B6A56" w:rsidP="00D05FCF">
      <w:pPr>
        <w:pStyle w:val="ListParagraph"/>
        <w:numPr>
          <w:ilvl w:val="0"/>
          <w:numId w:val="20"/>
        </w:numPr>
        <w:spacing w:before="60" w:after="60"/>
        <w:ind w:left="714" w:hanging="357"/>
        <w:contextualSpacing w:val="0"/>
        <w:jc w:val="left"/>
      </w:pPr>
      <w:r w:rsidRPr="00790707">
        <w:rPr>
          <w:b/>
          <w:bCs/>
        </w:rPr>
        <w:t>Heade ja halbade praktikate kaardistus</w:t>
      </w:r>
      <w:r w:rsidRPr="00790707">
        <w:t xml:space="preserve">. Toome </w:t>
      </w:r>
      <w:r w:rsidR="00A43E54" w:rsidRPr="00790707">
        <w:t xml:space="preserve">andmekogumise tulemuste põhjal </w:t>
      </w:r>
      <w:r w:rsidRPr="00790707">
        <w:t xml:space="preserve">välja nii toimivad kui ebaõnnestunud lahendused </w:t>
      </w:r>
      <w:r w:rsidR="00FF168E" w:rsidRPr="00790707">
        <w:t>kohanemisprogrammi koolituste</w:t>
      </w:r>
      <w:r w:rsidRPr="00790707">
        <w:t xml:space="preserve"> juhtimisel, </w:t>
      </w:r>
      <w:r w:rsidRPr="00790707">
        <w:lastRenderedPageBreak/>
        <w:t>rahastamisel ja</w:t>
      </w:r>
      <w:r w:rsidR="00B46AB0" w:rsidRPr="00790707">
        <w:t>/või</w:t>
      </w:r>
      <w:r w:rsidRPr="00790707">
        <w:t xml:space="preserve"> koostöömudelites </w:t>
      </w:r>
      <w:r w:rsidR="00B46AB0" w:rsidRPr="00790707">
        <w:t xml:space="preserve">eri osapooltega, </w:t>
      </w:r>
      <w:r w:rsidRPr="00790707">
        <w:t xml:space="preserve">ning valideerime need leiud </w:t>
      </w:r>
      <w:r w:rsidR="00E71733" w:rsidRPr="00790707">
        <w:t>fookusrühma aruteludes ja valideerimisseminaril</w:t>
      </w:r>
      <w:r w:rsidRPr="00790707">
        <w:t>.</w:t>
      </w:r>
      <w:r w:rsidR="00E06E85" w:rsidRPr="00790707">
        <w:rPr>
          <w:rStyle w:val="FootnoteReference"/>
        </w:rPr>
        <w:footnoteReference w:id="4"/>
      </w:r>
    </w:p>
    <w:p w14:paraId="24EFA634" w14:textId="37392205" w:rsidR="0025192B" w:rsidRPr="00790707" w:rsidRDefault="0025192B" w:rsidP="0025192B">
      <w:r w:rsidRPr="00790707">
        <w:t xml:space="preserve">Järgnevalt on välja toodud </w:t>
      </w:r>
      <w:r w:rsidR="004F2C38" w:rsidRPr="00790707">
        <w:t xml:space="preserve">kogu uuringu </w:t>
      </w:r>
      <w:r w:rsidRPr="00790707">
        <w:t xml:space="preserve">metoodika lühiülevaade (tabel </w:t>
      </w:r>
      <w:r w:rsidR="003F5BD5" w:rsidRPr="00790707">
        <w:t>1</w:t>
      </w:r>
      <w:r w:rsidRPr="00790707">
        <w:t xml:space="preserve">). </w:t>
      </w:r>
      <w:r w:rsidR="004F2C38" w:rsidRPr="00790707">
        <w:t>See on eristatud kaheselt: teine tulp kohaldub sisuanalüüsi</w:t>
      </w:r>
      <w:r w:rsidR="00DC7E98" w:rsidRPr="00790707">
        <w:t xml:space="preserve">le ning kolmas tulp vahehindamisele; meetodite juures, mis kohalduvad samaaegselt mõlemale, oleme need ka selliselt välja toonud. </w:t>
      </w:r>
      <w:r w:rsidR="004F2C38" w:rsidRPr="00790707">
        <w:t>A</w:t>
      </w:r>
      <w:r w:rsidRPr="00790707">
        <w:t>ja</w:t>
      </w:r>
      <w:r w:rsidR="003B6E7A" w:rsidRPr="00790707">
        <w:t>- ja tegevus</w:t>
      </w:r>
      <w:r w:rsidRPr="00790707">
        <w:t xml:space="preserve">kava on välja toodud </w:t>
      </w:r>
      <w:r w:rsidR="004F2C38" w:rsidRPr="00790707">
        <w:t>l</w:t>
      </w:r>
      <w:r w:rsidRPr="00790707">
        <w:t xml:space="preserve">isas </w:t>
      </w:r>
      <w:r w:rsidR="003B6E7A" w:rsidRPr="00350F07">
        <w:t>1</w:t>
      </w:r>
      <w:r w:rsidRPr="00790707">
        <w:t>.</w:t>
      </w:r>
      <w:r w:rsidR="00273FB6" w:rsidRPr="00790707">
        <w:t xml:space="preserve"> Hindamisküsimused on välja toodud </w:t>
      </w:r>
      <w:r w:rsidR="004F2C38" w:rsidRPr="00790707">
        <w:t xml:space="preserve">allpool </w:t>
      </w:r>
      <w:r w:rsidR="00273FB6" w:rsidRPr="00790707">
        <w:t xml:space="preserve">tabelites </w:t>
      </w:r>
      <w:r w:rsidR="00273FB6" w:rsidRPr="00350F07">
        <w:t>2</w:t>
      </w:r>
      <w:r w:rsidR="00273FB6" w:rsidRPr="00350F07">
        <w:t xml:space="preserve"> ja</w:t>
      </w:r>
      <w:r w:rsidR="00273FB6">
        <w:t xml:space="preserve"> </w:t>
      </w:r>
      <w:r w:rsidR="00350F07">
        <w:t>3</w:t>
      </w:r>
      <w:r w:rsidR="00273FB6" w:rsidRPr="00790707">
        <w:t>.</w:t>
      </w:r>
    </w:p>
    <w:p w14:paraId="39AF92F5" w14:textId="3D0E5765" w:rsidR="0095395A" w:rsidRPr="00790707" w:rsidRDefault="0095395A" w:rsidP="00F80212">
      <w:pPr>
        <w:pStyle w:val="Tabel"/>
      </w:pPr>
      <w:r w:rsidRPr="00790707">
        <w:t xml:space="preserve">Tabel </w:t>
      </w:r>
      <w:r w:rsidR="003F5BD5" w:rsidRPr="00790707">
        <w:t>1</w:t>
      </w:r>
      <w:r w:rsidRPr="00790707">
        <w:t>. Metoodika ja valimi maatriks</w:t>
      </w:r>
    </w:p>
    <w:tbl>
      <w:tblPr>
        <w:tblStyle w:val="ListTable3"/>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020" w:firstRow="1" w:lastRow="0" w:firstColumn="0" w:lastColumn="0" w:noHBand="0" w:noVBand="0"/>
      </w:tblPr>
      <w:tblGrid>
        <w:gridCol w:w="2118"/>
        <w:gridCol w:w="3408"/>
        <w:gridCol w:w="3494"/>
      </w:tblGrid>
      <w:tr w:rsidR="00C01FA0" w:rsidRPr="00790707" w14:paraId="7CEA4FEA" w14:textId="77777777" w:rsidTr="00C01FA0">
        <w:trPr>
          <w:cnfStyle w:val="100000000000" w:firstRow="1" w:lastRow="0" w:firstColumn="0" w:lastColumn="0" w:oddVBand="0" w:evenVBand="0" w:oddHBand="0" w:evenHBand="0" w:firstRowFirstColumn="0" w:firstRowLastColumn="0" w:lastRowFirstColumn="0" w:lastRowLastColumn="0"/>
          <w:trHeight w:val="138"/>
        </w:trPr>
        <w:tc>
          <w:tcPr>
            <w:cnfStyle w:val="000010000000" w:firstRow="0" w:lastRow="0" w:firstColumn="0" w:lastColumn="0" w:oddVBand="1" w:evenVBand="0" w:oddHBand="0" w:evenHBand="0" w:firstRowFirstColumn="0" w:firstRowLastColumn="0" w:lastRowFirstColumn="0" w:lastRowLastColumn="0"/>
            <w:tcW w:w="1174" w:type="pct"/>
            <w:vMerge w:val="restart"/>
            <w:tcBorders>
              <w:left w:val="single" w:sz="2" w:space="0" w:color="000000" w:themeColor="text1"/>
            </w:tcBorders>
          </w:tcPr>
          <w:p w14:paraId="27A13212" w14:textId="77777777" w:rsidR="00C01FA0" w:rsidRPr="00790707" w:rsidRDefault="00C01FA0" w:rsidP="005459CD">
            <w:pPr>
              <w:pStyle w:val="bodytext"/>
              <w:spacing w:before="40" w:after="40"/>
              <w:contextualSpacing w:val="0"/>
              <w:rPr>
                <w:rFonts w:eastAsia="Calibri"/>
                <w:b w:val="0"/>
                <w:bCs w:val="0"/>
                <w:sz w:val="20"/>
                <w:szCs w:val="20"/>
              </w:rPr>
            </w:pPr>
          </w:p>
          <w:p w14:paraId="6D4AF035" w14:textId="55060889" w:rsidR="00C01FA0" w:rsidRPr="00790707" w:rsidRDefault="00C01FA0" w:rsidP="005459CD">
            <w:pPr>
              <w:pStyle w:val="bodytext"/>
              <w:spacing w:before="40" w:after="40"/>
              <w:contextualSpacing w:val="0"/>
              <w:rPr>
                <w:rFonts w:eastAsia="Calibri"/>
                <w:sz w:val="20"/>
                <w:szCs w:val="20"/>
              </w:rPr>
            </w:pPr>
            <w:r w:rsidRPr="00790707">
              <w:rPr>
                <w:rFonts w:eastAsia="Calibri"/>
                <w:sz w:val="20"/>
                <w:szCs w:val="20"/>
              </w:rPr>
              <w:t>Meetod</w:t>
            </w:r>
          </w:p>
        </w:tc>
        <w:tc>
          <w:tcPr>
            <w:tcW w:w="3826" w:type="pct"/>
            <w:gridSpan w:val="2"/>
            <w:tcBorders>
              <w:top w:val="single" w:sz="2" w:space="0" w:color="000000" w:themeColor="text1"/>
              <w:right w:val="single" w:sz="2" w:space="0" w:color="000000" w:themeColor="text1"/>
            </w:tcBorders>
          </w:tcPr>
          <w:p w14:paraId="3FCB7F95" w14:textId="50862B08" w:rsidR="00C01FA0" w:rsidRPr="00790707" w:rsidRDefault="00C01FA0" w:rsidP="006B6625">
            <w:pPr>
              <w:pStyle w:val="bodytext"/>
              <w:spacing w:before="40" w:after="40"/>
              <w:contextualSpacing w:val="0"/>
              <w:jc w:val="center"/>
              <w:cnfStyle w:val="100000000000" w:firstRow="1" w:lastRow="0" w:firstColumn="0" w:lastColumn="0" w:oddVBand="0" w:evenVBand="0" w:oddHBand="0" w:evenHBand="0" w:firstRowFirstColumn="0" w:firstRowLastColumn="0" w:lastRowFirstColumn="0" w:lastRowLastColumn="0"/>
              <w:rPr>
                <w:rFonts w:eastAsia="Calibri"/>
                <w:sz w:val="20"/>
                <w:szCs w:val="20"/>
                <w:u w:val="single"/>
              </w:rPr>
            </w:pPr>
            <w:r w:rsidRPr="00790707">
              <w:rPr>
                <w:rFonts w:eastAsia="Calibri"/>
                <w:sz w:val="20"/>
                <w:szCs w:val="20"/>
              </w:rPr>
              <w:t>VALIM, VÄLJUND</w:t>
            </w:r>
          </w:p>
        </w:tc>
      </w:tr>
      <w:tr w:rsidR="00513D33" w:rsidRPr="00790707" w14:paraId="25A3C877" w14:textId="77777777" w:rsidTr="00C01FA0">
        <w:trPr>
          <w:cnfStyle w:val="000000100000" w:firstRow="0" w:lastRow="0" w:firstColumn="0" w:lastColumn="0" w:oddVBand="0" w:evenVBand="0" w:oddHBand="1" w:evenHBand="0" w:firstRowFirstColumn="0" w:firstRowLastColumn="0" w:lastRowFirstColumn="0" w:lastRowLastColumn="0"/>
          <w:trHeight w:val="138"/>
        </w:trPr>
        <w:tc>
          <w:tcPr>
            <w:cnfStyle w:val="000010000000" w:firstRow="0" w:lastRow="0" w:firstColumn="0" w:lastColumn="0" w:oddVBand="1" w:evenVBand="0" w:oddHBand="0" w:evenHBand="0" w:firstRowFirstColumn="0" w:firstRowLastColumn="0" w:lastRowFirstColumn="0" w:lastRowLastColumn="0"/>
            <w:tcW w:w="1174" w:type="pct"/>
            <w:vMerge/>
            <w:tcBorders>
              <w:left w:val="single" w:sz="2" w:space="0" w:color="000000" w:themeColor="text1"/>
            </w:tcBorders>
          </w:tcPr>
          <w:p w14:paraId="2C0184E8" w14:textId="77777777" w:rsidR="00513D33" w:rsidRPr="00790707" w:rsidRDefault="00513D33" w:rsidP="005459CD">
            <w:pPr>
              <w:pStyle w:val="bodytext"/>
              <w:spacing w:before="40" w:after="40"/>
              <w:contextualSpacing w:val="0"/>
              <w:rPr>
                <w:rFonts w:eastAsia="Calibri"/>
                <w:sz w:val="20"/>
                <w:szCs w:val="20"/>
              </w:rPr>
            </w:pPr>
          </w:p>
        </w:tc>
        <w:tc>
          <w:tcPr>
            <w:tcW w:w="1889" w:type="pct"/>
            <w:tcBorders>
              <w:top w:val="single" w:sz="2" w:space="0" w:color="000000" w:themeColor="text1"/>
              <w:right w:val="single" w:sz="2" w:space="0" w:color="000000" w:themeColor="text1"/>
            </w:tcBorders>
            <w:shd w:val="clear" w:color="auto" w:fill="000000" w:themeFill="text1"/>
          </w:tcPr>
          <w:p w14:paraId="51549352" w14:textId="5197D100" w:rsidR="00513D33" w:rsidRPr="00790707" w:rsidRDefault="0043484A" w:rsidP="006B6625">
            <w:pPr>
              <w:pStyle w:val="bodytext"/>
              <w:spacing w:before="40" w:after="40"/>
              <w:contextualSpacing w:val="0"/>
              <w:jc w:val="center"/>
              <w:cnfStyle w:val="000000100000" w:firstRow="0" w:lastRow="0" w:firstColumn="0" w:lastColumn="0" w:oddVBand="0" w:evenVBand="0" w:oddHBand="1" w:evenHBand="0" w:firstRowFirstColumn="0" w:firstRowLastColumn="0" w:lastRowFirstColumn="0" w:lastRowLastColumn="0"/>
              <w:rPr>
                <w:rFonts w:eastAsia="Calibri"/>
                <w:sz w:val="20"/>
                <w:szCs w:val="20"/>
                <w:u w:val="single"/>
              </w:rPr>
            </w:pPr>
            <w:r>
              <w:rPr>
                <w:rFonts w:eastAsia="Calibri"/>
                <w:sz w:val="20"/>
                <w:szCs w:val="20"/>
                <w:u w:val="single"/>
              </w:rPr>
              <w:t xml:space="preserve">I: </w:t>
            </w:r>
            <w:r w:rsidR="00513D33" w:rsidRPr="00790707">
              <w:rPr>
                <w:rFonts w:eastAsia="Calibri"/>
                <w:sz w:val="20"/>
                <w:szCs w:val="20"/>
                <w:u w:val="single"/>
              </w:rPr>
              <w:t>SISUANALÜÜS</w:t>
            </w:r>
          </w:p>
        </w:tc>
        <w:tc>
          <w:tcPr>
            <w:cnfStyle w:val="000010000000" w:firstRow="0" w:lastRow="0" w:firstColumn="0" w:lastColumn="0" w:oddVBand="1" w:evenVBand="0" w:oddHBand="0" w:evenHBand="0" w:firstRowFirstColumn="0" w:firstRowLastColumn="0" w:lastRowFirstColumn="0" w:lastRowLastColumn="0"/>
            <w:tcW w:w="1937" w:type="pct"/>
            <w:tcBorders>
              <w:top w:val="single" w:sz="2" w:space="0" w:color="000000" w:themeColor="text1"/>
              <w:right w:val="single" w:sz="2" w:space="0" w:color="000000" w:themeColor="text1"/>
            </w:tcBorders>
            <w:shd w:val="clear" w:color="auto" w:fill="000000" w:themeFill="text1"/>
          </w:tcPr>
          <w:p w14:paraId="34A47EDE" w14:textId="7F62F7FE" w:rsidR="00513D33" w:rsidRPr="00790707" w:rsidRDefault="0043484A" w:rsidP="006B6625">
            <w:pPr>
              <w:pStyle w:val="bodytext"/>
              <w:spacing w:before="40" w:after="40"/>
              <w:contextualSpacing w:val="0"/>
              <w:jc w:val="center"/>
              <w:rPr>
                <w:rFonts w:eastAsia="Calibri"/>
                <w:sz w:val="20"/>
                <w:szCs w:val="20"/>
                <w:u w:val="single"/>
              </w:rPr>
            </w:pPr>
            <w:r>
              <w:rPr>
                <w:rFonts w:eastAsia="Calibri"/>
                <w:sz w:val="20"/>
                <w:szCs w:val="20"/>
                <w:u w:val="single"/>
              </w:rPr>
              <w:t xml:space="preserve">II: </w:t>
            </w:r>
            <w:r w:rsidR="00513D33" w:rsidRPr="00790707">
              <w:rPr>
                <w:rFonts w:eastAsia="Calibri"/>
                <w:sz w:val="20"/>
                <w:szCs w:val="20"/>
                <w:u w:val="single"/>
              </w:rPr>
              <w:t>VAHEHINDAMINE</w:t>
            </w:r>
          </w:p>
        </w:tc>
      </w:tr>
      <w:tr w:rsidR="005459CD" w:rsidRPr="00790707" w14:paraId="48FED87E" w14:textId="583FD5D3" w:rsidTr="00C01FA0">
        <w:trPr>
          <w:trHeight w:val="416"/>
        </w:trPr>
        <w:tc>
          <w:tcPr>
            <w:cnfStyle w:val="000010000000" w:firstRow="0" w:lastRow="0" w:firstColumn="0" w:lastColumn="0" w:oddVBand="1" w:evenVBand="0" w:oddHBand="0" w:evenHBand="0" w:firstRowFirstColumn="0" w:firstRowLastColumn="0" w:lastRowFirstColumn="0" w:lastRowLastColumn="0"/>
            <w:tcW w:w="1174" w:type="pct"/>
            <w:tcBorders>
              <w:left w:val="single" w:sz="2" w:space="0" w:color="000000" w:themeColor="text1"/>
            </w:tcBorders>
          </w:tcPr>
          <w:p w14:paraId="7622F8AA" w14:textId="55C2100C" w:rsidR="005459CD" w:rsidRPr="00790707" w:rsidRDefault="005459CD" w:rsidP="005459CD">
            <w:pPr>
              <w:pStyle w:val="bodytext"/>
              <w:spacing w:before="40" w:after="40"/>
              <w:contextualSpacing w:val="0"/>
              <w:rPr>
                <w:rFonts w:eastAsia="Calibri"/>
                <w:b/>
                <w:bCs/>
                <w:sz w:val="20"/>
                <w:szCs w:val="20"/>
              </w:rPr>
            </w:pPr>
            <w:r w:rsidRPr="00790707">
              <w:rPr>
                <w:rFonts w:eastAsia="Calibri"/>
                <w:b/>
                <w:bCs/>
                <w:sz w:val="20"/>
                <w:szCs w:val="20"/>
              </w:rPr>
              <w:t>Dokumendianalüüs</w:t>
            </w:r>
          </w:p>
        </w:tc>
        <w:tc>
          <w:tcPr>
            <w:tcW w:w="1889" w:type="pct"/>
            <w:tcBorders>
              <w:right w:val="single" w:sz="2" w:space="0" w:color="000000" w:themeColor="text1"/>
            </w:tcBorders>
          </w:tcPr>
          <w:p w14:paraId="0DFCFD80" w14:textId="77777777" w:rsidR="005459CD" w:rsidRDefault="003135BF" w:rsidP="006B6625">
            <w:pPr>
              <w:pStyle w:val="bodytext"/>
              <w:numPr>
                <w:ilvl w:val="0"/>
                <w:numId w:val="2"/>
              </w:numPr>
              <w:spacing w:before="40" w:after="40"/>
              <w:ind w:left="180" w:hanging="142"/>
              <w:contextualSpacing w:val="0"/>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rPr>
            </w:pPr>
            <w:r>
              <w:rPr>
                <w:rFonts w:eastAsia="Calibri"/>
                <w:b/>
                <w:sz w:val="20"/>
                <w:szCs w:val="20"/>
              </w:rPr>
              <w:t>30-</w:t>
            </w:r>
            <w:r w:rsidR="00BE1DB2">
              <w:rPr>
                <w:rFonts w:eastAsia="Calibri"/>
                <w:b/>
                <w:sz w:val="20"/>
                <w:szCs w:val="20"/>
              </w:rPr>
              <w:t>4</w:t>
            </w:r>
            <w:r w:rsidR="002B0F48">
              <w:rPr>
                <w:rFonts w:eastAsia="Calibri"/>
                <w:b/>
                <w:sz w:val="20"/>
                <w:szCs w:val="20"/>
              </w:rPr>
              <w:t>0</w:t>
            </w:r>
            <w:r w:rsidR="005459CD" w:rsidRPr="00790707">
              <w:rPr>
                <w:rFonts w:eastAsia="Calibri"/>
                <w:b/>
                <w:sz w:val="20"/>
                <w:szCs w:val="20"/>
              </w:rPr>
              <w:t xml:space="preserve"> analüüsitud dokumenti</w:t>
            </w:r>
            <w:r w:rsidR="005459CD" w:rsidRPr="00790707">
              <w:rPr>
                <w:rFonts w:eastAsia="Calibri"/>
                <w:bCs/>
                <w:sz w:val="20"/>
                <w:szCs w:val="20"/>
              </w:rPr>
              <w:t xml:space="preserve">: </w:t>
            </w:r>
            <w:r w:rsidR="00516345">
              <w:rPr>
                <w:rFonts w:eastAsia="Calibri"/>
                <w:bCs/>
                <w:sz w:val="20"/>
                <w:szCs w:val="20"/>
              </w:rPr>
              <w:t xml:space="preserve">programmi moodulites kasutatavad materjalid (sh </w:t>
            </w:r>
            <w:r w:rsidR="00BE1DB2">
              <w:rPr>
                <w:rFonts w:eastAsia="Calibri"/>
                <w:bCs/>
                <w:sz w:val="20"/>
                <w:szCs w:val="20"/>
              </w:rPr>
              <w:t xml:space="preserve">käsiraamatud, </w:t>
            </w:r>
            <w:r w:rsidR="00047034">
              <w:rPr>
                <w:rFonts w:eastAsia="Calibri"/>
                <w:bCs/>
                <w:sz w:val="20"/>
                <w:szCs w:val="20"/>
              </w:rPr>
              <w:t xml:space="preserve">koolitustel kasutatavad </w:t>
            </w:r>
            <w:r w:rsidR="000B09E2">
              <w:rPr>
                <w:rFonts w:eastAsia="Calibri"/>
                <w:bCs/>
                <w:sz w:val="20"/>
                <w:szCs w:val="20"/>
              </w:rPr>
              <w:t xml:space="preserve">slaidiesitlused, </w:t>
            </w:r>
            <w:r w:rsidR="00833705">
              <w:rPr>
                <w:rFonts w:eastAsia="Calibri"/>
                <w:bCs/>
                <w:sz w:val="20"/>
                <w:szCs w:val="20"/>
              </w:rPr>
              <w:t>töölehed</w:t>
            </w:r>
            <w:r w:rsidR="00697852">
              <w:rPr>
                <w:rFonts w:eastAsia="Calibri"/>
                <w:bCs/>
                <w:sz w:val="20"/>
                <w:szCs w:val="20"/>
              </w:rPr>
              <w:t>, videod</w:t>
            </w:r>
            <w:r w:rsidR="00A733DA">
              <w:rPr>
                <w:rFonts w:eastAsia="Calibri"/>
                <w:bCs/>
                <w:sz w:val="20"/>
                <w:szCs w:val="20"/>
              </w:rPr>
              <w:t xml:space="preserve"> vms)</w:t>
            </w:r>
          </w:p>
          <w:p w14:paraId="36AA940F" w14:textId="78910F8A" w:rsidR="002F137C" w:rsidRPr="00130452" w:rsidRDefault="002F137C" w:rsidP="006B6625">
            <w:pPr>
              <w:pStyle w:val="bodytext"/>
              <w:numPr>
                <w:ilvl w:val="0"/>
                <w:numId w:val="2"/>
              </w:numPr>
              <w:spacing w:before="40" w:after="40"/>
              <w:ind w:left="180" w:hanging="142"/>
              <w:contextualSpacing w:val="0"/>
              <w:jc w:val="center"/>
              <w:cnfStyle w:val="000000000000" w:firstRow="0" w:lastRow="0" w:firstColumn="0" w:lastColumn="0" w:oddVBand="0" w:evenVBand="0" w:oddHBand="0" w:evenHBand="0" w:firstRowFirstColumn="0" w:firstRowLastColumn="0" w:lastRowFirstColumn="0" w:lastRowLastColumn="0"/>
              <w:rPr>
                <w:rFonts w:eastAsia="Calibri"/>
                <w:b/>
                <w:sz w:val="20"/>
                <w:szCs w:val="20"/>
              </w:rPr>
            </w:pPr>
            <w:r w:rsidRPr="00130452">
              <w:rPr>
                <w:rFonts w:eastAsia="Calibri"/>
                <w:b/>
                <w:sz w:val="20"/>
                <w:szCs w:val="20"/>
              </w:rPr>
              <w:t>õigusdisaini meetod</w:t>
            </w:r>
          </w:p>
        </w:tc>
        <w:tc>
          <w:tcPr>
            <w:cnfStyle w:val="000010000000" w:firstRow="0" w:lastRow="0" w:firstColumn="0" w:lastColumn="0" w:oddVBand="1" w:evenVBand="0" w:oddHBand="0" w:evenHBand="0" w:firstRowFirstColumn="0" w:firstRowLastColumn="0" w:lastRowFirstColumn="0" w:lastRowLastColumn="0"/>
            <w:tcW w:w="1937" w:type="pct"/>
            <w:tcBorders>
              <w:right w:val="single" w:sz="2" w:space="0" w:color="000000" w:themeColor="text1"/>
            </w:tcBorders>
          </w:tcPr>
          <w:p w14:paraId="23FAEE1A" w14:textId="6B20FA37" w:rsidR="005459CD" w:rsidRPr="00790707" w:rsidRDefault="001D4752" w:rsidP="006B6625">
            <w:pPr>
              <w:pStyle w:val="bodytext"/>
              <w:numPr>
                <w:ilvl w:val="0"/>
                <w:numId w:val="2"/>
              </w:numPr>
              <w:spacing w:before="40" w:after="40"/>
              <w:ind w:left="180" w:hanging="142"/>
              <w:contextualSpacing w:val="0"/>
              <w:jc w:val="center"/>
              <w:rPr>
                <w:rFonts w:eastAsia="Calibri"/>
                <w:b/>
                <w:sz w:val="20"/>
                <w:szCs w:val="20"/>
              </w:rPr>
            </w:pPr>
            <w:r>
              <w:rPr>
                <w:rFonts w:eastAsia="Calibri"/>
                <w:b/>
                <w:sz w:val="20"/>
                <w:szCs w:val="20"/>
              </w:rPr>
              <w:t>20</w:t>
            </w:r>
            <w:r w:rsidRPr="00790707">
              <w:rPr>
                <w:rFonts w:eastAsia="Calibri"/>
                <w:b/>
                <w:sz w:val="20"/>
                <w:szCs w:val="20"/>
              </w:rPr>
              <w:t xml:space="preserve"> analüüsitud dokumenti</w:t>
            </w:r>
            <w:r w:rsidRPr="00790707">
              <w:rPr>
                <w:rFonts w:eastAsia="Calibri"/>
                <w:bCs/>
                <w:sz w:val="20"/>
                <w:szCs w:val="20"/>
              </w:rPr>
              <w:t>: programmi alus- ja arengudokumendid, strateegiad, seire-, tulemus- ja vahearuanded, projektidega seotud dokumentatsioon ja aruandlus, seotud valdkondlikud uuringud, analüüsid, teaduskirjandus jmt.</w:t>
            </w:r>
          </w:p>
        </w:tc>
      </w:tr>
      <w:tr w:rsidR="00AF29DF" w:rsidRPr="00790707" w14:paraId="7B3E2B57" w14:textId="77777777" w:rsidTr="00AF29DF">
        <w:trPr>
          <w:cnfStyle w:val="000000100000" w:firstRow="0" w:lastRow="0" w:firstColumn="0" w:lastColumn="0" w:oddVBand="0" w:evenVBand="0" w:oddHBand="1" w:evenHBand="0" w:firstRowFirstColumn="0" w:firstRowLastColumn="0" w:lastRowFirstColumn="0" w:lastRowLastColumn="0"/>
          <w:trHeight w:val="416"/>
        </w:trPr>
        <w:tc>
          <w:tcPr>
            <w:cnfStyle w:val="000010000000" w:firstRow="0" w:lastRow="0" w:firstColumn="0" w:lastColumn="0" w:oddVBand="1" w:evenVBand="0" w:oddHBand="0" w:evenHBand="0" w:firstRowFirstColumn="0" w:firstRowLastColumn="0" w:lastRowFirstColumn="0" w:lastRowLastColumn="0"/>
            <w:tcW w:w="1174" w:type="pct"/>
            <w:tcBorders>
              <w:left w:val="single" w:sz="2" w:space="0" w:color="000000" w:themeColor="text1"/>
            </w:tcBorders>
          </w:tcPr>
          <w:p w14:paraId="213C1362" w14:textId="16D1A130" w:rsidR="00AF29DF" w:rsidRPr="00790707" w:rsidRDefault="00AF29DF" w:rsidP="005459CD">
            <w:pPr>
              <w:pStyle w:val="bodytext"/>
              <w:spacing w:before="40" w:after="40"/>
              <w:contextualSpacing w:val="0"/>
              <w:rPr>
                <w:rFonts w:eastAsia="Calibri"/>
                <w:b/>
                <w:bCs/>
                <w:sz w:val="20"/>
                <w:szCs w:val="20"/>
              </w:rPr>
            </w:pPr>
            <w:r w:rsidRPr="00790707">
              <w:rPr>
                <w:rFonts w:eastAsia="Calibri"/>
                <w:b/>
                <w:bCs/>
                <w:sz w:val="20"/>
                <w:szCs w:val="20"/>
              </w:rPr>
              <w:t xml:space="preserve">Olemasolevate andmete </w:t>
            </w:r>
            <w:r w:rsidR="00997C28">
              <w:rPr>
                <w:rFonts w:eastAsia="Calibri"/>
                <w:b/>
                <w:bCs/>
                <w:sz w:val="20"/>
                <w:szCs w:val="20"/>
              </w:rPr>
              <w:t>(kliendistatistika, tag</w:t>
            </w:r>
            <w:r w:rsidR="00674EAD">
              <w:rPr>
                <w:rFonts w:eastAsia="Calibri"/>
                <w:b/>
                <w:bCs/>
                <w:sz w:val="20"/>
                <w:szCs w:val="20"/>
              </w:rPr>
              <w:t>a</w:t>
            </w:r>
            <w:r w:rsidR="00997C28">
              <w:rPr>
                <w:rFonts w:eastAsia="Calibri"/>
                <w:b/>
                <w:bCs/>
                <w:sz w:val="20"/>
                <w:szCs w:val="20"/>
              </w:rPr>
              <w:t xml:space="preserve">sisideküsitlused) </w:t>
            </w:r>
            <w:r w:rsidRPr="00790707">
              <w:rPr>
                <w:rFonts w:eastAsia="Calibri"/>
                <w:b/>
                <w:bCs/>
                <w:sz w:val="20"/>
                <w:szCs w:val="20"/>
              </w:rPr>
              <w:t>sekundaaranalüüs</w:t>
            </w:r>
          </w:p>
        </w:tc>
        <w:tc>
          <w:tcPr>
            <w:tcW w:w="3826" w:type="pct"/>
            <w:gridSpan w:val="2"/>
            <w:tcBorders>
              <w:right w:val="single" w:sz="2" w:space="0" w:color="000000" w:themeColor="text1"/>
            </w:tcBorders>
          </w:tcPr>
          <w:p w14:paraId="10A459C0" w14:textId="7C9E0378" w:rsidR="006D3801" w:rsidRDefault="006D3801" w:rsidP="00AF29DF">
            <w:pPr>
              <w:pStyle w:val="bodytext"/>
              <w:numPr>
                <w:ilvl w:val="0"/>
                <w:numId w:val="2"/>
              </w:numPr>
              <w:spacing w:before="40" w:after="40"/>
              <w:ind w:left="180" w:hanging="142"/>
              <w:contextualSpacing w:val="0"/>
              <w:jc w:val="center"/>
              <w:cnfStyle w:val="000000100000" w:firstRow="0" w:lastRow="0" w:firstColumn="0" w:lastColumn="0" w:oddVBand="0" w:evenVBand="0" w:oddHBand="1" w:evenHBand="0" w:firstRowFirstColumn="0" w:firstRowLastColumn="0" w:lastRowFirstColumn="0" w:lastRowLastColumn="0"/>
              <w:rPr>
                <w:rFonts w:eastAsia="Calibri"/>
                <w:b/>
                <w:sz w:val="20"/>
                <w:szCs w:val="20"/>
              </w:rPr>
            </w:pPr>
            <w:r>
              <w:rPr>
                <w:rFonts w:eastAsia="Calibri"/>
                <w:b/>
                <w:sz w:val="20"/>
                <w:szCs w:val="20"/>
              </w:rPr>
              <w:t>1 kliendistatistika analüüs</w:t>
            </w:r>
          </w:p>
          <w:p w14:paraId="08A03C03" w14:textId="54F819D7" w:rsidR="006D3801" w:rsidRDefault="006D3801" w:rsidP="00AF29DF">
            <w:pPr>
              <w:pStyle w:val="bodytext"/>
              <w:numPr>
                <w:ilvl w:val="0"/>
                <w:numId w:val="2"/>
              </w:numPr>
              <w:spacing w:before="40" w:after="40"/>
              <w:ind w:left="180" w:hanging="142"/>
              <w:contextualSpacing w:val="0"/>
              <w:jc w:val="center"/>
              <w:cnfStyle w:val="000000100000" w:firstRow="0" w:lastRow="0" w:firstColumn="0" w:lastColumn="0" w:oddVBand="0" w:evenVBand="0" w:oddHBand="1" w:evenHBand="0" w:firstRowFirstColumn="0" w:firstRowLastColumn="0" w:lastRowFirstColumn="0" w:lastRowLastColumn="0"/>
              <w:rPr>
                <w:rFonts w:eastAsia="Calibri"/>
                <w:b/>
                <w:sz w:val="20"/>
                <w:szCs w:val="20"/>
              </w:rPr>
            </w:pPr>
            <w:r>
              <w:rPr>
                <w:rFonts w:eastAsia="Calibri"/>
                <w:b/>
                <w:sz w:val="20"/>
                <w:szCs w:val="20"/>
              </w:rPr>
              <w:t>1 tagasisideküsitluse analüüs</w:t>
            </w:r>
          </w:p>
          <w:p w14:paraId="4E06481D" w14:textId="2FB6BE04" w:rsidR="00AF29DF" w:rsidRPr="00790707" w:rsidRDefault="00AF29DF" w:rsidP="00AF29DF">
            <w:pPr>
              <w:pStyle w:val="bodytext"/>
              <w:numPr>
                <w:ilvl w:val="0"/>
                <w:numId w:val="2"/>
              </w:numPr>
              <w:spacing w:before="40" w:after="40"/>
              <w:ind w:left="180" w:hanging="142"/>
              <w:contextualSpacing w:val="0"/>
              <w:jc w:val="center"/>
              <w:cnfStyle w:val="000000100000" w:firstRow="0" w:lastRow="0" w:firstColumn="0" w:lastColumn="0" w:oddVBand="0" w:evenVBand="0" w:oddHBand="1" w:evenHBand="0" w:firstRowFirstColumn="0" w:firstRowLastColumn="0" w:lastRowFirstColumn="0" w:lastRowLastColumn="0"/>
              <w:rPr>
                <w:rFonts w:eastAsia="Calibri"/>
                <w:b/>
                <w:sz w:val="20"/>
                <w:szCs w:val="20"/>
              </w:rPr>
            </w:pPr>
            <w:r w:rsidRPr="00790707">
              <w:rPr>
                <w:rFonts w:eastAsia="Calibri"/>
                <w:b/>
                <w:sz w:val="20"/>
                <w:szCs w:val="20"/>
              </w:rPr>
              <w:t xml:space="preserve">Kohanemisprogrammis osalejate profiilid: </w:t>
            </w:r>
            <w:r w:rsidRPr="00790707">
              <w:rPr>
                <w:rFonts w:eastAsia="Calibri"/>
                <w:bCs/>
                <w:sz w:val="20"/>
                <w:szCs w:val="20"/>
              </w:rPr>
              <w:t xml:space="preserve">profiilid moodustatakse klasteranalüüsi abil vastavalt vajadusele kas kliendistatistika, ankeetküsitluse või koolituste tagasisideküsitluste põhjal. Profiilide täpne arv ja kasutatavate ei ole </w:t>
            </w:r>
            <w:r w:rsidR="00982F80">
              <w:rPr>
                <w:rFonts w:eastAsia="Calibri"/>
                <w:bCs/>
                <w:sz w:val="20"/>
                <w:szCs w:val="20"/>
              </w:rPr>
              <w:t xml:space="preserve">pakkujal </w:t>
            </w:r>
            <w:r w:rsidRPr="00790707">
              <w:rPr>
                <w:rFonts w:eastAsia="Calibri"/>
                <w:bCs/>
                <w:sz w:val="20"/>
                <w:szCs w:val="20"/>
              </w:rPr>
              <w:t>ette teada, see sõltub peamiselt vastuste varieeruvusest ja profiili tunnuste arvust. Eeldatavasti kasutatakse profiilide loomis</w:t>
            </w:r>
            <w:r w:rsidR="00F72E78">
              <w:rPr>
                <w:rFonts w:eastAsia="Calibri"/>
                <w:bCs/>
                <w:sz w:val="20"/>
                <w:szCs w:val="20"/>
              </w:rPr>
              <w:t>t</w:t>
            </w:r>
            <w:r w:rsidRPr="00790707">
              <w:rPr>
                <w:rFonts w:eastAsia="Calibri"/>
                <w:bCs/>
                <w:sz w:val="20"/>
                <w:szCs w:val="20"/>
              </w:rPr>
              <w:t xml:space="preserve"> nii uuringu sisuanalüüsi kui vahehindamise osades</w:t>
            </w:r>
            <w:r w:rsidR="00F72E78">
              <w:rPr>
                <w:rFonts w:eastAsia="Calibri"/>
                <w:bCs/>
                <w:sz w:val="20"/>
                <w:szCs w:val="20"/>
              </w:rPr>
              <w:t>.</w:t>
            </w:r>
            <w:r w:rsidRPr="00790707">
              <w:rPr>
                <w:rFonts w:eastAsia="Calibri"/>
                <w:bCs/>
                <w:sz w:val="20"/>
                <w:szCs w:val="20"/>
              </w:rPr>
              <w:t xml:space="preserve"> </w:t>
            </w:r>
          </w:p>
          <w:p w14:paraId="4424F6FF" w14:textId="77777777" w:rsidR="00761387" w:rsidRPr="00761387" w:rsidRDefault="00AF29DF" w:rsidP="00AF29DF">
            <w:pPr>
              <w:pStyle w:val="bodytext"/>
              <w:numPr>
                <w:ilvl w:val="0"/>
                <w:numId w:val="2"/>
              </w:numPr>
              <w:spacing w:before="40" w:after="40"/>
              <w:ind w:left="180" w:hanging="142"/>
              <w:contextualSpacing w:val="0"/>
              <w:jc w:val="center"/>
              <w:cnfStyle w:val="000000100000" w:firstRow="0" w:lastRow="0" w:firstColumn="0" w:lastColumn="0" w:oddVBand="0" w:evenVBand="0" w:oddHBand="1" w:evenHBand="0" w:firstRowFirstColumn="0" w:firstRowLastColumn="0" w:lastRowFirstColumn="0" w:lastRowLastColumn="0"/>
              <w:rPr>
                <w:rFonts w:eastAsia="Calibri"/>
                <w:b/>
                <w:sz w:val="20"/>
                <w:szCs w:val="20"/>
              </w:rPr>
            </w:pPr>
            <w:r w:rsidRPr="00790707">
              <w:rPr>
                <w:rFonts w:eastAsia="Calibri"/>
                <w:b/>
                <w:sz w:val="20"/>
                <w:szCs w:val="20"/>
              </w:rPr>
              <w:t xml:space="preserve">Kirjeldav statistika: </w:t>
            </w:r>
            <w:r w:rsidRPr="00790707">
              <w:rPr>
                <w:rFonts w:eastAsia="Calibri"/>
                <w:bCs/>
                <w:sz w:val="20"/>
                <w:szCs w:val="20"/>
              </w:rPr>
              <w:t>olemasolevaid andmeid e peamiselt tagasisideküsitlusi ja kliendistatistikat kasutatakse võimalikult suurel määral asjakohastele uurimisküsimustele vastamiseks</w:t>
            </w:r>
            <w:r w:rsidR="00761387">
              <w:rPr>
                <w:rFonts w:eastAsia="Calibri"/>
                <w:bCs/>
                <w:sz w:val="20"/>
                <w:szCs w:val="20"/>
              </w:rPr>
              <w:t xml:space="preserve"> (uuringu mõlemas sisuosas)</w:t>
            </w:r>
            <w:r w:rsidRPr="00790707">
              <w:rPr>
                <w:rFonts w:eastAsia="Calibri"/>
                <w:bCs/>
                <w:sz w:val="20"/>
                <w:szCs w:val="20"/>
              </w:rPr>
              <w:t xml:space="preserve">, kuid töö täpne maht ei ole pakkumuse esitamise ajal teada. </w:t>
            </w:r>
          </w:p>
          <w:p w14:paraId="28C07B12" w14:textId="6FEF232A" w:rsidR="00AF29DF" w:rsidRPr="00790707" w:rsidRDefault="00AF29DF" w:rsidP="00AF29DF">
            <w:pPr>
              <w:pStyle w:val="bodytext"/>
              <w:numPr>
                <w:ilvl w:val="0"/>
                <w:numId w:val="2"/>
              </w:numPr>
              <w:spacing w:before="40" w:after="40"/>
              <w:ind w:left="180" w:hanging="142"/>
              <w:contextualSpacing w:val="0"/>
              <w:jc w:val="center"/>
              <w:cnfStyle w:val="000000100000" w:firstRow="0" w:lastRow="0" w:firstColumn="0" w:lastColumn="0" w:oddVBand="0" w:evenVBand="0" w:oddHBand="1" w:evenHBand="0" w:firstRowFirstColumn="0" w:firstRowLastColumn="0" w:lastRowFirstColumn="0" w:lastRowLastColumn="0"/>
              <w:rPr>
                <w:rFonts w:eastAsia="Calibri"/>
                <w:b/>
                <w:sz w:val="20"/>
                <w:szCs w:val="20"/>
              </w:rPr>
            </w:pPr>
            <w:r w:rsidRPr="00790707">
              <w:rPr>
                <w:rFonts w:eastAsia="Calibri"/>
                <w:bCs/>
                <w:sz w:val="20"/>
                <w:szCs w:val="20"/>
              </w:rPr>
              <w:t>Väljundiks on eelkõige risttabelid ja kirjeldavad joonised (nt vastuste sagedusjaotused)</w:t>
            </w:r>
          </w:p>
        </w:tc>
      </w:tr>
      <w:tr w:rsidR="005459CD" w:rsidRPr="00790707" w14:paraId="66D84C47" w14:textId="5ECCA7CC" w:rsidTr="00C01FA0">
        <w:trPr>
          <w:trHeight w:val="571"/>
        </w:trPr>
        <w:tc>
          <w:tcPr>
            <w:cnfStyle w:val="000010000000" w:firstRow="0" w:lastRow="0" w:firstColumn="0" w:lastColumn="0" w:oddVBand="1" w:evenVBand="0" w:oddHBand="0" w:evenHBand="0" w:firstRowFirstColumn="0" w:firstRowLastColumn="0" w:lastRowFirstColumn="0" w:lastRowLastColumn="0"/>
            <w:tcW w:w="1174" w:type="pct"/>
            <w:tcBorders>
              <w:left w:val="single" w:sz="2" w:space="0" w:color="000000" w:themeColor="text1"/>
            </w:tcBorders>
          </w:tcPr>
          <w:p w14:paraId="034800AB" w14:textId="3B805EF1" w:rsidR="005459CD" w:rsidRPr="00790707" w:rsidRDefault="000132AA" w:rsidP="005459CD">
            <w:pPr>
              <w:pStyle w:val="bodytext"/>
              <w:spacing w:before="40" w:after="40"/>
              <w:contextualSpacing w:val="0"/>
              <w:rPr>
                <w:rFonts w:eastAsia="Calibri"/>
                <w:b/>
                <w:bCs/>
                <w:sz w:val="20"/>
                <w:szCs w:val="20"/>
              </w:rPr>
            </w:pPr>
            <w:r>
              <w:rPr>
                <w:rFonts w:eastAsia="Calibri"/>
                <w:b/>
                <w:bCs/>
                <w:sz w:val="20"/>
                <w:szCs w:val="20"/>
              </w:rPr>
              <w:t>Ekspertintervjuud KP partneritega</w:t>
            </w:r>
          </w:p>
        </w:tc>
        <w:tc>
          <w:tcPr>
            <w:tcW w:w="3826" w:type="pct"/>
            <w:gridSpan w:val="2"/>
            <w:tcBorders>
              <w:right w:val="single" w:sz="2" w:space="0" w:color="000000" w:themeColor="text1"/>
            </w:tcBorders>
          </w:tcPr>
          <w:p w14:paraId="0773FB19" w14:textId="333058D6" w:rsidR="00FF34B0" w:rsidRPr="00790707" w:rsidRDefault="000132AA" w:rsidP="006B6625">
            <w:pPr>
              <w:pStyle w:val="bodytext"/>
              <w:numPr>
                <w:ilvl w:val="0"/>
                <w:numId w:val="2"/>
              </w:numPr>
              <w:spacing w:before="40" w:after="40"/>
              <w:ind w:left="180" w:hanging="142"/>
              <w:contextualSpacing w:val="0"/>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rPr>
            </w:pPr>
            <w:r>
              <w:rPr>
                <w:rFonts w:eastAsia="Calibri"/>
                <w:b/>
                <w:sz w:val="20"/>
                <w:szCs w:val="20"/>
              </w:rPr>
              <w:t>10</w:t>
            </w:r>
            <w:r w:rsidR="00FF34B0" w:rsidRPr="00790707">
              <w:rPr>
                <w:rFonts w:eastAsia="Calibri"/>
                <w:b/>
                <w:sz w:val="20"/>
                <w:szCs w:val="20"/>
              </w:rPr>
              <w:t xml:space="preserve"> </w:t>
            </w:r>
            <w:r w:rsidR="00FF34B0" w:rsidRPr="00790707">
              <w:rPr>
                <w:rFonts w:eastAsia="Calibri"/>
                <w:b/>
                <w:bCs/>
                <w:sz w:val="20"/>
                <w:szCs w:val="20"/>
              </w:rPr>
              <w:t>poolstruktureeritud</w:t>
            </w:r>
            <w:r w:rsidR="00FF34B0" w:rsidRPr="00790707">
              <w:rPr>
                <w:rFonts w:eastAsia="Calibri"/>
                <w:b/>
                <w:sz w:val="20"/>
                <w:szCs w:val="20"/>
              </w:rPr>
              <w:t xml:space="preserve"> intervjuud</w:t>
            </w:r>
            <w:r w:rsidR="00FF34B0" w:rsidRPr="00790707">
              <w:rPr>
                <w:rFonts w:eastAsia="Calibri"/>
                <w:bCs/>
                <w:sz w:val="20"/>
                <w:szCs w:val="20"/>
              </w:rPr>
              <w:t xml:space="preserve"> </w:t>
            </w:r>
            <w:r w:rsidR="00FF34B0" w:rsidRPr="00790707">
              <w:rPr>
                <w:rFonts w:eastAsia="Calibri"/>
                <w:bCs/>
                <w:sz w:val="20"/>
                <w:szCs w:val="20"/>
              </w:rPr>
              <w:t>(</w:t>
            </w:r>
            <w:r w:rsidR="00300D2D">
              <w:rPr>
                <w:rFonts w:eastAsia="Calibri"/>
                <w:bCs/>
                <w:sz w:val="20"/>
                <w:szCs w:val="20"/>
              </w:rPr>
              <w:t xml:space="preserve">KP </w:t>
            </w:r>
            <w:r w:rsidR="006C2916">
              <w:rPr>
                <w:rFonts w:eastAsia="Calibri"/>
                <w:bCs/>
                <w:sz w:val="20"/>
                <w:szCs w:val="20"/>
              </w:rPr>
              <w:t>partner</w:t>
            </w:r>
            <w:r w:rsidR="00B03B79">
              <w:rPr>
                <w:rFonts w:eastAsia="Calibri"/>
                <w:bCs/>
                <w:sz w:val="20"/>
                <w:szCs w:val="20"/>
              </w:rPr>
              <w:t>organisatsioonid</w:t>
            </w:r>
            <w:r>
              <w:rPr>
                <w:rFonts w:eastAsia="Calibri"/>
                <w:bCs/>
                <w:sz w:val="20"/>
                <w:szCs w:val="20"/>
              </w:rPr>
              <w:t xml:space="preserve">, nt INSA, </w:t>
            </w:r>
            <w:proofErr w:type="spellStart"/>
            <w:r>
              <w:rPr>
                <w:rFonts w:eastAsia="Calibri"/>
                <w:bCs/>
                <w:sz w:val="20"/>
                <w:szCs w:val="20"/>
              </w:rPr>
              <w:t>SiM</w:t>
            </w:r>
            <w:proofErr w:type="spellEnd"/>
            <w:r>
              <w:rPr>
                <w:rFonts w:eastAsia="Calibri"/>
                <w:bCs/>
                <w:sz w:val="20"/>
                <w:szCs w:val="20"/>
              </w:rPr>
              <w:t xml:space="preserve">, </w:t>
            </w:r>
            <w:proofErr w:type="spellStart"/>
            <w:r>
              <w:rPr>
                <w:rFonts w:eastAsia="Calibri"/>
                <w:bCs/>
                <w:sz w:val="20"/>
                <w:szCs w:val="20"/>
              </w:rPr>
              <w:t>KuM</w:t>
            </w:r>
            <w:proofErr w:type="spellEnd"/>
            <w:r w:rsidR="00624E4F">
              <w:rPr>
                <w:rFonts w:eastAsia="Calibri"/>
                <w:bCs/>
                <w:sz w:val="20"/>
                <w:szCs w:val="20"/>
              </w:rPr>
              <w:t>, PPA jne</w:t>
            </w:r>
            <w:r w:rsidR="00FF34B0" w:rsidRPr="00790707">
              <w:rPr>
                <w:rFonts w:eastAsia="Calibri"/>
                <w:bCs/>
                <w:sz w:val="20"/>
                <w:szCs w:val="20"/>
              </w:rPr>
              <w:t>)</w:t>
            </w:r>
          </w:p>
          <w:p w14:paraId="0774A096" w14:textId="77777777" w:rsidR="00FF34B0" w:rsidRPr="00790707" w:rsidRDefault="00FF34B0" w:rsidP="006B6625">
            <w:pPr>
              <w:pStyle w:val="bodytext"/>
              <w:numPr>
                <w:ilvl w:val="0"/>
                <w:numId w:val="2"/>
              </w:numPr>
              <w:spacing w:before="40" w:after="40"/>
              <w:ind w:left="180" w:hanging="142"/>
              <w:contextualSpacing w:val="0"/>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rPr>
            </w:pPr>
            <w:r w:rsidRPr="00790707">
              <w:rPr>
                <w:rFonts w:eastAsia="Calibri"/>
                <w:bCs/>
                <w:sz w:val="20"/>
                <w:szCs w:val="20"/>
              </w:rPr>
              <w:t>Kestus 60–90 minutit</w:t>
            </w:r>
          </w:p>
          <w:p w14:paraId="6C4E2A94" w14:textId="4BA908C2" w:rsidR="005459CD" w:rsidRPr="00790707" w:rsidRDefault="00FF34B0" w:rsidP="006B6625">
            <w:pPr>
              <w:pStyle w:val="bodytext"/>
              <w:numPr>
                <w:ilvl w:val="0"/>
                <w:numId w:val="2"/>
              </w:numPr>
              <w:spacing w:before="40" w:after="40"/>
              <w:ind w:left="180" w:hanging="142"/>
              <w:contextualSpacing w:val="0"/>
              <w:jc w:val="center"/>
              <w:cnfStyle w:val="000000000000" w:firstRow="0" w:lastRow="0" w:firstColumn="0" w:lastColumn="0" w:oddVBand="0" w:evenVBand="0" w:oddHBand="0" w:evenHBand="0" w:firstRowFirstColumn="0" w:firstRowLastColumn="0" w:lastRowFirstColumn="0" w:lastRowLastColumn="0"/>
              <w:rPr>
                <w:rFonts w:eastAsia="Calibri"/>
                <w:b/>
                <w:sz w:val="20"/>
                <w:szCs w:val="20"/>
              </w:rPr>
            </w:pPr>
            <w:r w:rsidRPr="00790707">
              <w:rPr>
                <w:rFonts w:eastAsia="Calibri"/>
                <w:bCs/>
                <w:sz w:val="20"/>
                <w:szCs w:val="20"/>
              </w:rPr>
              <w:t xml:space="preserve">Kontakt- või veebiintervjuu (nt </w:t>
            </w:r>
            <w:proofErr w:type="spellStart"/>
            <w:r w:rsidRPr="00790707">
              <w:rPr>
                <w:rFonts w:eastAsia="Calibri"/>
                <w:bCs/>
                <w:sz w:val="20"/>
                <w:szCs w:val="20"/>
              </w:rPr>
              <w:t>Teams</w:t>
            </w:r>
            <w:proofErr w:type="spellEnd"/>
            <w:r w:rsidRPr="00790707">
              <w:rPr>
                <w:rFonts w:eastAsia="Calibri"/>
                <w:bCs/>
                <w:sz w:val="20"/>
                <w:szCs w:val="20"/>
              </w:rPr>
              <w:t>)</w:t>
            </w:r>
          </w:p>
        </w:tc>
      </w:tr>
      <w:tr w:rsidR="00624E4F" w:rsidRPr="00790707" w14:paraId="59D99376" w14:textId="77777777" w:rsidTr="00FF34B0">
        <w:trPr>
          <w:cnfStyle w:val="000000100000" w:firstRow="0" w:lastRow="0" w:firstColumn="0" w:lastColumn="0" w:oddVBand="0" w:evenVBand="0" w:oddHBand="1" w:evenHBand="0" w:firstRowFirstColumn="0" w:firstRowLastColumn="0" w:lastRowFirstColumn="0" w:lastRowLastColumn="0"/>
          <w:trHeight w:val="571"/>
        </w:trPr>
        <w:tc>
          <w:tcPr>
            <w:cnfStyle w:val="000010000000" w:firstRow="0" w:lastRow="0" w:firstColumn="0" w:lastColumn="0" w:oddVBand="1" w:evenVBand="0" w:oddHBand="0" w:evenHBand="0" w:firstRowFirstColumn="0" w:firstRowLastColumn="0" w:lastRowFirstColumn="0" w:lastRowLastColumn="0"/>
            <w:tcW w:w="1174" w:type="pct"/>
            <w:tcBorders>
              <w:left w:val="single" w:sz="2" w:space="0" w:color="000000" w:themeColor="text1"/>
            </w:tcBorders>
          </w:tcPr>
          <w:p w14:paraId="0D663F17" w14:textId="68F2AEFF" w:rsidR="00624E4F" w:rsidRDefault="00B66F2E" w:rsidP="005459CD">
            <w:pPr>
              <w:pStyle w:val="bodytext"/>
              <w:spacing w:before="40" w:after="40"/>
              <w:contextualSpacing w:val="0"/>
              <w:rPr>
                <w:rFonts w:eastAsia="Calibri"/>
                <w:b/>
                <w:bCs/>
                <w:sz w:val="20"/>
                <w:szCs w:val="20"/>
              </w:rPr>
            </w:pPr>
            <w:r>
              <w:rPr>
                <w:rFonts w:eastAsia="Calibri"/>
                <w:b/>
                <w:bCs/>
                <w:sz w:val="20"/>
                <w:szCs w:val="20"/>
              </w:rPr>
              <w:t xml:space="preserve">Individuaalintervjuud </w:t>
            </w:r>
            <w:r w:rsidR="008028EF">
              <w:rPr>
                <w:rFonts w:eastAsia="Calibri"/>
                <w:b/>
                <w:bCs/>
                <w:sz w:val="20"/>
                <w:szCs w:val="20"/>
              </w:rPr>
              <w:t>koolitajatega</w:t>
            </w:r>
          </w:p>
        </w:tc>
        <w:tc>
          <w:tcPr>
            <w:tcW w:w="3826" w:type="pct"/>
            <w:gridSpan w:val="2"/>
            <w:tcBorders>
              <w:right w:val="single" w:sz="2" w:space="0" w:color="000000" w:themeColor="text1"/>
            </w:tcBorders>
          </w:tcPr>
          <w:p w14:paraId="7F904823" w14:textId="77777777" w:rsidR="00624E4F" w:rsidRPr="00F04A95" w:rsidRDefault="009E5FBD" w:rsidP="006B6625">
            <w:pPr>
              <w:pStyle w:val="bodytext"/>
              <w:numPr>
                <w:ilvl w:val="0"/>
                <w:numId w:val="2"/>
              </w:numPr>
              <w:spacing w:before="40" w:after="40"/>
              <w:ind w:left="180" w:hanging="142"/>
              <w:contextualSpacing w:val="0"/>
              <w:jc w:val="center"/>
              <w:cnfStyle w:val="000000100000" w:firstRow="0" w:lastRow="0" w:firstColumn="0" w:lastColumn="0" w:oddVBand="0" w:evenVBand="0" w:oddHBand="1" w:evenHBand="0" w:firstRowFirstColumn="0" w:firstRowLastColumn="0" w:lastRowFirstColumn="0" w:lastRowLastColumn="0"/>
              <w:rPr>
                <w:rFonts w:eastAsia="Calibri"/>
                <w:b/>
                <w:sz w:val="20"/>
                <w:szCs w:val="20"/>
              </w:rPr>
            </w:pPr>
            <w:r>
              <w:rPr>
                <w:rFonts w:eastAsia="Calibri"/>
                <w:b/>
                <w:sz w:val="20"/>
                <w:szCs w:val="20"/>
              </w:rPr>
              <w:t xml:space="preserve">10 poolstruktureeritud intervjuud </w:t>
            </w:r>
            <w:r w:rsidR="00D8119E">
              <w:rPr>
                <w:rFonts w:eastAsia="Calibri"/>
                <w:bCs/>
                <w:sz w:val="20"/>
                <w:szCs w:val="20"/>
              </w:rPr>
              <w:t>(</w:t>
            </w:r>
            <w:r w:rsidR="00DF68E4">
              <w:rPr>
                <w:rFonts w:eastAsia="Calibri"/>
                <w:bCs/>
                <w:sz w:val="20"/>
                <w:szCs w:val="20"/>
              </w:rPr>
              <w:t>KP koolitajad</w:t>
            </w:r>
            <w:r w:rsidR="00F04A95">
              <w:rPr>
                <w:rFonts w:eastAsia="Calibri"/>
                <w:bCs/>
                <w:sz w:val="20"/>
                <w:szCs w:val="20"/>
              </w:rPr>
              <w:t>)</w:t>
            </w:r>
          </w:p>
          <w:p w14:paraId="58175751" w14:textId="77777777" w:rsidR="00F04A95" w:rsidRDefault="00F04A95" w:rsidP="006B6625">
            <w:pPr>
              <w:pStyle w:val="bodytext"/>
              <w:numPr>
                <w:ilvl w:val="0"/>
                <w:numId w:val="2"/>
              </w:numPr>
              <w:spacing w:before="40" w:after="40"/>
              <w:ind w:left="180" w:hanging="142"/>
              <w:contextualSpacing w:val="0"/>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F04A95">
              <w:rPr>
                <w:rFonts w:eastAsia="Calibri"/>
                <w:bCs/>
                <w:sz w:val="20"/>
                <w:szCs w:val="20"/>
              </w:rPr>
              <w:t xml:space="preserve">Kestus </w:t>
            </w:r>
            <w:r>
              <w:rPr>
                <w:rFonts w:eastAsia="Calibri"/>
                <w:bCs/>
                <w:sz w:val="20"/>
                <w:szCs w:val="20"/>
              </w:rPr>
              <w:t>60–90 minutit</w:t>
            </w:r>
          </w:p>
          <w:p w14:paraId="268F1306" w14:textId="4E42519B" w:rsidR="00624E4F" w:rsidRPr="00F04A95" w:rsidRDefault="00F04A95" w:rsidP="006B6625">
            <w:pPr>
              <w:pStyle w:val="bodytext"/>
              <w:numPr>
                <w:ilvl w:val="0"/>
                <w:numId w:val="2"/>
              </w:numPr>
              <w:spacing w:before="40" w:after="40"/>
              <w:ind w:left="180" w:hanging="142"/>
              <w:contextualSpacing w:val="0"/>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bCs/>
                <w:sz w:val="20"/>
                <w:szCs w:val="20"/>
              </w:rPr>
              <w:t xml:space="preserve">Kontakt- või veebiintervjuu (nt </w:t>
            </w:r>
            <w:proofErr w:type="spellStart"/>
            <w:r>
              <w:rPr>
                <w:rFonts w:eastAsia="Calibri"/>
                <w:bCs/>
                <w:sz w:val="20"/>
                <w:szCs w:val="20"/>
              </w:rPr>
              <w:t>Teams</w:t>
            </w:r>
            <w:proofErr w:type="spellEnd"/>
            <w:r>
              <w:rPr>
                <w:rFonts w:eastAsia="Calibri"/>
                <w:bCs/>
                <w:sz w:val="20"/>
                <w:szCs w:val="20"/>
              </w:rPr>
              <w:t>)</w:t>
            </w:r>
          </w:p>
        </w:tc>
      </w:tr>
      <w:tr w:rsidR="008028EF" w:rsidRPr="00790707" w14:paraId="3708DA5B" w14:textId="77777777" w:rsidTr="00FF34B0">
        <w:trPr>
          <w:trHeight w:val="571"/>
        </w:trPr>
        <w:tc>
          <w:tcPr>
            <w:cnfStyle w:val="000010000000" w:firstRow="0" w:lastRow="0" w:firstColumn="0" w:lastColumn="0" w:oddVBand="1" w:evenVBand="0" w:oddHBand="0" w:evenHBand="0" w:firstRowFirstColumn="0" w:firstRowLastColumn="0" w:lastRowFirstColumn="0" w:lastRowLastColumn="0"/>
            <w:tcW w:w="1174" w:type="pct"/>
            <w:tcBorders>
              <w:left w:val="single" w:sz="2" w:space="0" w:color="000000" w:themeColor="text1"/>
            </w:tcBorders>
          </w:tcPr>
          <w:p w14:paraId="0BEB4048" w14:textId="52F980F2" w:rsidR="008028EF" w:rsidRDefault="008028EF" w:rsidP="005459CD">
            <w:pPr>
              <w:pStyle w:val="bodytext"/>
              <w:spacing w:before="40" w:after="40"/>
              <w:contextualSpacing w:val="0"/>
              <w:rPr>
                <w:rFonts w:eastAsia="Calibri"/>
                <w:b/>
                <w:bCs/>
                <w:sz w:val="20"/>
                <w:szCs w:val="20"/>
              </w:rPr>
            </w:pPr>
            <w:r>
              <w:rPr>
                <w:rFonts w:eastAsia="Calibri"/>
                <w:b/>
                <w:bCs/>
                <w:sz w:val="20"/>
                <w:szCs w:val="20"/>
              </w:rPr>
              <w:t xml:space="preserve">Individuaalintervjuud </w:t>
            </w:r>
            <w:r w:rsidR="001A09D4">
              <w:rPr>
                <w:rFonts w:eastAsia="Calibri"/>
                <w:b/>
                <w:bCs/>
                <w:sz w:val="20"/>
                <w:szCs w:val="20"/>
              </w:rPr>
              <w:t>programmis osalejatega</w:t>
            </w:r>
          </w:p>
        </w:tc>
        <w:tc>
          <w:tcPr>
            <w:tcW w:w="3826" w:type="pct"/>
            <w:gridSpan w:val="2"/>
            <w:tcBorders>
              <w:right w:val="single" w:sz="2" w:space="0" w:color="000000" w:themeColor="text1"/>
            </w:tcBorders>
          </w:tcPr>
          <w:p w14:paraId="5DCE21E3" w14:textId="705FC192" w:rsidR="00F04A95" w:rsidRPr="00F04A95" w:rsidRDefault="00F04A95" w:rsidP="00F04A95">
            <w:pPr>
              <w:pStyle w:val="bodytext"/>
              <w:numPr>
                <w:ilvl w:val="0"/>
                <w:numId w:val="2"/>
              </w:numPr>
              <w:spacing w:before="40" w:after="40"/>
              <w:ind w:left="180" w:hanging="142"/>
              <w:contextualSpacing w:val="0"/>
              <w:jc w:val="center"/>
              <w:cnfStyle w:val="000000000000" w:firstRow="0" w:lastRow="0" w:firstColumn="0" w:lastColumn="0" w:oddVBand="0" w:evenVBand="0" w:oddHBand="0" w:evenHBand="0" w:firstRowFirstColumn="0" w:firstRowLastColumn="0" w:lastRowFirstColumn="0" w:lastRowLastColumn="0"/>
              <w:rPr>
                <w:rFonts w:eastAsia="Calibri"/>
                <w:b/>
                <w:sz w:val="20"/>
                <w:szCs w:val="20"/>
              </w:rPr>
            </w:pPr>
            <w:r>
              <w:rPr>
                <w:rFonts w:eastAsia="Calibri"/>
                <w:b/>
                <w:sz w:val="20"/>
                <w:szCs w:val="20"/>
              </w:rPr>
              <w:t>10</w:t>
            </w:r>
            <w:r w:rsidR="003A4E7B">
              <w:rPr>
                <w:rFonts w:eastAsia="Calibri"/>
                <w:b/>
                <w:sz w:val="20"/>
                <w:szCs w:val="20"/>
              </w:rPr>
              <w:t>-15</w:t>
            </w:r>
            <w:r>
              <w:rPr>
                <w:rFonts w:eastAsia="Calibri"/>
                <w:b/>
                <w:sz w:val="20"/>
                <w:szCs w:val="20"/>
              </w:rPr>
              <w:t xml:space="preserve"> poolstruktureeritud intervjuud </w:t>
            </w:r>
            <w:r>
              <w:rPr>
                <w:rFonts w:eastAsia="Calibri"/>
                <w:bCs/>
                <w:sz w:val="20"/>
                <w:szCs w:val="20"/>
              </w:rPr>
              <w:t>(KP osalejad)</w:t>
            </w:r>
          </w:p>
          <w:p w14:paraId="47F6F561" w14:textId="77777777" w:rsidR="00F04A95" w:rsidRDefault="00F04A95" w:rsidP="00F04A95">
            <w:pPr>
              <w:pStyle w:val="bodytext"/>
              <w:numPr>
                <w:ilvl w:val="0"/>
                <w:numId w:val="2"/>
              </w:numPr>
              <w:spacing w:before="40" w:after="40"/>
              <w:ind w:left="180" w:hanging="142"/>
              <w:contextualSpacing w:val="0"/>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rPr>
            </w:pPr>
            <w:r w:rsidRPr="00F04A95">
              <w:rPr>
                <w:rFonts w:eastAsia="Calibri"/>
                <w:bCs/>
                <w:sz w:val="20"/>
                <w:szCs w:val="20"/>
              </w:rPr>
              <w:t xml:space="preserve">Kestus </w:t>
            </w:r>
            <w:r>
              <w:rPr>
                <w:rFonts w:eastAsia="Calibri"/>
                <w:bCs/>
                <w:sz w:val="20"/>
                <w:szCs w:val="20"/>
              </w:rPr>
              <w:t>60–90 minutit</w:t>
            </w:r>
          </w:p>
          <w:p w14:paraId="55FC33CA" w14:textId="77777777" w:rsidR="008028EF" w:rsidRPr="00573A6E" w:rsidRDefault="00F04A95" w:rsidP="006B6625">
            <w:pPr>
              <w:pStyle w:val="bodytext"/>
              <w:numPr>
                <w:ilvl w:val="0"/>
                <w:numId w:val="2"/>
              </w:numPr>
              <w:spacing w:before="40" w:after="40"/>
              <w:ind w:left="180" w:hanging="142"/>
              <w:contextualSpacing w:val="0"/>
              <w:jc w:val="center"/>
              <w:cnfStyle w:val="000000000000" w:firstRow="0" w:lastRow="0" w:firstColumn="0" w:lastColumn="0" w:oddVBand="0" w:evenVBand="0" w:oddHBand="0" w:evenHBand="0" w:firstRowFirstColumn="0" w:firstRowLastColumn="0" w:lastRowFirstColumn="0" w:lastRowLastColumn="0"/>
              <w:rPr>
                <w:rFonts w:eastAsia="Calibri"/>
                <w:b/>
                <w:sz w:val="20"/>
                <w:szCs w:val="20"/>
              </w:rPr>
            </w:pPr>
            <w:r>
              <w:rPr>
                <w:rFonts w:eastAsia="Calibri"/>
                <w:bCs/>
                <w:sz w:val="20"/>
                <w:szCs w:val="20"/>
              </w:rPr>
              <w:t xml:space="preserve">Kontakt- või veebiintervjuu (nt </w:t>
            </w:r>
            <w:proofErr w:type="spellStart"/>
            <w:r>
              <w:rPr>
                <w:rFonts w:eastAsia="Calibri"/>
                <w:bCs/>
                <w:sz w:val="20"/>
                <w:szCs w:val="20"/>
              </w:rPr>
              <w:t>Teams</w:t>
            </w:r>
            <w:proofErr w:type="spellEnd"/>
            <w:r>
              <w:rPr>
                <w:rFonts w:eastAsia="Calibri"/>
                <w:bCs/>
                <w:sz w:val="20"/>
                <w:szCs w:val="20"/>
              </w:rPr>
              <w:t>)</w:t>
            </w:r>
          </w:p>
          <w:p w14:paraId="5B0DAF3F" w14:textId="29148C05" w:rsidR="00573A6E" w:rsidRDefault="00573A6E" w:rsidP="006B6625">
            <w:pPr>
              <w:pStyle w:val="bodytext"/>
              <w:numPr>
                <w:ilvl w:val="0"/>
                <w:numId w:val="2"/>
              </w:numPr>
              <w:spacing w:before="40" w:after="40"/>
              <w:ind w:left="180" w:hanging="142"/>
              <w:contextualSpacing w:val="0"/>
              <w:jc w:val="center"/>
              <w:cnfStyle w:val="000000000000" w:firstRow="0" w:lastRow="0" w:firstColumn="0" w:lastColumn="0" w:oddVBand="0" w:evenVBand="0" w:oddHBand="0" w:evenHBand="0" w:firstRowFirstColumn="0" w:firstRowLastColumn="0" w:lastRowFirstColumn="0" w:lastRowLastColumn="0"/>
              <w:rPr>
                <w:rFonts w:eastAsia="Calibri"/>
                <w:b/>
                <w:sz w:val="20"/>
                <w:szCs w:val="20"/>
              </w:rPr>
            </w:pPr>
            <w:r>
              <w:rPr>
                <w:rFonts w:eastAsia="Calibri"/>
                <w:bCs/>
                <w:sz w:val="20"/>
                <w:szCs w:val="20"/>
              </w:rPr>
              <w:t xml:space="preserve">Intervjuud eri profiilide põhiselt (nt teemamoodul, rändeliik, piirkond </w:t>
            </w:r>
            <w:proofErr w:type="spellStart"/>
            <w:r>
              <w:rPr>
                <w:rFonts w:eastAsia="Calibri"/>
                <w:bCs/>
                <w:sz w:val="20"/>
                <w:szCs w:val="20"/>
              </w:rPr>
              <w:t>vmt</w:t>
            </w:r>
            <w:proofErr w:type="spellEnd"/>
            <w:r>
              <w:rPr>
                <w:rFonts w:eastAsia="Calibri"/>
                <w:bCs/>
                <w:sz w:val="20"/>
                <w:szCs w:val="20"/>
              </w:rPr>
              <w:t>)</w:t>
            </w:r>
          </w:p>
        </w:tc>
      </w:tr>
      <w:tr w:rsidR="005459CD" w:rsidRPr="00790707" w14:paraId="4BDA7122" w14:textId="24049B79" w:rsidTr="00C01FA0">
        <w:trPr>
          <w:cnfStyle w:val="000000100000" w:firstRow="0" w:lastRow="0" w:firstColumn="0" w:lastColumn="0" w:oddVBand="0" w:evenVBand="0" w:oddHBand="1" w:evenHBand="0" w:firstRowFirstColumn="0" w:firstRowLastColumn="0" w:lastRowFirstColumn="0" w:lastRowLastColumn="0"/>
          <w:trHeight w:val="571"/>
        </w:trPr>
        <w:tc>
          <w:tcPr>
            <w:cnfStyle w:val="000010000000" w:firstRow="0" w:lastRow="0" w:firstColumn="0" w:lastColumn="0" w:oddVBand="1" w:evenVBand="0" w:oddHBand="0" w:evenHBand="0" w:firstRowFirstColumn="0" w:firstRowLastColumn="0" w:lastRowFirstColumn="0" w:lastRowLastColumn="0"/>
            <w:tcW w:w="1174" w:type="pct"/>
            <w:tcBorders>
              <w:left w:val="single" w:sz="2" w:space="0" w:color="000000" w:themeColor="text1"/>
            </w:tcBorders>
          </w:tcPr>
          <w:p w14:paraId="5F96599F" w14:textId="77777777" w:rsidR="005459CD" w:rsidRPr="00790707" w:rsidRDefault="005459CD" w:rsidP="005459CD">
            <w:pPr>
              <w:pStyle w:val="bodytext"/>
              <w:spacing w:before="40" w:after="40"/>
              <w:contextualSpacing w:val="0"/>
              <w:rPr>
                <w:rFonts w:eastAsia="Calibri"/>
                <w:b/>
                <w:bCs/>
                <w:sz w:val="20"/>
                <w:szCs w:val="20"/>
              </w:rPr>
            </w:pPr>
            <w:r w:rsidRPr="00790707">
              <w:rPr>
                <w:rFonts w:eastAsia="Calibri"/>
                <w:b/>
                <w:bCs/>
                <w:sz w:val="20"/>
                <w:szCs w:val="20"/>
              </w:rPr>
              <w:t>Fookusrühma intervjuud (vestlusring, ümarlaud)</w:t>
            </w:r>
          </w:p>
        </w:tc>
        <w:tc>
          <w:tcPr>
            <w:tcW w:w="1889" w:type="pct"/>
            <w:tcBorders>
              <w:right w:val="single" w:sz="2" w:space="0" w:color="000000" w:themeColor="text1"/>
            </w:tcBorders>
          </w:tcPr>
          <w:p w14:paraId="25F90C7E" w14:textId="7359AD8F" w:rsidR="005459CD" w:rsidRPr="00790707" w:rsidRDefault="00365639" w:rsidP="006B6625">
            <w:pPr>
              <w:pStyle w:val="bodytext"/>
              <w:numPr>
                <w:ilvl w:val="0"/>
                <w:numId w:val="2"/>
              </w:numPr>
              <w:spacing w:before="40" w:after="40"/>
              <w:ind w:left="180" w:hanging="142"/>
              <w:contextualSpacing w:val="0"/>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Pr>
                <w:rFonts w:eastAsia="Calibri"/>
                <w:b/>
                <w:sz w:val="20"/>
                <w:szCs w:val="20"/>
              </w:rPr>
              <w:t>2</w:t>
            </w:r>
            <w:r w:rsidR="00027863">
              <w:rPr>
                <w:rFonts w:eastAsia="Calibri"/>
                <w:b/>
                <w:sz w:val="20"/>
                <w:szCs w:val="20"/>
              </w:rPr>
              <w:t>-4</w:t>
            </w:r>
            <w:r w:rsidR="005459CD" w:rsidRPr="00790707">
              <w:rPr>
                <w:rFonts w:eastAsia="Calibri"/>
                <w:b/>
                <w:sz w:val="20"/>
                <w:szCs w:val="20"/>
              </w:rPr>
              <w:t xml:space="preserve"> </w:t>
            </w:r>
            <w:r w:rsidR="005459CD" w:rsidRPr="00790707">
              <w:rPr>
                <w:rFonts w:eastAsia="Calibri"/>
                <w:b/>
                <w:sz w:val="20"/>
                <w:szCs w:val="20"/>
              </w:rPr>
              <w:t xml:space="preserve">temaatilist </w:t>
            </w:r>
            <w:r w:rsidR="005459CD" w:rsidRPr="00790707">
              <w:rPr>
                <w:rFonts w:eastAsia="Calibri"/>
                <w:b/>
                <w:bCs/>
                <w:sz w:val="20"/>
                <w:szCs w:val="20"/>
              </w:rPr>
              <w:t>fookusrühmaintervjuud</w:t>
            </w:r>
            <w:r w:rsidR="005459CD" w:rsidRPr="00790707">
              <w:rPr>
                <w:rFonts w:eastAsia="Calibri"/>
                <w:bCs/>
                <w:sz w:val="20"/>
                <w:szCs w:val="20"/>
              </w:rPr>
              <w:t xml:space="preserve">  </w:t>
            </w:r>
            <w:r w:rsidR="0036331F">
              <w:rPr>
                <w:rFonts w:eastAsia="Calibri"/>
                <w:bCs/>
                <w:sz w:val="20"/>
                <w:szCs w:val="20"/>
              </w:rPr>
              <w:t>(</w:t>
            </w:r>
            <w:r w:rsidR="005459CD" w:rsidRPr="00790707">
              <w:rPr>
                <w:rFonts w:eastAsia="Calibri"/>
                <w:bCs/>
                <w:sz w:val="20"/>
                <w:szCs w:val="20"/>
              </w:rPr>
              <w:t xml:space="preserve">intervjuud </w:t>
            </w:r>
            <w:r w:rsidR="00C227B5">
              <w:rPr>
                <w:rFonts w:eastAsia="Calibri"/>
                <w:bCs/>
                <w:sz w:val="20"/>
                <w:szCs w:val="20"/>
              </w:rPr>
              <w:t>vahehindamiste muudatuste</w:t>
            </w:r>
            <w:r w:rsidR="00F94421">
              <w:rPr>
                <w:rFonts w:eastAsia="Calibri"/>
                <w:bCs/>
                <w:sz w:val="20"/>
                <w:szCs w:val="20"/>
              </w:rPr>
              <w:t>-arenguvajaduste</w:t>
            </w:r>
            <w:r w:rsidR="0036331F">
              <w:rPr>
                <w:rFonts w:eastAsia="Calibri"/>
                <w:bCs/>
                <w:sz w:val="20"/>
                <w:szCs w:val="20"/>
              </w:rPr>
              <w:t xml:space="preserve"> teemal</w:t>
            </w:r>
            <w:r w:rsidR="00C227B5">
              <w:rPr>
                <w:rFonts w:eastAsia="Calibri"/>
                <w:bCs/>
                <w:sz w:val="20"/>
                <w:szCs w:val="20"/>
              </w:rPr>
              <w:t xml:space="preserve">, </w:t>
            </w:r>
            <w:r w:rsidR="00FB5D65">
              <w:rPr>
                <w:rFonts w:eastAsia="Calibri"/>
                <w:bCs/>
                <w:sz w:val="20"/>
                <w:szCs w:val="20"/>
              </w:rPr>
              <w:t xml:space="preserve">teenustele suunamiste ja </w:t>
            </w:r>
            <w:r>
              <w:rPr>
                <w:rFonts w:eastAsia="Calibri"/>
                <w:bCs/>
                <w:sz w:val="20"/>
                <w:szCs w:val="20"/>
              </w:rPr>
              <w:t xml:space="preserve">osalemismustrite </w:t>
            </w:r>
            <w:r w:rsidR="0036331F">
              <w:rPr>
                <w:rFonts w:eastAsia="Calibri"/>
                <w:bCs/>
                <w:sz w:val="20"/>
                <w:szCs w:val="20"/>
              </w:rPr>
              <w:t>teemal</w:t>
            </w:r>
            <w:r w:rsidR="005459CD" w:rsidRPr="00790707">
              <w:rPr>
                <w:rFonts w:eastAsia="Calibri"/>
                <w:bCs/>
                <w:sz w:val="20"/>
                <w:szCs w:val="20"/>
              </w:rPr>
              <w:t>), igaühes 6</w:t>
            </w:r>
            <w:r w:rsidR="005459CD" w:rsidRPr="00790707">
              <w:rPr>
                <w:rFonts w:eastAsia="Calibri"/>
                <w:sz w:val="20"/>
                <w:szCs w:val="20"/>
              </w:rPr>
              <w:t>–</w:t>
            </w:r>
            <w:r w:rsidR="005459CD" w:rsidRPr="00790707">
              <w:rPr>
                <w:rFonts w:eastAsia="Calibri"/>
                <w:bCs/>
                <w:sz w:val="20"/>
                <w:szCs w:val="20"/>
              </w:rPr>
              <w:t>8 osalejat</w:t>
            </w:r>
          </w:p>
          <w:p w14:paraId="68B0F462" w14:textId="11E0E3FE" w:rsidR="00A70192" w:rsidRDefault="00A70192" w:rsidP="006B6625">
            <w:pPr>
              <w:pStyle w:val="bodytext"/>
              <w:numPr>
                <w:ilvl w:val="0"/>
                <w:numId w:val="2"/>
              </w:numPr>
              <w:spacing w:before="40" w:after="40"/>
              <w:ind w:left="180" w:hanging="142"/>
              <w:contextualSpacing w:val="0"/>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Pr>
                <w:rFonts w:eastAsia="Calibri"/>
                <w:bCs/>
                <w:sz w:val="20"/>
                <w:szCs w:val="20"/>
              </w:rPr>
              <w:t>Sihtrühm: peamiselt KP partnerid</w:t>
            </w:r>
            <w:r w:rsidR="00027863">
              <w:rPr>
                <w:rFonts w:eastAsia="Calibri"/>
                <w:bCs/>
                <w:sz w:val="20"/>
                <w:szCs w:val="20"/>
              </w:rPr>
              <w:t>, koolitajad (koos ühes rühmas), keeleõpetajad (koos ühes rühmas) jm</w:t>
            </w:r>
          </w:p>
          <w:p w14:paraId="5E610E8B" w14:textId="1D09C51B" w:rsidR="005459CD" w:rsidRPr="00790707" w:rsidRDefault="005459CD" w:rsidP="006B6625">
            <w:pPr>
              <w:pStyle w:val="bodytext"/>
              <w:numPr>
                <w:ilvl w:val="0"/>
                <w:numId w:val="2"/>
              </w:numPr>
              <w:spacing w:before="40" w:after="40"/>
              <w:ind w:left="180" w:hanging="142"/>
              <w:contextualSpacing w:val="0"/>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790707">
              <w:rPr>
                <w:rFonts w:eastAsia="Calibri"/>
                <w:bCs/>
                <w:sz w:val="20"/>
                <w:szCs w:val="20"/>
              </w:rPr>
              <w:t>Kestus 90</w:t>
            </w:r>
            <w:r w:rsidRPr="00790707">
              <w:rPr>
                <w:rFonts w:eastAsia="Calibri"/>
                <w:sz w:val="20"/>
                <w:szCs w:val="20"/>
              </w:rPr>
              <w:t>–</w:t>
            </w:r>
            <w:r w:rsidRPr="00790707">
              <w:rPr>
                <w:rFonts w:eastAsia="Calibri"/>
                <w:bCs/>
                <w:sz w:val="20"/>
                <w:szCs w:val="20"/>
              </w:rPr>
              <w:t>120 minutit</w:t>
            </w:r>
          </w:p>
          <w:p w14:paraId="4C77E35B" w14:textId="77777777" w:rsidR="005459CD" w:rsidRPr="00790707" w:rsidRDefault="005459CD" w:rsidP="006B6625">
            <w:pPr>
              <w:pStyle w:val="bodytext"/>
              <w:numPr>
                <w:ilvl w:val="0"/>
                <w:numId w:val="2"/>
              </w:numPr>
              <w:spacing w:before="40" w:after="40"/>
              <w:ind w:left="180" w:hanging="142"/>
              <w:contextualSpacing w:val="0"/>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790707">
              <w:rPr>
                <w:rFonts w:eastAsia="Calibri"/>
                <w:bCs/>
                <w:sz w:val="20"/>
                <w:szCs w:val="20"/>
              </w:rPr>
              <w:t xml:space="preserve">Võimalusel kontaktintervjuu, vajadusel veebis/hübriidis (nt </w:t>
            </w:r>
            <w:proofErr w:type="spellStart"/>
            <w:r w:rsidRPr="00790707">
              <w:rPr>
                <w:rFonts w:eastAsia="Calibri"/>
                <w:bCs/>
                <w:sz w:val="20"/>
                <w:szCs w:val="20"/>
              </w:rPr>
              <w:t>Teams</w:t>
            </w:r>
            <w:proofErr w:type="spellEnd"/>
            <w:r w:rsidRPr="00790707">
              <w:rPr>
                <w:rFonts w:eastAsia="Calibri"/>
                <w:bCs/>
                <w:sz w:val="20"/>
                <w:szCs w:val="20"/>
              </w:rPr>
              <w:t>)</w:t>
            </w:r>
          </w:p>
          <w:p w14:paraId="2E59F360" w14:textId="69922DB8" w:rsidR="005459CD" w:rsidRPr="00790707" w:rsidRDefault="005459CD" w:rsidP="006B6625">
            <w:pPr>
              <w:pStyle w:val="bodytext"/>
              <w:numPr>
                <w:ilvl w:val="0"/>
                <w:numId w:val="2"/>
              </w:numPr>
              <w:spacing w:before="40" w:after="40"/>
              <w:ind w:left="180" w:hanging="142"/>
              <w:contextualSpacing w:val="0"/>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790707">
              <w:rPr>
                <w:rFonts w:eastAsia="Calibri"/>
                <w:bCs/>
                <w:sz w:val="20"/>
                <w:szCs w:val="20"/>
              </w:rPr>
              <w:t>Väljund: eelnevast andmekogumisest saadud tulemuste ja taipamiste valideerimine</w:t>
            </w:r>
            <w:r w:rsidR="00060F31">
              <w:rPr>
                <w:rFonts w:eastAsia="Calibri"/>
                <w:bCs/>
                <w:sz w:val="20"/>
                <w:szCs w:val="20"/>
              </w:rPr>
              <w:t>, soovituste koostamine</w:t>
            </w:r>
          </w:p>
        </w:tc>
        <w:tc>
          <w:tcPr>
            <w:cnfStyle w:val="000010000000" w:firstRow="0" w:lastRow="0" w:firstColumn="0" w:lastColumn="0" w:oddVBand="1" w:evenVBand="0" w:oddHBand="0" w:evenHBand="0" w:firstRowFirstColumn="0" w:firstRowLastColumn="0" w:lastRowFirstColumn="0" w:lastRowLastColumn="0"/>
            <w:tcW w:w="1937" w:type="pct"/>
            <w:tcBorders>
              <w:right w:val="single" w:sz="2" w:space="0" w:color="000000" w:themeColor="text1"/>
            </w:tcBorders>
          </w:tcPr>
          <w:p w14:paraId="4C99617B" w14:textId="736637AF" w:rsidR="00056579" w:rsidRPr="00790707" w:rsidRDefault="00561B3F" w:rsidP="00056579">
            <w:pPr>
              <w:pStyle w:val="bodytext"/>
              <w:numPr>
                <w:ilvl w:val="0"/>
                <w:numId w:val="2"/>
              </w:numPr>
              <w:spacing w:before="40" w:after="40"/>
              <w:ind w:left="180" w:hanging="142"/>
              <w:contextualSpacing w:val="0"/>
              <w:jc w:val="center"/>
              <w:rPr>
                <w:rFonts w:eastAsia="Calibri"/>
                <w:bCs/>
                <w:sz w:val="20"/>
                <w:szCs w:val="20"/>
              </w:rPr>
            </w:pPr>
            <w:r>
              <w:rPr>
                <w:rFonts w:eastAsia="Calibri"/>
                <w:b/>
                <w:sz w:val="20"/>
                <w:szCs w:val="20"/>
              </w:rPr>
              <w:t>6</w:t>
            </w:r>
            <w:r w:rsidR="00056579">
              <w:rPr>
                <w:rFonts w:eastAsia="Calibri"/>
                <w:b/>
                <w:sz w:val="20"/>
                <w:szCs w:val="20"/>
              </w:rPr>
              <w:t xml:space="preserve"> </w:t>
            </w:r>
            <w:r w:rsidR="00056579" w:rsidRPr="00790707">
              <w:rPr>
                <w:rFonts w:eastAsia="Calibri"/>
                <w:b/>
                <w:sz w:val="20"/>
                <w:szCs w:val="20"/>
              </w:rPr>
              <w:t xml:space="preserve">temaatilist </w:t>
            </w:r>
            <w:r w:rsidR="00056579" w:rsidRPr="00790707">
              <w:rPr>
                <w:rFonts w:eastAsia="Calibri"/>
                <w:b/>
                <w:bCs/>
                <w:sz w:val="20"/>
                <w:szCs w:val="20"/>
              </w:rPr>
              <w:t>fookusrühmaintervjuud</w:t>
            </w:r>
            <w:r w:rsidR="00056579" w:rsidRPr="00790707">
              <w:rPr>
                <w:rFonts w:eastAsia="Calibri"/>
                <w:bCs/>
                <w:sz w:val="20"/>
                <w:szCs w:val="20"/>
              </w:rPr>
              <w:t xml:space="preserve"> (</w:t>
            </w:r>
            <w:r w:rsidR="00133397">
              <w:rPr>
                <w:rFonts w:eastAsia="Calibri"/>
                <w:bCs/>
                <w:sz w:val="20"/>
                <w:szCs w:val="20"/>
              </w:rPr>
              <w:t xml:space="preserve">õppematerjalide teemaline, </w:t>
            </w:r>
            <w:r w:rsidR="00EA7EA0">
              <w:rPr>
                <w:rFonts w:eastAsia="Calibri"/>
                <w:bCs/>
                <w:sz w:val="20"/>
                <w:szCs w:val="20"/>
              </w:rPr>
              <w:t>õppeformaadi teemaline,</w:t>
            </w:r>
            <w:r w:rsidR="00133397">
              <w:rPr>
                <w:rFonts w:eastAsia="Calibri"/>
                <w:bCs/>
                <w:sz w:val="20"/>
                <w:szCs w:val="20"/>
              </w:rPr>
              <w:t xml:space="preserve"> </w:t>
            </w:r>
            <w:r w:rsidR="00530738">
              <w:rPr>
                <w:rFonts w:eastAsia="Calibri"/>
                <w:bCs/>
                <w:sz w:val="20"/>
                <w:szCs w:val="20"/>
              </w:rPr>
              <w:t>teemamoodulite</w:t>
            </w:r>
            <w:r w:rsidR="00530738">
              <w:rPr>
                <w:rFonts w:eastAsia="Calibri"/>
                <w:bCs/>
                <w:sz w:val="20"/>
                <w:szCs w:val="20"/>
              </w:rPr>
              <w:t xml:space="preserve"> </w:t>
            </w:r>
            <w:r w:rsidR="009821BD">
              <w:rPr>
                <w:rFonts w:eastAsia="Calibri"/>
                <w:bCs/>
                <w:sz w:val="20"/>
                <w:szCs w:val="20"/>
              </w:rPr>
              <w:t>vajaduse</w:t>
            </w:r>
            <w:r w:rsidR="00EA7EA0">
              <w:rPr>
                <w:rFonts w:eastAsia="Calibri"/>
                <w:bCs/>
                <w:sz w:val="20"/>
                <w:szCs w:val="20"/>
              </w:rPr>
              <w:t xml:space="preserve"> teemaline</w:t>
            </w:r>
            <w:r w:rsidR="00530738">
              <w:rPr>
                <w:rFonts w:eastAsia="Calibri"/>
                <w:bCs/>
                <w:sz w:val="20"/>
                <w:szCs w:val="20"/>
              </w:rPr>
              <w:t xml:space="preserve">, </w:t>
            </w:r>
            <w:r w:rsidR="00580B53">
              <w:rPr>
                <w:rFonts w:eastAsia="Calibri"/>
                <w:bCs/>
                <w:sz w:val="20"/>
                <w:szCs w:val="20"/>
              </w:rPr>
              <w:t>kultuuritundlik</w:t>
            </w:r>
            <w:r w:rsidR="00A70192">
              <w:rPr>
                <w:rFonts w:eastAsia="Calibri"/>
                <w:bCs/>
                <w:sz w:val="20"/>
                <w:szCs w:val="20"/>
              </w:rPr>
              <w:t>k</w:t>
            </w:r>
            <w:r w:rsidR="00580B53">
              <w:rPr>
                <w:rFonts w:eastAsia="Calibri"/>
                <w:bCs/>
                <w:sz w:val="20"/>
                <w:szCs w:val="20"/>
              </w:rPr>
              <w:t xml:space="preserve">use </w:t>
            </w:r>
            <w:r w:rsidR="00480FF9">
              <w:rPr>
                <w:rFonts w:eastAsia="Calibri"/>
                <w:bCs/>
                <w:sz w:val="20"/>
                <w:szCs w:val="20"/>
              </w:rPr>
              <w:t xml:space="preserve">ja ühiskondlike </w:t>
            </w:r>
            <w:r w:rsidR="00F00D96">
              <w:rPr>
                <w:rFonts w:eastAsia="Calibri"/>
                <w:bCs/>
                <w:sz w:val="20"/>
                <w:szCs w:val="20"/>
              </w:rPr>
              <w:t xml:space="preserve">teemade </w:t>
            </w:r>
            <w:r w:rsidR="00480FF9">
              <w:rPr>
                <w:rFonts w:eastAsia="Calibri"/>
                <w:bCs/>
                <w:sz w:val="20"/>
                <w:szCs w:val="20"/>
              </w:rPr>
              <w:t>teemaline</w:t>
            </w:r>
            <w:r w:rsidR="00F00D96">
              <w:rPr>
                <w:rFonts w:eastAsia="Calibri"/>
                <w:bCs/>
                <w:sz w:val="20"/>
                <w:szCs w:val="20"/>
              </w:rPr>
              <w:t>, vastavalt vajadusele ka kitsaste või spetsiifiliste teemade põhine, nt erivajadused, digipädevus vm</w:t>
            </w:r>
            <w:r w:rsidR="00056579" w:rsidRPr="00790707">
              <w:rPr>
                <w:rFonts w:eastAsia="Calibri"/>
                <w:bCs/>
                <w:sz w:val="20"/>
                <w:szCs w:val="20"/>
              </w:rPr>
              <w:t>), igaühes 6</w:t>
            </w:r>
            <w:r w:rsidR="00056579" w:rsidRPr="00790707">
              <w:rPr>
                <w:rFonts w:eastAsia="Calibri"/>
                <w:sz w:val="20"/>
                <w:szCs w:val="20"/>
              </w:rPr>
              <w:t>–</w:t>
            </w:r>
            <w:r w:rsidR="00056579" w:rsidRPr="00790707">
              <w:rPr>
                <w:rFonts w:eastAsia="Calibri"/>
                <w:bCs/>
                <w:sz w:val="20"/>
                <w:szCs w:val="20"/>
              </w:rPr>
              <w:t>8 osalejat</w:t>
            </w:r>
          </w:p>
          <w:p w14:paraId="333D8440" w14:textId="77777777" w:rsidR="00056579" w:rsidRPr="00790707" w:rsidRDefault="00056579" w:rsidP="00056579">
            <w:pPr>
              <w:pStyle w:val="bodytext"/>
              <w:numPr>
                <w:ilvl w:val="0"/>
                <w:numId w:val="2"/>
              </w:numPr>
              <w:spacing w:before="40" w:after="40"/>
              <w:ind w:left="180" w:hanging="142"/>
              <w:contextualSpacing w:val="0"/>
              <w:jc w:val="center"/>
              <w:rPr>
                <w:rFonts w:eastAsia="Calibri"/>
                <w:bCs/>
                <w:sz w:val="20"/>
                <w:szCs w:val="20"/>
              </w:rPr>
            </w:pPr>
            <w:r w:rsidRPr="00790707">
              <w:rPr>
                <w:rFonts w:eastAsia="Calibri"/>
                <w:bCs/>
                <w:sz w:val="20"/>
                <w:szCs w:val="20"/>
              </w:rPr>
              <w:t>Kestus 90</w:t>
            </w:r>
            <w:r w:rsidRPr="00790707">
              <w:rPr>
                <w:rFonts w:eastAsia="Calibri"/>
                <w:sz w:val="20"/>
                <w:szCs w:val="20"/>
              </w:rPr>
              <w:t>–</w:t>
            </w:r>
            <w:r w:rsidRPr="00790707">
              <w:rPr>
                <w:rFonts w:eastAsia="Calibri"/>
                <w:bCs/>
                <w:sz w:val="20"/>
                <w:szCs w:val="20"/>
              </w:rPr>
              <w:t>120 minutit (töötoa puhul 3 tundi koos pausidega)</w:t>
            </w:r>
          </w:p>
          <w:p w14:paraId="5A07598C" w14:textId="77777777" w:rsidR="00056579" w:rsidRPr="00790707" w:rsidRDefault="00056579" w:rsidP="00056579">
            <w:pPr>
              <w:pStyle w:val="bodytext"/>
              <w:numPr>
                <w:ilvl w:val="0"/>
                <w:numId w:val="2"/>
              </w:numPr>
              <w:spacing w:before="40" w:after="40"/>
              <w:ind w:left="180" w:hanging="142"/>
              <w:contextualSpacing w:val="0"/>
              <w:jc w:val="center"/>
              <w:rPr>
                <w:rFonts w:eastAsia="Calibri"/>
                <w:bCs/>
                <w:sz w:val="20"/>
                <w:szCs w:val="20"/>
              </w:rPr>
            </w:pPr>
            <w:r w:rsidRPr="00790707">
              <w:rPr>
                <w:rFonts w:eastAsia="Calibri"/>
                <w:bCs/>
                <w:sz w:val="20"/>
                <w:szCs w:val="20"/>
              </w:rPr>
              <w:t xml:space="preserve">Võimalusel kontaktintervjuu, vajadusel veebis/hübriidis (nt </w:t>
            </w:r>
            <w:proofErr w:type="spellStart"/>
            <w:r w:rsidRPr="00790707">
              <w:rPr>
                <w:rFonts w:eastAsia="Calibri"/>
                <w:bCs/>
                <w:sz w:val="20"/>
                <w:szCs w:val="20"/>
              </w:rPr>
              <w:t>Teams</w:t>
            </w:r>
            <w:proofErr w:type="spellEnd"/>
            <w:r w:rsidRPr="00790707">
              <w:rPr>
                <w:rFonts w:eastAsia="Calibri"/>
                <w:bCs/>
                <w:sz w:val="20"/>
                <w:szCs w:val="20"/>
              </w:rPr>
              <w:t>)</w:t>
            </w:r>
          </w:p>
          <w:p w14:paraId="5FCD3AC3" w14:textId="4801D319" w:rsidR="005459CD" w:rsidRPr="00790707" w:rsidRDefault="00056579" w:rsidP="006B6625">
            <w:pPr>
              <w:pStyle w:val="bodytext"/>
              <w:numPr>
                <w:ilvl w:val="0"/>
                <w:numId w:val="2"/>
              </w:numPr>
              <w:spacing w:before="40" w:after="40"/>
              <w:ind w:left="180" w:hanging="142"/>
              <w:contextualSpacing w:val="0"/>
              <w:jc w:val="center"/>
              <w:rPr>
                <w:rFonts w:eastAsia="Calibri"/>
                <w:b/>
                <w:sz w:val="20"/>
                <w:szCs w:val="20"/>
              </w:rPr>
            </w:pPr>
            <w:r w:rsidRPr="00790707">
              <w:rPr>
                <w:rFonts w:eastAsia="Calibri"/>
                <w:bCs/>
                <w:sz w:val="20"/>
                <w:szCs w:val="20"/>
              </w:rPr>
              <w:t>Väljund: eelnevast andmekogumisest saadud tulemuste ja taipamiste valideerimine</w:t>
            </w:r>
            <w:r w:rsidR="00060F31">
              <w:rPr>
                <w:rFonts w:eastAsia="Calibri"/>
                <w:bCs/>
                <w:sz w:val="20"/>
                <w:szCs w:val="20"/>
              </w:rPr>
              <w:t>, soovituste koostamine</w:t>
            </w:r>
          </w:p>
        </w:tc>
      </w:tr>
      <w:tr w:rsidR="005459CD" w:rsidRPr="00790707" w14:paraId="6F6334D0" w14:textId="0BF80632" w:rsidTr="00C01FA0">
        <w:trPr>
          <w:trHeight w:val="416"/>
        </w:trPr>
        <w:tc>
          <w:tcPr>
            <w:cnfStyle w:val="000010000000" w:firstRow="0" w:lastRow="0" w:firstColumn="0" w:lastColumn="0" w:oddVBand="1" w:evenVBand="0" w:oddHBand="0" w:evenHBand="0" w:firstRowFirstColumn="0" w:firstRowLastColumn="0" w:lastRowFirstColumn="0" w:lastRowLastColumn="0"/>
            <w:tcW w:w="1174" w:type="pct"/>
            <w:tcBorders>
              <w:left w:val="single" w:sz="2" w:space="0" w:color="000000" w:themeColor="text1"/>
            </w:tcBorders>
          </w:tcPr>
          <w:p w14:paraId="20BA9AE9" w14:textId="7CE43E71" w:rsidR="005459CD" w:rsidRPr="00790707" w:rsidRDefault="005459CD" w:rsidP="005459CD">
            <w:pPr>
              <w:pStyle w:val="bodytext"/>
              <w:spacing w:before="40" w:after="40"/>
              <w:contextualSpacing w:val="0"/>
              <w:rPr>
                <w:rFonts w:eastAsia="Calibri"/>
                <w:b/>
                <w:bCs/>
                <w:sz w:val="20"/>
                <w:szCs w:val="20"/>
              </w:rPr>
            </w:pPr>
            <w:r w:rsidRPr="00790707">
              <w:rPr>
                <w:rFonts w:eastAsia="Calibri"/>
                <w:b/>
                <w:bCs/>
                <w:sz w:val="20"/>
                <w:szCs w:val="20"/>
              </w:rPr>
              <w:t>Ankeetküsitlus</w:t>
            </w:r>
          </w:p>
        </w:tc>
        <w:tc>
          <w:tcPr>
            <w:tcW w:w="3826" w:type="pct"/>
            <w:gridSpan w:val="2"/>
            <w:tcBorders>
              <w:right w:val="single" w:sz="2" w:space="0" w:color="000000" w:themeColor="text1"/>
            </w:tcBorders>
          </w:tcPr>
          <w:p w14:paraId="46BC2602" w14:textId="77777777" w:rsidR="001C737A" w:rsidRDefault="00093B6E" w:rsidP="006B6625">
            <w:pPr>
              <w:pStyle w:val="bodytext"/>
              <w:numPr>
                <w:ilvl w:val="0"/>
                <w:numId w:val="2"/>
              </w:numPr>
              <w:spacing w:before="40" w:after="40"/>
              <w:ind w:left="180" w:hanging="142"/>
              <w:contextualSpacing w:val="0"/>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rPr>
            </w:pPr>
            <w:r w:rsidRPr="00790707">
              <w:rPr>
                <w:rFonts w:eastAsia="Calibri"/>
                <w:b/>
                <w:sz w:val="20"/>
                <w:szCs w:val="20"/>
              </w:rPr>
              <w:t>1 veebiküsitlus</w:t>
            </w:r>
            <w:r w:rsidRPr="00790707">
              <w:rPr>
                <w:rFonts w:eastAsia="Calibri"/>
                <w:bCs/>
                <w:sz w:val="20"/>
                <w:szCs w:val="20"/>
              </w:rPr>
              <w:t xml:space="preserve"> </w:t>
            </w:r>
          </w:p>
          <w:p w14:paraId="2FAC64C0" w14:textId="7BB4EB05" w:rsidR="00093B6E" w:rsidRPr="00790707" w:rsidRDefault="001C737A" w:rsidP="006B6625">
            <w:pPr>
              <w:pStyle w:val="bodytext"/>
              <w:numPr>
                <w:ilvl w:val="0"/>
                <w:numId w:val="2"/>
              </w:numPr>
              <w:spacing w:before="40" w:after="40"/>
              <w:ind w:left="180" w:hanging="142"/>
              <w:contextualSpacing w:val="0"/>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rPr>
            </w:pPr>
            <w:r>
              <w:rPr>
                <w:rFonts w:eastAsia="Calibri"/>
                <w:bCs/>
                <w:sz w:val="20"/>
                <w:szCs w:val="20"/>
              </w:rPr>
              <w:t xml:space="preserve">Sihtrühm: </w:t>
            </w:r>
            <w:r w:rsidR="00093B6E">
              <w:rPr>
                <w:rFonts w:eastAsia="Calibri"/>
                <w:bCs/>
                <w:sz w:val="20"/>
                <w:szCs w:val="20"/>
              </w:rPr>
              <w:t>KP koolitustel osaleja</w:t>
            </w:r>
            <w:r>
              <w:rPr>
                <w:rFonts w:eastAsia="Calibri"/>
                <w:bCs/>
                <w:sz w:val="20"/>
                <w:szCs w:val="20"/>
              </w:rPr>
              <w:t>d</w:t>
            </w:r>
            <w:r w:rsidR="00093B6E">
              <w:rPr>
                <w:rFonts w:eastAsia="Calibri"/>
                <w:bCs/>
                <w:sz w:val="20"/>
                <w:szCs w:val="20"/>
              </w:rPr>
              <w:t xml:space="preserve"> </w:t>
            </w:r>
            <w:r w:rsidR="00093B6E" w:rsidRPr="00790707">
              <w:rPr>
                <w:rFonts w:eastAsia="Calibri"/>
                <w:bCs/>
                <w:sz w:val="20"/>
                <w:szCs w:val="20"/>
              </w:rPr>
              <w:t xml:space="preserve">(küsitlusplatvorm </w:t>
            </w:r>
            <w:proofErr w:type="spellStart"/>
            <w:r w:rsidR="00093B6E" w:rsidRPr="00790707">
              <w:rPr>
                <w:rFonts w:eastAsia="Calibri"/>
                <w:bCs/>
                <w:sz w:val="20"/>
                <w:szCs w:val="20"/>
              </w:rPr>
              <w:t>Alchemer</w:t>
            </w:r>
            <w:proofErr w:type="spellEnd"/>
            <w:r w:rsidR="00093B6E" w:rsidRPr="00790707">
              <w:rPr>
                <w:rFonts w:eastAsia="Calibri"/>
                <w:bCs/>
                <w:sz w:val="20"/>
                <w:szCs w:val="20"/>
              </w:rPr>
              <w:t xml:space="preserve">): katab </w:t>
            </w:r>
            <w:r>
              <w:rPr>
                <w:rFonts w:eastAsia="Calibri"/>
                <w:bCs/>
                <w:sz w:val="20"/>
                <w:szCs w:val="20"/>
              </w:rPr>
              <w:t xml:space="preserve">nii </w:t>
            </w:r>
            <w:r w:rsidR="00093B6E">
              <w:rPr>
                <w:rFonts w:eastAsia="Calibri"/>
                <w:bCs/>
                <w:sz w:val="20"/>
                <w:szCs w:val="20"/>
              </w:rPr>
              <w:t xml:space="preserve">sisuanalüüsi </w:t>
            </w:r>
            <w:r>
              <w:rPr>
                <w:rFonts w:eastAsia="Calibri"/>
                <w:bCs/>
                <w:sz w:val="20"/>
                <w:szCs w:val="20"/>
              </w:rPr>
              <w:t xml:space="preserve">kui ka </w:t>
            </w:r>
            <w:r w:rsidR="00093B6E">
              <w:rPr>
                <w:rFonts w:eastAsia="Calibri"/>
                <w:bCs/>
                <w:sz w:val="20"/>
                <w:szCs w:val="20"/>
              </w:rPr>
              <w:t>vahehindamise küsimusi</w:t>
            </w:r>
          </w:p>
          <w:p w14:paraId="03A1F3E5" w14:textId="3E87BBBC" w:rsidR="00093B6E" w:rsidRPr="00790707" w:rsidRDefault="00093B6E" w:rsidP="006B6625">
            <w:pPr>
              <w:pStyle w:val="bodytext"/>
              <w:numPr>
                <w:ilvl w:val="0"/>
                <w:numId w:val="2"/>
              </w:numPr>
              <w:spacing w:before="40" w:after="40"/>
              <w:ind w:left="180" w:hanging="142"/>
              <w:contextualSpacing w:val="0"/>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rPr>
            </w:pPr>
            <w:r w:rsidRPr="00790707">
              <w:rPr>
                <w:rFonts w:eastAsia="Calibri"/>
                <w:bCs/>
                <w:sz w:val="20"/>
                <w:szCs w:val="20"/>
              </w:rPr>
              <w:t>Kutsed kõi</w:t>
            </w:r>
            <w:r w:rsidR="001A6AEB">
              <w:rPr>
                <w:rFonts w:eastAsia="Calibri"/>
                <w:bCs/>
                <w:sz w:val="20"/>
                <w:szCs w:val="20"/>
              </w:rPr>
              <w:t>gile 37 tuhandele osalejale</w:t>
            </w:r>
            <w:r w:rsidR="0092559E">
              <w:rPr>
                <w:rFonts w:eastAsia="Calibri"/>
                <w:bCs/>
                <w:sz w:val="20"/>
                <w:szCs w:val="20"/>
              </w:rPr>
              <w:t xml:space="preserve"> (aastatel 2023-2025)</w:t>
            </w:r>
            <w:r w:rsidR="00676DB4">
              <w:rPr>
                <w:rFonts w:eastAsia="Calibri"/>
                <w:bCs/>
                <w:sz w:val="20"/>
                <w:szCs w:val="20"/>
              </w:rPr>
              <w:t xml:space="preserve">, </w:t>
            </w:r>
            <w:r w:rsidR="00EF560C">
              <w:rPr>
                <w:rFonts w:eastAsia="Calibri"/>
                <w:bCs/>
                <w:sz w:val="20"/>
                <w:szCs w:val="20"/>
              </w:rPr>
              <w:t>küsimused/</w:t>
            </w:r>
            <w:r w:rsidR="00704E76">
              <w:rPr>
                <w:rFonts w:eastAsia="Calibri"/>
                <w:bCs/>
                <w:sz w:val="20"/>
                <w:szCs w:val="20"/>
              </w:rPr>
              <w:t>vastused</w:t>
            </w:r>
            <w:r w:rsidR="00676DB4">
              <w:rPr>
                <w:rFonts w:eastAsia="Calibri"/>
                <w:bCs/>
                <w:sz w:val="20"/>
                <w:szCs w:val="20"/>
              </w:rPr>
              <w:t xml:space="preserve"> </w:t>
            </w:r>
            <w:r w:rsidR="008C35BA">
              <w:rPr>
                <w:rFonts w:eastAsia="Calibri"/>
                <w:bCs/>
                <w:sz w:val="20"/>
                <w:szCs w:val="20"/>
              </w:rPr>
              <w:t xml:space="preserve">moodulite kaupa (kõik osalejad ei pea vastama kõikide moodulite </w:t>
            </w:r>
            <w:r w:rsidR="00F612A4">
              <w:rPr>
                <w:rFonts w:eastAsia="Calibri"/>
                <w:bCs/>
                <w:sz w:val="20"/>
                <w:szCs w:val="20"/>
              </w:rPr>
              <w:t xml:space="preserve">(teemamoodulid ja keeleõpe) </w:t>
            </w:r>
            <w:r w:rsidR="008C35BA">
              <w:rPr>
                <w:rFonts w:eastAsia="Calibri"/>
                <w:bCs/>
                <w:sz w:val="20"/>
                <w:szCs w:val="20"/>
              </w:rPr>
              <w:t xml:space="preserve">kohta, vt </w:t>
            </w:r>
            <w:proofErr w:type="spellStart"/>
            <w:r w:rsidR="008C35BA">
              <w:rPr>
                <w:rFonts w:eastAsia="Calibri"/>
                <w:bCs/>
                <w:sz w:val="20"/>
                <w:szCs w:val="20"/>
              </w:rPr>
              <w:t>ptk</w:t>
            </w:r>
            <w:proofErr w:type="spellEnd"/>
            <w:r w:rsidR="008C35BA">
              <w:rPr>
                <w:rFonts w:eastAsia="Calibri"/>
                <w:bCs/>
                <w:sz w:val="20"/>
                <w:szCs w:val="20"/>
              </w:rPr>
              <w:t xml:space="preserve"> </w:t>
            </w:r>
            <w:r w:rsidR="004669C7">
              <w:rPr>
                <w:rFonts w:eastAsia="Calibri"/>
                <w:bCs/>
                <w:sz w:val="20"/>
                <w:szCs w:val="20"/>
              </w:rPr>
              <w:t>3.4)</w:t>
            </w:r>
          </w:p>
          <w:p w14:paraId="77163902" w14:textId="15847AF4" w:rsidR="00093B6E" w:rsidRPr="00790707" w:rsidRDefault="00093B6E" w:rsidP="006B6625">
            <w:pPr>
              <w:pStyle w:val="bodytext"/>
              <w:numPr>
                <w:ilvl w:val="0"/>
                <w:numId w:val="2"/>
              </w:numPr>
              <w:spacing w:before="40" w:after="40"/>
              <w:ind w:left="180" w:hanging="142"/>
              <w:contextualSpacing w:val="0"/>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rPr>
            </w:pPr>
            <w:r w:rsidRPr="00790707">
              <w:rPr>
                <w:rFonts w:eastAsia="Calibri"/>
                <w:bCs/>
                <w:sz w:val="20"/>
                <w:szCs w:val="20"/>
              </w:rPr>
              <w:t xml:space="preserve">Netovalimi eesmärk (vastamismäär): ≥ </w:t>
            </w:r>
            <w:r w:rsidR="00F0122C">
              <w:rPr>
                <w:rFonts w:eastAsia="Calibri"/>
                <w:bCs/>
                <w:sz w:val="20"/>
                <w:szCs w:val="20"/>
              </w:rPr>
              <w:t>1000</w:t>
            </w:r>
            <w:r w:rsidRPr="00790707">
              <w:rPr>
                <w:rFonts w:eastAsia="Calibri"/>
                <w:bCs/>
                <w:sz w:val="20"/>
                <w:szCs w:val="20"/>
              </w:rPr>
              <w:t xml:space="preserve"> täidetud ankeeti</w:t>
            </w:r>
            <w:r w:rsidR="00BB2283">
              <w:rPr>
                <w:rFonts w:eastAsia="Calibri"/>
                <w:bCs/>
                <w:sz w:val="20"/>
                <w:szCs w:val="20"/>
              </w:rPr>
              <w:t xml:space="preserve">, vastused kõikide </w:t>
            </w:r>
            <w:r w:rsidR="00A31B02">
              <w:rPr>
                <w:rFonts w:eastAsia="Calibri"/>
                <w:bCs/>
                <w:sz w:val="20"/>
                <w:szCs w:val="20"/>
              </w:rPr>
              <w:t>moodulite kohta</w:t>
            </w:r>
          </w:p>
          <w:p w14:paraId="45126A48" w14:textId="05CE66F2" w:rsidR="005459CD" w:rsidRPr="00790707" w:rsidRDefault="00093B6E" w:rsidP="006B6625">
            <w:pPr>
              <w:pStyle w:val="bodytext"/>
              <w:numPr>
                <w:ilvl w:val="0"/>
                <w:numId w:val="2"/>
              </w:numPr>
              <w:spacing w:before="40" w:after="40"/>
              <w:ind w:left="180" w:hanging="142"/>
              <w:contextualSpacing w:val="0"/>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u w:val="single"/>
              </w:rPr>
            </w:pPr>
            <w:r w:rsidRPr="00790707">
              <w:rPr>
                <w:rFonts w:eastAsia="Calibri"/>
                <w:bCs/>
                <w:sz w:val="20"/>
                <w:szCs w:val="20"/>
              </w:rPr>
              <w:t>Väljund: andmestik ja kirjeldav statistika</w:t>
            </w:r>
            <w:r w:rsidR="00A31B02">
              <w:rPr>
                <w:rFonts w:eastAsia="Calibri"/>
                <w:bCs/>
                <w:sz w:val="20"/>
                <w:szCs w:val="20"/>
              </w:rPr>
              <w:t>, klasteranalüüs</w:t>
            </w:r>
          </w:p>
        </w:tc>
      </w:tr>
      <w:tr w:rsidR="005459CD" w:rsidRPr="00790707" w14:paraId="38D1BD65" w14:textId="62C1B6AB" w:rsidTr="00C01FA0">
        <w:trPr>
          <w:cnfStyle w:val="000000100000" w:firstRow="0" w:lastRow="0" w:firstColumn="0" w:lastColumn="0" w:oddVBand="0" w:evenVBand="0" w:oddHBand="1" w:evenHBand="0" w:firstRowFirstColumn="0" w:firstRowLastColumn="0" w:lastRowFirstColumn="0" w:lastRowLastColumn="0"/>
          <w:trHeight w:val="986"/>
        </w:trPr>
        <w:tc>
          <w:tcPr>
            <w:cnfStyle w:val="000010000000" w:firstRow="0" w:lastRow="0" w:firstColumn="0" w:lastColumn="0" w:oddVBand="1" w:evenVBand="0" w:oddHBand="0" w:evenHBand="0" w:firstRowFirstColumn="0" w:firstRowLastColumn="0" w:lastRowFirstColumn="0" w:lastRowLastColumn="0"/>
            <w:tcW w:w="1174" w:type="pct"/>
            <w:tcBorders>
              <w:left w:val="single" w:sz="2" w:space="0" w:color="000000" w:themeColor="text1"/>
            </w:tcBorders>
          </w:tcPr>
          <w:p w14:paraId="1A4C7822" w14:textId="77777777" w:rsidR="005459CD" w:rsidRPr="00790707" w:rsidRDefault="005459CD" w:rsidP="005459CD">
            <w:pPr>
              <w:pStyle w:val="bodytext"/>
              <w:spacing w:before="40" w:after="40"/>
              <w:contextualSpacing w:val="0"/>
              <w:rPr>
                <w:rFonts w:eastAsia="Calibri"/>
                <w:b/>
                <w:bCs/>
                <w:sz w:val="20"/>
                <w:szCs w:val="20"/>
              </w:rPr>
            </w:pPr>
            <w:r w:rsidRPr="00790707">
              <w:rPr>
                <w:rFonts w:eastAsia="Calibri"/>
                <w:b/>
                <w:bCs/>
                <w:sz w:val="20"/>
                <w:szCs w:val="20"/>
              </w:rPr>
              <w:t>Koolitusmoodulite vaatlus</w:t>
            </w:r>
          </w:p>
        </w:tc>
        <w:tc>
          <w:tcPr>
            <w:tcW w:w="1889" w:type="pct"/>
            <w:tcBorders>
              <w:right w:val="single" w:sz="2" w:space="0" w:color="000000" w:themeColor="text1"/>
            </w:tcBorders>
          </w:tcPr>
          <w:p w14:paraId="471FE69C" w14:textId="77777777" w:rsidR="005459CD" w:rsidRDefault="000275F2" w:rsidP="000275F2">
            <w:pPr>
              <w:pStyle w:val="bodytext"/>
              <w:numPr>
                <w:ilvl w:val="0"/>
                <w:numId w:val="2"/>
              </w:numPr>
              <w:spacing w:before="40" w:after="40"/>
              <w:ind w:left="180" w:hanging="142"/>
              <w:contextualSpacing w:val="0"/>
              <w:jc w:val="center"/>
              <w:cnfStyle w:val="000000100000" w:firstRow="0" w:lastRow="0" w:firstColumn="0" w:lastColumn="0" w:oddVBand="0" w:evenVBand="0" w:oddHBand="1" w:evenHBand="0" w:firstRowFirstColumn="0" w:firstRowLastColumn="0" w:lastRowFirstColumn="0" w:lastRowLastColumn="0"/>
              <w:rPr>
                <w:rFonts w:eastAsia="Calibri"/>
                <w:b/>
                <w:sz w:val="20"/>
                <w:szCs w:val="20"/>
              </w:rPr>
            </w:pPr>
            <w:r w:rsidRPr="00790707">
              <w:rPr>
                <w:rFonts w:eastAsia="Calibri"/>
                <w:b/>
                <w:sz w:val="20"/>
                <w:szCs w:val="20"/>
              </w:rPr>
              <w:t>8 vaatlust</w:t>
            </w:r>
          </w:p>
          <w:p w14:paraId="0351B8C1" w14:textId="1E701C54" w:rsidR="00C1510A" w:rsidRPr="00C1510A" w:rsidRDefault="00C1510A" w:rsidP="000275F2">
            <w:pPr>
              <w:pStyle w:val="bodytext"/>
              <w:numPr>
                <w:ilvl w:val="0"/>
                <w:numId w:val="2"/>
              </w:numPr>
              <w:spacing w:before="40" w:after="40"/>
              <w:ind w:left="180" w:hanging="142"/>
              <w:contextualSpacing w:val="0"/>
              <w:jc w:val="center"/>
              <w:cnfStyle w:val="000000100000" w:firstRow="0" w:lastRow="0" w:firstColumn="0" w:lastColumn="0" w:oddVBand="0" w:evenVBand="0" w:oddHBand="1" w:evenHBand="0" w:firstRowFirstColumn="0" w:firstRowLastColumn="0" w:lastRowFirstColumn="0" w:lastRowLastColumn="0"/>
              <w:rPr>
                <w:rFonts w:eastAsia="Calibri"/>
                <w:b/>
                <w:sz w:val="20"/>
                <w:szCs w:val="20"/>
              </w:rPr>
            </w:pPr>
            <w:r>
              <w:rPr>
                <w:rFonts w:eastAsia="Calibri"/>
                <w:bCs/>
                <w:sz w:val="20"/>
                <w:szCs w:val="20"/>
              </w:rPr>
              <w:t>Erinevad moodulid</w:t>
            </w:r>
            <w:r w:rsidR="005E5C19">
              <w:rPr>
                <w:rFonts w:eastAsia="Calibri"/>
                <w:bCs/>
                <w:sz w:val="20"/>
                <w:szCs w:val="20"/>
              </w:rPr>
              <w:t xml:space="preserve"> (sh teemamoodulid ja keeleõpe)</w:t>
            </w:r>
          </w:p>
          <w:p w14:paraId="02A96D46" w14:textId="7DB833C9" w:rsidR="00C1510A" w:rsidRPr="000275F2" w:rsidRDefault="00F9440A" w:rsidP="000275F2">
            <w:pPr>
              <w:pStyle w:val="bodytext"/>
              <w:numPr>
                <w:ilvl w:val="0"/>
                <w:numId w:val="2"/>
              </w:numPr>
              <w:spacing w:before="40" w:after="40"/>
              <w:ind w:left="180" w:hanging="142"/>
              <w:contextualSpacing w:val="0"/>
              <w:jc w:val="center"/>
              <w:cnfStyle w:val="000000100000" w:firstRow="0" w:lastRow="0" w:firstColumn="0" w:lastColumn="0" w:oddVBand="0" w:evenVBand="0" w:oddHBand="1" w:evenHBand="0" w:firstRowFirstColumn="0" w:firstRowLastColumn="0" w:lastRowFirstColumn="0" w:lastRowLastColumn="0"/>
              <w:rPr>
                <w:rFonts w:eastAsia="Calibri"/>
                <w:b/>
                <w:sz w:val="20"/>
                <w:szCs w:val="20"/>
              </w:rPr>
            </w:pPr>
            <w:r>
              <w:rPr>
                <w:rFonts w:eastAsia="Calibri"/>
                <w:bCs/>
                <w:sz w:val="20"/>
                <w:szCs w:val="20"/>
              </w:rPr>
              <w:t>Vaatlus eksperdi poolt; võimaluse ka osalusvaatlus (sihtrühma poolt)</w:t>
            </w:r>
          </w:p>
        </w:tc>
        <w:tc>
          <w:tcPr>
            <w:cnfStyle w:val="000010000000" w:firstRow="0" w:lastRow="0" w:firstColumn="0" w:lastColumn="0" w:oddVBand="1" w:evenVBand="0" w:oddHBand="0" w:evenHBand="0" w:firstRowFirstColumn="0" w:firstRowLastColumn="0" w:lastRowFirstColumn="0" w:lastRowLastColumn="0"/>
            <w:tcW w:w="1937" w:type="pct"/>
            <w:tcBorders>
              <w:right w:val="single" w:sz="2" w:space="0" w:color="000000" w:themeColor="text1"/>
            </w:tcBorders>
          </w:tcPr>
          <w:p w14:paraId="247D16F8" w14:textId="6890B414" w:rsidR="005459CD" w:rsidRPr="00790707" w:rsidRDefault="005459CD" w:rsidP="006B6625">
            <w:pPr>
              <w:pStyle w:val="bodytext"/>
              <w:numPr>
                <w:ilvl w:val="0"/>
                <w:numId w:val="2"/>
              </w:numPr>
              <w:spacing w:before="40" w:after="40"/>
              <w:ind w:left="180" w:hanging="142"/>
              <w:contextualSpacing w:val="0"/>
              <w:jc w:val="center"/>
              <w:rPr>
                <w:rFonts w:eastAsia="Calibri"/>
                <w:b/>
                <w:sz w:val="20"/>
                <w:szCs w:val="20"/>
              </w:rPr>
            </w:pPr>
          </w:p>
          <w:p w14:paraId="3C89B5DB" w14:textId="4B9E02BE" w:rsidR="007256C7" w:rsidRPr="00790707" w:rsidRDefault="007256C7" w:rsidP="000275F2">
            <w:pPr>
              <w:pStyle w:val="bodytext"/>
              <w:spacing w:before="40" w:after="40"/>
              <w:contextualSpacing w:val="0"/>
              <w:rPr>
                <w:rFonts w:eastAsia="Calibri"/>
                <w:b/>
                <w:sz w:val="20"/>
                <w:szCs w:val="20"/>
              </w:rPr>
            </w:pPr>
          </w:p>
        </w:tc>
      </w:tr>
      <w:tr w:rsidR="004802A9" w:rsidRPr="00790707" w14:paraId="5AFF09F6" w14:textId="5102C148" w:rsidTr="00875E8C">
        <w:trPr>
          <w:trHeight w:val="986"/>
        </w:trPr>
        <w:tc>
          <w:tcPr>
            <w:cnfStyle w:val="000010000000" w:firstRow="0" w:lastRow="0" w:firstColumn="0" w:lastColumn="0" w:oddVBand="1" w:evenVBand="0" w:oddHBand="0" w:evenHBand="0" w:firstRowFirstColumn="0" w:firstRowLastColumn="0" w:lastRowFirstColumn="0" w:lastRowLastColumn="0"/>
            <w:tcW w:w="1174" w:type="pct"/>
            <w:tcBorders>
              <w:top w:val="single" w:sz="4" w:space="0" w:color="000000" w:themeColor="text1"/>
              <w:left w:val="single" w:sz="2" w:space="0" w:color="000000" w:themeColor="text1"/>
              <w:bottom w:val="single" w:sz="4" w:space="0" w:color="auto"/>
            </w:tcBorders>
          </w:tcPr>
          <w:p w14:paraId="553CBA85" w14:textId="3EDF2639" w:rsidR="005459CD" w:rsidRPr="00790707" w:rsidRDefault="005459CD" w:rsidP="005459CD">
            <w:pPr>
              <w:pStyle w:val="bodytext"/>
              <w:spacing w:before="40" w:after="40"/>
              <w:contextualSpacing w:val="0"/>
              <w:rPr>
                <w:b/>
                <w:color w:val="000000" w:themeColor="text1"/>
                <w:sz w:val="20"/>
                <w:szCs w:val="20"/>
              </w:rPr>
            </w:pPr>
            <w:r w:rsidRPr="00790707">
              <w:rPr>
                <w:b/>
                <w:color w:val="000000" w:themeColor="text1"/>
                <w:sz w:val="20"/>
                <w:szCs w:val="20"/>
              </w:rPr>
              <w:t>Koosloome töötuba</w:t>
            </w:r>
          </w:p>
        </w:tc>
        <w:tc>
          <w:tcPr>
            <w:tcW w:w="1889" w:type="pct"/>
            <w:tcBorders>
              <w:top w:val="single" w:sz="4" w:space="0" w:color="000000" w:themeColor="text1"/>
              <w:bottom w:val="single" w:sz="4" w:space="0" w:color="auto"/>
              <w:right w:val="single" w:sz="2" w:space="0" w:color="000000" w:themeColor="text1"/>
            </w:tcBorders>
          </w:tcPr>
          <w:p w14:paraId="72E9159D" w14:textId="30B010EE" w:rsidR="005459CD" w:rsidRPr="00F04A95" w:rsidRDefault="00F04A95" w:rsidP="006B6625">
            <w:pPr>
              <w:pStyle w:val="bodytext"/>
              <w:numPr>
                <w:ilvl w:val="0"/>
                <w:numId w:val="2"/>
              </w:numPr>
              <w:spacing w:before="40" w:after="40"/>
              <w:ind w:left="180" w:hanging="142"/>
              <w:contextualSpacing w:val="0"/>
              <w:jc w:val="center"/>
              <w:cnfStyle w:val="000000000000" w:firstRow="0" w:lastRow="0" w:firstColumn="0" w:lastColumn="0" w:oddVBand="0" w:evenVBand="0" w:oddHBand="0" w:evenHBand="0" w:firstRowFirstColumn="0" w:firstRowLastColumn="0" w:lastRowFirstColumn="0" w:lastRowLastColumn="0"/>
              <w:rPr>
                <w:rFonts w:eastAsia="Calibri"/>
                <w:b/>
                <w:sz w:val="20"/>
                <w:szCs w:val="20"/>
              </w:rPr>
            </w:pPr>
            <w:r>
              <w:rPr>
                <w:rFonts w:eastAsia="Calibri"/>
                <w:b/>
                <w:sz w:val="20"/>
                <w:szCs w:val="20"/>
              </w:rPr>
              <w:t>1</w:t>
            </w:r>
            <w:r w:rsidR="005459CD" w:rsidRPr="00790707">
              <w:rPr>
                <w:rFonts w:eastAsia="Calibri"/>
                <w:b/>
                <w:sz w:val="20"/>
                <w:szCs w:val="20"/>
              </w:rPr>
              <w:t xml:space="preserve"> koosloome töötuba</w:t>
            </w:r>
          </w:p>
          <w:p w14:paraId="15CC55AA" w14:textId="1789BE23" w:rsidR="005459CD" w:rsidRPr="00790707" w:rsidRDefault="008A4D27" w:rsidP="006B6625">
            <w:pPr>
              <w:pStyle w:val="bodytext"/>
              <w:numPr>
                <w:ilvl w:val="0"/>
                <w:numId w:val="2"/>
              </w:numPr>
              <w:spacing w:before="40" w:after="40"/>
              <w:ind w:left="180" w:hanging="142"/>
              <w:contextualSpacing w:val="0"/>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rPr>
            </w:pPr>
            <w:r>
              <w:rPr>
                <w:rFonts w:eastAsia="Calibri"/>
                <w:bCs/>
                <w:sz w:val="20"/>
                <w:szCs w:val="20"/>
              </w:rPr>
              <w:t>Fookusteemad: pigem kitsamalt metoodika, formaat, õpiväljundid, materjalid jm</w:t>
            </w:r>
          </w:p>
        </w:tc>
        <w:tc>
          <w:tcPr>
            <w:cnfStyle w:val="000010000000" w:firstRow="0" w:lastRow="0" w:firstColumn="0" w:lastColumn="0" w:oddVBand="1" w:evenVBand="0" w:oddHBand="0" w:evenHBand="0" w:firstRowFirstColumn="0" w:firstRowLastColumn="0" w:lastRowFirstColumn="0" w:lastRowLastColumn="0"/>
            <w:tcW w:w="1937" w:type="pct"/>
            <w:tcBorders>
              <w:top w:val="single" w:sz="4" w:space="0" w:color="000000" w:themeColor="text1"/>
              <w:bottom w:val="single" w:sz="4" w:space="0" w:color="auto"/>
              <w:right w:val="single" w:sz="2" w:space="0" w:color="000000" w:themeColor="text1"/>
            </w:tcBorders>
          </w:tcPr>
          <w:p w14:paraId="3DB5A0E4" w14:textId="77777777" w:rsidR="00F04A95" w:rsidRPr="00F04A95" w:rsidRDefault="00F04A95" w:rsidP="00F04A95">
            <w:pPr>
              <w:pStyle w:val="bodytext"/>
              <w:numPr>
                <w:ilvl w:val="0"/>
                <w:numId w:val="2"/>
              </w:numPr>
              <w:spacing w:before="40" w:after="40"/>
              <w:ind w:left="180" w:hanging="142"/>
              <w:contextualSpacing w:val="0"/>
              <w:jc w:val="center"/>
              <w:rPr>
                <w:rFonts w:eastAsia="Calibri"/>
                <w:b/>
                <w:sz w:val="20"/>
                <w:szCs w:val="20"/>
              </w:rPr>
            </w:pPr>
            <w:r>
              <w:rPr>
                <w:rFonts w:eastAsia="Calibri"/>
                <w:b/>
                <w:sz w:val="20"/>
                <w:szCs w:val="20"/>
              </w:rPr>
              <w:t>1</w:t>
            </w:r>
            <w:r w:rsidRPr="00790707">
              <w:rPr>
                <w:rFonts w:eastAsia="Calibri"/>
                <w:b/>
                <w:sz w:val="20"/>
                <w:szCs w:val="20"/>
              </w:rPr>
              <w:t xml:space="preserve"> koosloome töötuba</w:t>
            </w:r>
          </w:p>
          <w:p w14:paraId="71BDC6C3" w14:textId="2A842AB3" w:rsidR="005459CD" w:rsidRPr="008A4D27" w:rsidRDefault="008A4D27" w:rsidP="006B6625">
            <w:pPr>
              <w:pStyle w:val="bodytext"/>
              <w:numPr>
                <w:ilvl w:val="0"/>
                <w:numId w:val="2"/>
              </w:numPr>
              <w:spacing w:before="40" w:after="40"/>
              <w:ind w:left="180" w:hanging="142"/>
              <w:contextualSpacing w:val="0"/>
              <w:jc w:val="center"/>
              <w:rPr>
                <w:rFonts w:eastAsia="Calibri"/>
                <w:bCs/>
                <w:sz w:val="20"/>
                <w:szCs w:val="20"/>
              </w:rPr>
            </w:pPr>
            <w:r w:rsidRPr="008A4D27">
              <w:rPr>
                <w:rFonts w:eastAsia="Calibri"/>
                <w:bCs/>
                <w:sz w:val="20"/>
                <w:szCs w:val="20"/>
              </w:rPr>
              <w:t xml:space="preserve">Fookusteemad: </w:t>
            </w:r>
            <w:r>
              <w:rPr>
                <w:rFonts w:eastAsia="Calibri"/>
                <w:bCs/>
                <w:sz w:val="20"/>
                <w:szCs w:val="20"/>
              </w:rPr>
              <w:t xml:space="preserve">pigem laiemalt, KP tulevikusuunad, </w:t>
            </w:r>
            <w:r w:rsidR="004541DE">
              <w:rPr>
                <w:rFonts w:eastAsia="Calibri"/>
                <w:bCs/>
                <w:sz w:val="20"/>
                <w:szCs w:val="20"/>
              </w:rPr>
              <w:t xml:space="preserve">laiem mõju </w:t>
            </w:r>
            <w:r>
              <w:rPr>
                <w:rFonts w:eastAsia="Calibri"/>
                <w:bCs/>
                <w:sz w:val="20"/>
                <w:szCs w:val="20"/>
              </w:rPr>
              <w:t>kohustuslikkus,</w:t>
            </w:r>
            <w:r w:rsidR="004541DE">
              <w:rPr>
                <w:rFonts w:eastAsia="Calibri"/>
                <w:bCs/>
                <w:sz w:val="20"/>
                <w:szCs w:val="20"/>
              </w:rPr>
              <w:t xml:space="preserve"> korralduslikud küsimused (suunamine, motiveerimine, kommunikatsioon)</w:t>
            </w:r>
            <w:r w:rsidR="00160753">
              <w:rPr>
                <w:rFonts w:eastAsia="Calibri"/>
                <w:bCs/>
                <w:sz w:val="20"/>
                <w:szCs w:val="20"/>
              </w:rPr>
              <w:t>, seos laiemalt lõimumispoliitikaga</w:t>
            </w:r>
            <w:r w:rsidR="0032610F">
              <w:rPr>
                <w:rFonts w:eastAsia="Calibri"/>
                <w:bCs/>
                <w:sz w:val="20"/>
                <w:szCs w:val="20"/>
              </w:rPr>
              <w:t xml:space="preserve"> jm</w:t>
            </w:r>
            <w:r>
              <w:rPr>
                <w:rFonts w:eastAsia="Calibri"/>
                <w:bCs/>
                <w:sz w:val="20"/>
                <w:szCs w:val="20"/>
              </w:rPr>
              <w:t xml:space="preserve"> </w:t>
            </w:r>
          </w:p>
        </w:tc>
      </w:tr>
    </w:tbl>
    <w:p w14:paraId="73C93347" w14:textId="13757F15" w:rsidR="0094699E" w:rsidRPr="00790707" w:rsidRDefault="0094699E" w:rsidP="0094699E">
      <w:pPr>
        <w:pStyle w:val="Heading2"/>
      </w:pPr>
      <w:bookmarkStart w:id="11" w:name="_Toc144896238"/>
      <w:bookmarkStart w:id="12" w:name="_Toc144896240"/>
      <w:bookmarkStart w:id="13" w:name="_Toc208489605"/>
      <w:r w:rsidRPr="00790707">
        <w:t>Hindamisküsimused</w:t>
      </w:r>
      <w:bookmarkEnd w:id="11"/>
      <w:bookmarkEnd w:id="13"/>
    </w:p>
    <w:p w14:paraId="4F4DBBA0" w14:textId="2EAC4EC9" w:rsidR="0094699E" w:rsidRPr="00790707" w:rsidRDefault="0094699E" w:rsidP="0094699E">
      <w:pPr>
        <w:rPr>
          <w:rFonts w:eastAsia="Times New Roman" w:cs="Times New Roman"/>
          <w:color w:val="000000" w:themeColor="text1"/>
        </w:rPr>
      </w:pPr>
      <w:r w:rsidRPr="00790707">
        <w:rPr>
          <w:rFonts w:eastAsia="Times New Roman" w:cs="Times New Roman"/>
          <w:color w:val="000000" w:themeColor="text1"/>
        </w:rPr>
        <w:t xml:space="preserve">Järgnevalt on välja toodud uuringus käsitletavate </w:t>
      </w:r>
      <w:r w:rsidR="00335A31" w:rsidRPr="00790707">
        <w:rPr>
          <w:rFonts w:eastAsia="Times New Roman" w:cs="Times New Roman"/>
          <w:color w:val="000000" w:themeColor="text1"/>
        </w:rPr>
        <w:t xml:space="preserve">uurimis- ja </w:t>
      </w:r>
      <w:r w:rsidRPr="00790707">
        <w:rPr>
          <w:rFonts w:eastAsia="Times New Roman" w:cs="Times New Roman"/>
          <w:color w:val="000000" w:themeColor="text1"/>
        </w:rPr>
        <w:t xml:space="preserve">hindamisküsimuste ja nendele vastamise meetodite </w:t>
      </w:r>
      <w:r w:rsidR="00556E1E" w:rsidRPr="00790707">
        <w:rPr>
          <w:rFonts w:eastAsia="Times New Roman" w:cs="Times New Roman"/>
          <w:color w:val="000000" w:themeColor="text1"/>
        </w:rPr>
        <w:t xml:space="preserve">ülevaade </w:t>
      </w:r>
      <w:r w:rsidRPr="00790707">
        <w:rPr>
          <w:rFonts w:eastAsia="Times New Roman" w:cs="Times New Roman"/>
          <w:color w:val="000000" w:themeColor="text1"/>
        </w:rPr>
        <w:t xml:space="preserve">(tabelid </w:t>
      </w:r>
      <w:r w:rsidR="00556E1E" w:rsidRPr="00350F07">
        <w:rPr>
          <w:rFonts w:eastAsia="Times New Roman" w:cs="Times New Roman"/>
          <w:color w:val="000000" w:themeColor="text1"/>
        </w:rPr>
        <w:t>2 ja 3</w:t>
      </w:r>
      <w:r w:rsidRPr="00790707">
        <w:rPr>
          <w:rFonts w:eastAsia="Times New Roman" w:cs="Times New Roman"/>
          <w:color w:val="000000" w:themeColor="text1"/>
        </w:rPr>
        <w:t xml:space="preserve">). Uurimisküsimused on esitatud </w:t>
      </w:r>
      <w:r w:rsidR="00506355" w:rsidRPr="00790707">
        <w:rPr>
          <w:rFonts w:eastAsia="Times New Roman" w:cs="Times New Roman"/>
          <w:color w:val="000000" w:themeColor="text1"/>
        </w:rPr>
        <w:t xml:space="preserve">mõlema tegevuse - </w:t>
      </w:r>
      <w:r w:rsidR="00556E1E" w:rsidRPr="00790707">
        <w:rPr>
          <w:rFonts w:eastAsia="Times New Roman" w:cs="Times New Roman"/>
          <w:color w:val="000000" w:themeColor="text1"/>
        </w:rPr>
        <w:t xml:space="preserve">kohanemisprogrammi sisuanalüüsi ja vahehindamise </w:t>
      </w:r>
      <w:r w:rsidR="00506355" w:rsidRPr="00790707">
        <w:rPr>
          <w:rFonts w:eastAsia="Times New Roman" w:cs="Times New Roman"/>
          <w:color w:val="000000" w:themeColor="text1"/>
        </w:rPr>
        <w:t xml:space="preserve">- </w:t>
      </w:r>
      <w:r w:rsidRPr="00790707">
        <w:rPr>
          <w:rFonts w:eastAsia="Times New Roman" w:cs="Times New Roman"/>
          <w:color w:val="000000" w:themeColor="text1"/>
        </w:rPr>
        <w:t xml:space="preserve">lõikes. </w:t>
      </w:r>
    </w:p>
    <w:p w14:paraId="73515D08" w14:textId="726A2126" w:rsidR="004F63ED" w:rsidRPr="00790707" w:rsidRDefault="00506355" w:rsidP="0094699E">
      <w:pPr>
        <w:rPr>
          <w:rFonts w:eastAsia="Times New Roman" w:cs="Times New Roman"/>
          <w:color w:val="000000" w:themeColor="text1"/>
        </w:rPr>
      </w:pPr>
      <w:r w:rsidRPr="00790707">
        <w:rPr>
          <w:rFonts w:eastAsia="Times New Roman" w:cs="Times New Roman"/>
          <w:color w:val="000000" w:themeColor="text1"/>
        </w:rPr>
        <w:t xml:space="preserve">Mõlema tegevuse metoodilise järjepidevuse </w:t>
      </w:r>
      <w:r w:rsidR="00BD4825" w:rsidRPr="00790707">
        <w:rPr>
          <w:rFonts w:eastAsia="Times New Roman" w:cs="Times New Roman"/>
          <w:color w:val="000000" w:themeColor="text1"/>
        </w:rPr>
        <w:t xml:space="preserve">hoidmise </w:t>
      </w:r>
      <w:r w:rsidR="004F63ED" w:rsidRPr="00790707">
        <w:rPr>
          <w:rFonts w:eastAsia="Times New Roman" w:cs="Times New Roman"/>
          <w:color w:val="000000" w:themeColor="text1"/>
        </w:rPr>
        <w:t xml:space="preserve">eest vastutab üks </w:t>
      </w:r>
      <w:r w:rsidRPr="00790707">
        <w:rPr>
          <w:rFonts w:eastAsia="Times New Roman" w:cs="Times New Roman"/>
          <w:color w:val="000000" w:themeColor="text1"/>
        </w:rPr>
        <w:t>analüütik-</w:t>
      </w:r>
      <w:r w:rsidR="004F63ED" w:rsidRPr="00790707">
        <w:rPr>
          <w:rFonts w:eastAsia="Times New Roman" w:cs="Times New Roman"/>
          <w:color w:val="000000" w:themeColor="text1"/>
        </w:rPr>
        <w:t xml:space="preserve">ekspert, keda omakorda toetab vähemalt üks täiendav </w:t>
      </w:r>
      <w:r w:rsidR="00BD4825" w:rsidRPr="00790707">
        <w:rPr>
          <w:rFonts w:eastAsia="Times New Roman" w:cs="Times New Roman"/>
          <w:color w:val="000000" w:themeColor="text1"/>
        </w:rPr>
        <w:t>analüütik-</w:t>
      </w:r>
      <w:r w:rsidR="004F63ED" w:rsidRPr="00790707">
        <w:rPr>
          <w:rFonts w:eastAsia="Times New Roman" w:cs="Times New Roman"/>
          <w:color w:val="000000" w:themeColor="text1"/>
        </w:rPr>
        <w:t>ekspert</w:t>
      </w:r>
      <w:r w:rsidR="00200CA9" w:rsidRPr="00790707">
        <w:rPr>
          <w:rFonts w:eastAsia="Times New Roman" w:cs="Times New Roman"/>
          <w:color w:val="000000" w:themeColor="text1"/>
        </w:rPr>
        <w:t xml:space="preserve"> (vt täpsemalt </w:t>
      </w:r>
      <w:proofErr w:type="spellStart"/>
      <w:r w:rsidR="00200CA9" w:rsidRPr="003D78B8">
        <w:rPr>
          <w:rFonts w:eastAsia="Times New Roman" w:cs="Times New Roman"/>
          <w:color w:val="000000" w:themeColor="text1"/>
        </w:rPr>
        <w:t>ptk</w:t>
      </w:r>
      <w:proofErr w:type="spellEnd"/>
      <w:r w:rsidR="00200CA9" w:rsidRPr="003D78B8">
        <w:rPr>
          <w:rFonts w:eastAsia="Times New Roman" w:cs="Times New Roman"/>
          <w:color w:val="000000" w:themeColor="text1"/>
        </w:rPr>
        <w:t xml:space="preserve"> </w:t>
      </w:r>
      <w:r w:rsidR="009A7273" w:rsidRPr="003D78B8">
        <w:rPr>
          <w:rFonts w:eastAsia="Times New Roman" w:cs="Times New Roman"/>
          <w:color w:val="000000" w:themeColor="text1"/>
        </w:rPr>
        <w:t>4</w:t>
      </w:r>
      <w:r w:rsidR="009A7273" w:rsidRPr="00790707">
        <w:rPr>
          <w:rFonts w:eastAsia="Times New Roman" w:cs="Times New Roman"/>
          <w:color w:val="000000" w:themeColor="text1"/>
        </w:rPr>
        <w:t>)</w:t>
      </w:r>
      <w:r w:rsidR="004F63ED" w:rsidRPr="00790707">
        <w:rPr>
          <w:rFonts w:eastAsia="Times New Roman" w:cs="Times New Roman"/>
          <w:color w:val="000000" w:themeColor="text1"/>
        </w:rPr>
        <w:t xml:space="preserve">. Vastutaja koordineerib </w:t>
      </w:r>
      <w:r w:rsidR="00BD4825" w:rsidRPr="00790707">
        <w:rPr>
          <w:rFonts w:eastAsia="Times New Roman" w:cs="Times New Roman"/>
          <w:color w:val="000000" w:themeColor="text1"/>
        </w:rPr>
        <w:t xml:space="preserve">tegevusepõhist </w:t>
      </w:r>
      <w:r w:rsidR="004F63ED" w:rsidRPr="00790707">
        <w:rPr>
          <w:rFonts w:eastAsia="Times New Roman" w:cs="Times New Roman"/>
          <w:color w:val="000000" w:themeColor="text1"/>
        </w:rPr>
        <w:t xml:space="preserve">andmekogumist ja tagab </w:t>
      </w:r>
      <w:r w:rsidR="00BD4825" w:rsidRPr="00790707">
        <w:rPr>
          <w:rFonts w:eastAsia="Times New Roman" w:cs="Times New Roman"/>
          <w:color w:val="000000" w:themeColor="text1"/>
        </w:rPr>
        <w:t xml:space="preserve">tulemuste </w:t>
      </w:r>
      <w:r w:rsidR="004F63ED" w:rsidRPr="00790707">
        <w:rPr>
          <w:rFonts w:eastAsia="Times New Roman" w:cs="Times New Roman"/>
          <w:color w:val="000000" w:themeColor="text1"/>
        </w:rPr>
        <w:t>kvaliteedi</w:t>
      </w:r>
      <w:r w:rsidR="000820B1" w:rsidRPr="00790707">
        <w:rPr>
          <w:rFonts w:eastAsia="Times New Roman" w:cs="Times New Roman"/>
          <w:color w:val="000000" w:themeColor="text1"/>
        </w:rPr>
        <w:t xml:space="preserve">. </w:t>
      </w:r>
      <w:r w:rsidR="004F63ED" w:rsidRPr="00790707">
        <w:rPr>
          <w:rFonts w:eastAsia="Times New Roman" w:cs="Times New Roman"/>
          <w:color w:val="000000" w:themeColor="text1"/>
        </w:rPr>
        <w:t>Nii on tagatud, et kõik uurimis</w:t>
      </w:r>
      <w:r w:rsidR="00BD4825" w:rsidRPr="00790707">
        <w:rPr>
          <w:rFonts w:eastAsia="Times New Roman" w:cs="Times New Roman"/>
          <w:color w:val="000000" w:themeColor="text1"/>
        </w:rPr>
        <w:t>- ja hindamis</w:t>
      </w:r>
      <w:r w:rsidR="004F63ED" w:rsidRPr="00790707">
        <w:rPr>
          <w:rFonts w:eastAsia="Times New Roman" w:cs="Times New Roman"/>
          <w:color w:val="000000" w:themeColor="text1"/>
        </w:rPr>
        <w:t>küsimused saavad põhjaliku ja üheselt mõistetava vastuse</w:t>
      </w:r>
      <w:r w:rsidR="00CD0796" w:rsidRPr="00790707">
        <w:rPr>
          <w:rFonts w:eastAsia="Times New Roman" w:cs="Times New Roman"/>
          <w:color w:val="000000" w:themeColor="text1"/>
        </w:rPr>
        <w:t xml:space="preserve"> või vastused</w:t>
      </w:r>
      <w:r w:rsidR="004F63ED" w:rsidRPr="00790707">
        <w:rPr>
          <w:rFonts w:eastAsia="Times New Roman" w:cs="Times New Roman"/>
          <w:color w:val="000000" w:themeColor="text1"/>
        </w:rPr>
        <w:t>.</w:t>
      </w:r>
    </w:p>
    <w:p w14:paraId="30BEAF22" w14:textId="2C914724" w:rsidR="00342DB7" w:rsidRPr="00790707" w:rsidRDefault="0089561D" w:rsidP="0094699E">
      <w:pPr>
        <w:rPr>
          <w:rFonts w:eastAsia="Times New Roman" w:cs="Times New Roman"/>
          <w:color w:val="000000" w:themeColor="text1"/>
        </w:rPr>
      </w:pPr>
      <w:r w:rsidRPr="00790707">
        <w:rPr>
          <w:lang w:eastAsia="en-GB"/>
        </w:rPr>
        <w:t>I</w:t>
      </w:r>
      <w:r w:rsidR="00342DB7" w:rsidRPr="00790707">
        <w:rPr>
          <w:lang w:eastAsia="en-GB"/>
        </w:rPr>
        <w:t xml:space="preserve">ga </w:t>
      </w:r>
      <w:r w:rsidR="00DE5F4F" w:rsidRPr="00790707">
        <w:rPr>
          <w:lang w:eastAsia="en-GB"/>
        </w:rPr>
        <w:t xml:space="preserve">küsimuse </w:t>
      </w:r>
      <w:r w:rsidR="00342DB7" w:rsidRPr="00790707">
        <w:rPr>
          <w:lang w:eastAsia="en-GB"/>
        </w:rPr>
        <w:t xml:space="preserve">lõikes </w:t>
      </w:r>
      <w:r w:rsidRPr="00790707">
        <w:rPr>
          <w:lang w:eastAsia="en-GB"/>
        </w:rPr>
        <w:t xml:space="preserve">oleme </w:t>
      </w:r>
      <w:r w:rsidR="00342DB7" w:rsidRPr="00790707">
        <w:rPr>
          <w:lang w:eastAsia="en-GB"/>
        </w:rPr>
        <w:t xml:space="preserve">välja toodud sellele hindamiseks rakendatav metoodika. Tabel näitab seega, milliseid küsimusi me </w:t>
      </w:r>
      <w:r w:rsidR="00C9554C" w:rsidRPr="00790707">
        <w:rPr>
          <w:lang w:eastAsia="en-GB"/>
        </w:rPr>
        <w:t xml:space="preserve">millise iga </w:t>
      </w:r>
      <w:r w:rsidR="00DE5F4F" w:rsidRPr="00790707">
        <w:rPr>
          <w:lang w:eastAsia="en-GB"/>
        </w:rPr>
        <w:t xml:space="preserve">uurimisküsimuse ja </w:t>
      </w:r>
      <w:r w:rsidR="00C9554C" w:rsidRPr="00790707">
        <w:rPr>
          <w:lang w:eastAsia="en-GB"/>
        </w:rPr>
        <w:t xml:space="preserve">hindamiskriteeriumi täitmiseks </w:t>
      </w:r>
      <w:r w:rsidR="00342DB7" w:rsidRPr="00790707">
        <w:rPr>
          <w:lang w:eastAsia="en-GB"/>
        </w:rPr>
        <w:t xml:space="preserve">küsime, millist meetodit selleks rakendame </w:t>
      </w:r>
      <w:r w:rsidR="00342DB7" w:rsidRPr="00A7449A">
        <w:rPr>
          <w:lang w:eastAsia="en-GB"/>
        </w:rPr>
        <w:t>ja millistest allikatest andmeid kogume</w:t>
      </w:r>
      <w:r w:rsidR="00342DB7" w:rsidRPr="00790707">
        <w:rPr>
          <w:lang w:eastAsia="en-GB"/>
        </w:rPr>
        <w:t xml:space="preserve">. Taolise rühmitamise puhul on aluseks võetud triangulatsiooni põhimõte: iga olulise uurimisküsimuse juures on vähemalt kaks andmeallikat või meetodit, mis võimaldab meil taipamisi ja järeldusi </w:t>
      </w:r>
      <w:r w:rsidR="000820B1" w:rsidRPr="00790707">
        <w:rPr>
          <w:lang w:eastAsia="en-GB"/>
        </w:rPr>
        <w:t xml:space="preserve">vastastikku kontrollida </w:t>
      </w:r>
      <w:r w:rsidR="00342DB7" w:rsidRPr="00790707">
        <w:rPr>
          <w:lang w:eastAsia="en-GB"/>
        </w:rPr>
        <w:t>ning vältida ühestainsast allikast tulenevat võimalikku kallutatust.</w:t>
      </w:r>
    </w:p>
    <w:p w14:paraId="7423C62F" w14:textId="42E9DF52" w:rsidR="0094699E" w:rsidRPr="00790707" w:rsidRDefault="00A32800" w:rsidP="0094699E">
      <w:pPr>
        <w:rPr>
          <w:rFonts w:eastAsia="Calibri" w:cs="Times New Roman"/>
        </w:rPr>
      </w:pPr>
      <w:r w:rsidRPr="00790707">
        <w:rPr>
          <w:rFonts w:eastAsia="Times New Roman" w:cs="Times New Roman"/>
          <w:color w:val="000000" w:themeColor="text1"/>
        </w:rPr>
        <w:t xml:space="preserve">Allolevates tabelites </w:t>
      </w:r>
      <w:r w:rsidR="00342B00" w:rsidRPr="00790707">
        <w:rPr>
          <w:rFonts w:eastAsia="Times New Roman" w:cs="Times New Roman"/>
          <w:color w:val="000000" w:themeColor="text1"/>
        </w:rPr>
        <w:t xml:space="preserve">väljatoodu on </w:t>
      </w:r>
      <w:r w:rsidR="0094699E" w:rsidRPr="00790707">
        <w:rPr>
          <w:rFonts w:eastAsia="Times New Roman" w:cs="Times New Roman"/>
          <w:color w:val="000000" w:themeColor="text1"/>
        </w:rPr>
        <w:t>pakkuja esialg</w:t>
      </w:r>
      <w:r w:rsidR="00E261DB" w:rsidRPr="00790707">
        <w:rPr>
          <w:rFonts w:eastAsia="Times New Roman" w:cs="Times New Roman"/>
          <w:color w:val="000000" w:themeColor="text1"/>
        </w:rPr>
        <w:t>ne</w:t>
      </w:r>
      <w:r w:rsidR="0094699E" w:rsidRPr="00790707">
        <w:rPr>
          <w:rFonts w:eastAsia="Times New Roman" w:cs="Times New Roman"/>
          <w:color w:val="000000" w:themeColor="text1"/>
        </w:rPr>
        <w:t xml:space="preserve"> ettepanek teadaoleva ja kättesaadava info põhjal</w:t>
      </w:r>
      <w:r w:rsidR="00E261DB" w:rsidRPr="00790707">
        <w:rPr>
          <w:rFonts w:eastAsia="Times New Roman" w:cs="Times New Roman"/>
          <w:color w:val="000000" w:themeColor="text1"/>
        </w:rPr>
        <w:t xml:space="preserve">. See </w:t>
      </w:r>
      <w:r w:rsidR="0016431E" w:rsidRPr="00790707">
        <w:rPr>
          <w:rFonts w:eastAsia="Times New Roman" w:cs="Times New Roman"/>
          <w:color w:val="000000" w:themeColor="text1"/>
        </w:rPr>
        <w:t xml:space="preserve">kindlasti </w:t>
      </w:r>
      <w:r w:rsidR="0094699E" w:rsidRPr="00790707">
        <w:rPr>
          <w:rFonts w:eastAsia="Times New Roman" w:cs="Times New Roman"/>
          <w:color w:val="000000" w:themeColor="text1"/>
        </w:rPr>
        <w:t>täpsust</w:t>
      </w:r>
      <w:r w:rsidR="0016431E" w:rsidRPr="00790707">
        <w:rPr>
          <w:rFonts w:eastAsia="Times New Roman" w:cs="Times New Roman"/>
          <w:color w:val="000000" w:themeColor="text1"/>
        </w:rPr>
        <w:t>ub tulenevalt</w:t>
      </w:r>
      <w:r w:rsidR="00AA321B" w:rsidRPr="00790707">
        <w:rPr>
          <w:rFonts w:eastAsia="Times New Roman" w:cs="Times New Roman"/>
          <w:color w:val="000000" w:themeColor="text1"/>
        </w:rPr>
        <w:t xml:space="preserve"> uuringu </w:t>
      </w:r>
      <w:r w:rsidR="0016431E" w:rsidRPr="00790707">
        <w:rPr>
          <w:rFonts w:eastAsia="Times New Roman" w:cs="Times New Roman"/>
          <w:color w:val="000000" w:themeColor="text1"/>
        </w:rPr>
        <w:t>alguses saadavast täiendavast lisainformatsioonist tellija poolt</w:t>
      </w:r>
      <w:r w:rsidR="00D66B7C" w:rsidRPr="00790707">
        <w:rPr>
          <w:rFonts w:eastAsia="Times New Roman" w:cs="Times New Roman"/>
          <w:color w:val="000000" w:themeColor="text1"/>
        </w:rPr>
        <w:t>.</w:t>
      </w:r>
      <w:r w:rsidR="00F37098" w:rsidRPr="00790707">
        <w:rPr>
          <w:rFonts w:eastAsia="Times New Roman" w:cs="Times New Roman"/>
          <w:color w:val="000000" w:themeColor="text1"/>
        </w:rPr>
        <w:t xml:space="preserve"> </w:t>
      </w:r>
      <w:r w:rsidR="00901B2C" w:rsidRPr="00790707">
        <w:rPr>
          <w:rFonts w:eastAsia="Times New Roman" w:cs="Times New Roman"/>
          <w:color w:val="000000" w:themeColor="text1"/>
        </w:rPr>
        <w:t>K</w:t>
      </w:r>
      <w:r w:rsidR="00E66C3B" w:rsidRPr="00790707">
        <w:rPr>
          <w:rFonts w:eastAsia="Calibri" w:cs="Times New Roman"/>
        </w:rPr>
        <w:t xml:space="preserve">üsimuste nimekiri </w:t>
      </w:r>
      <w:r w:rsidR="00901B2C" w:rsidRPr="00790707">
        <w:rPr>
          <w:rFonts w:eastAsia="Calibri" w:cs="Times New Roman"/>
        </w:rPr>
        <w:t xml:space="preserve">on </w:t>
      </w:r>
      <w:r w:rsidR="00E66C3B" w:rsidRPr="00790707">
        <w:rPr>
          <w:rFonts w:eastAsia="Calibri" w:cs="Times New Roman"/>
        </w:rPr>
        <w:t xml:space="preserve">jäetud </w:t>
      </w:r>
      <w:r w:rsidR="00D232A3" w:rsidRPr="00790707">
        <w:rPr>
          <w:rFonts w:eastAsia="Calibri" w:cs="Times New Roman"/>
        </w:rPr>
        <w:t xml:space="preserve">pakkumuses </w:t>
      </w:r>
      <w:r w:rsidR="00901B2C" w:rsidRPr="00790707">
        <w:rPr>
          <w:rFonts w:eastAsia="Calibri" w:cs="Times New Roman"/>
        </w:rPr>
        <w:t xml:space="preserve">suuresti </w:t>
      </w:r>
      <w:r w:rsidR="002B7ED2" w:rsidRPr="00790707">
        <w:rPr>
          <w:rFonts w:eastAsia="Calibri" w:cs="Times New Roman"/>
        </w:rPr>
        <w:t xml:space="preserve">samaks </w:t>
      </w:r>
      <w:r w:rsidR="00D232A3" w:rsidRPr="00790707">
        <w:rPr>
          <w:rFonts w:eastAsia="Calibri" w:cs="Times New Roman"/>
        </w:rPr>
        <w:t>mis on esitatud lähteülesandes</w:t>
      </w:r>
      <w:r w:rsidR="00E77900" w:rsidRPr="00790707">
        <w:rPr>
          <w:rFonts w:eastAsia="Calibri" w:cs="Times New Roman"/>
        </w:rPr>
        <w:t xml:space="preserve">. </w:t>
      </w:r>
      <w:r w:rsidR="00096A72" w:rsidRPr="00790707">
        <w:rPr>
          <w:rFonts w:eastAsia="Calibri" w:cs="Times New Roman"/>
        </w:rPr>
        <w:t xml:space="preserve">Osade </w:t>
      </w:r>
      <w:r w:rsidR="00901B2C" w:rsidRPr="00790707">
        <w:rPr>
          <w:rFonts w:eastAsia="Calibri" w:cs="Times New Roman"/>
        </w:rPr>
        <w:t xml:space="preserve">uurimis- ja </w:t>
      </w:r>
      <w:r w:rsidR="00096A72" w:rsidRPr="00790707">
        <w:rPr>
          <w:rFonts w:eastAsia="Calibri" w:cs="Times New Roman"/>
        </w:rPr>
        <w:t>h</w:t>
      </w:r>
      <w:r w:rsidR="00E77900" w:rsidRPr="00790707">
        <w:rPr>
          <w:rFonts w:eastAsia="Calibri" w:cs="Times New Roman"/>
        </w:rPr>
        <w:t>indamisküsimus</w:t>
      </w:r>
      <w:r w:rsidR="00BC41B0" w:rsidRPr="00790707">
        <w:rPr>
          <w:rFonts w:eastAsia="Calibri" w:cs="Times New Roman"/>
        </w:rPr>
        <w:t xml:space="preserve">te ümberstruktureerimine ja vajadusel ümbersõnatamine on mõistlik ellu viia </w:t>
      </w:r>
      <w:r w:rsidR="0087347D" w:rsidRPr="00790707">
        <w:rPr>
          <w:rFonts w:eastAsia="Calibri" w:cs="Times New Roman"/>
        </w:rPr>
        <w:t xml:space="preserve">hindamise esimeses etapis (lähtearuande koostamise protsessi käigus). </w:t>
      </w:r>
      <w:r w:rsidR="00901B2C" w:rsidRPr="00790707">
        <w:rPr>
          <w:rFonts w:eastAsia="Calibri" w:cs="Times New Roman"/>
        </w:rPr>
        <w:t>Osati taandub see ka informatsioonile ja andmetele, mida saadakse uuringu alguses tellijalt (nt tagasisideküsitluse tulemused, koolitajate</w:t>
      </w:r>
      <w:r w:rsidR="00387349" w:rsidRPr="00790707">
        <w:rPr>
          <w:rFonts w:eastAsia="Calibri" w:cs="Times New Roman"/>
        </w:rPr>
        <w:t>/õpetajate</w:t>
      </w:r>
      <w:r w:rsidR="00901B2C" w:rsidRPr="00790707">
        <w:rPr>
          <w:rFonts w:eastAsia="Calibri" w:cs="Times New Roman"/>
        </w:rPr>
        <w:t xml:space="preserve"> metoodilised materjalid </w:t>
      </w:r>
      <w:r w:rsidR="00387349" w:rsidRPr="00790707">
        <w:rPr>
          <w:rFonts w:eastAsia="Calibri" w:cs="Times New Roman"/>
        </w:rPr>
        <w:t xml:space="preserve">ja juhendid </w:t>
      </w:r>
      <w:r w:rsidR="00901B2C" w:rsidRPr="00790707">
        <w:rPr>
          <w:rFonts w:eastAsia="Calibri" w:cs="Times New Roman"/>
        </w:rPr>
        <w:t xml:space="preserve">jmt). </w:t>
      </w:r>
      <w:r w:rsidR="00096A72" w:rsidRPr="00790707">
        <w:rPr>
          <w:rFonts w:eastAsia="Calibri" w:cs="Times New Roman"/>
        </w:rPr>
        <w:t xml:space="preserve">Seega oleme käesolevas </w:t>
      </w:r>
      <w:r w:rsidR="00DE6906" w:rsidRPr="00790707">
        <w:rPr>
          <w:rFonts w:eastAsia="Calibri" w:cs="Times New Roman"/>
        </w:rPr>
        <w:t>pakkumuses välja toonud</w:t>
      </w:r>
      <w:r w:rsidR="00D124E3" w:rsidRPr="00790707">
        <w:rPr>
          <w:rFonts w:eastAsia="Calibri" w:cs="Times New Roman"/>
        </w:rPr>
        <w:t xml:space="preserve"> pakkuja enda tunnetusel ja kogemusel põhineva</w:t>
      </w:r>
      <w:r w:rsidR="00DE6906" w:rsidRPr="00790707">
        <w:rPr>
          <w:rFonts w:eastAsia="Calibri" w:cs="Times New Roman"/>
        </w:rPr>
        <w:t xml:space="preserve"> </w:t>
      </w:r>
      <w:r w:rsidR="00F919DB" w:rsidRPr="00790707">
        <w:rPr>
          <w:rFonts w:eastAsia="Calibri" w:cs="Times New Roman"/>
        </w:rPr>
        <w:t>võimalikult lähedase metoodika, kuid see võib töö käigus muutuda.</w:t>
      </w:r>
    </w:p>
    <w:p w14:paraId="661218A3" w14:textId="6DEC2055" w:rsidR="00CC299E" w:rsidRPr="00790707" w:rsidRDefault="00960258" w:rsidP="0094699E">
      <w:pPr>
        <w:rPr>
          <w:rFonts w:eastAsia="Times New Roman" w:cs="Times New Roman"/>
          <w:color w:val="000000" w:themeColor="text1"/>
        </w:rPr>
      </w:pPr>
      <w:r w:rsidRPr="00790707">
        <w:rPr>
          <w:rFonts w:eastAsia="Times New Roman" w:cs="Times New Roman"/>
          <w:color w:val="000000" w:themeColor="text1"/>
        </w:rPr>
        <w:t xml:space="preserve">Tabelis </w:t>
      </w:r>
      <w:r w:rsidR="00CD3CDA" w:rsidRPr="00790707">
        <w:rPr>
          <w:rFonts w:eastAsia="Times New Roman" w:cs="Times New Roman"/>
          <w:color w:val="000000" w:themeColor="text1"/>
        </w:rPr>
        <w:t>sõnastatud</w:t>
      </w:r>
      <w:r w:rsidRPr="00790707">
        <w:rPr>
          <w:rFonts w:eastAsia="Times New Roman" w:cs="Times New Roman"/>
          <w:color w:val="000000" w:themeColor="text1"/>
        </w:rPr>
        <w:t xml:space="preserve"> </w:t>
      </w:r>
      <w:r w:rsidR="006E4E41" w:rsidRPr="00790707">
        <w:rPr>
          <w:rFonts w:eastAsia="Times New Roman" w:cs="Times New Roman"/>
          <w:bCs/>
          <w:i/>
          <w:color w:val="000000" w:themeColor="text1"/>
        </w:rPr>
        <w:t>KP partnerite</w:t>
      </w:r>
      <w:r w:rsidR="00741C6D" w:rsidRPr="00790707">
        <w:rPr>
          <w:rFonts w:eastAsia="Times New Roman" w:cs="Times New Roman"/>
          <w:color w:val="000000" w:themeColor="text1"/>
        </w:rPr>
        <w:t xml:space="preserve"> all peame </w:t>
      </w:r>
      <w:r w:rsidR="00D11E04" w:rsidRPr="00790707">
        <w:rPr>
          <w:rFonts w:eastAsia="Times New Roman" w:cs="Times New Roman"/>
          <w:color w:val="000000" w:themeColor="text1"/>
        </w:rPr>
        <w:t xml:space="preserve">silmas </w:t>
      </w:r>
      <w:r w:rsidR="0097242E">
        <w:rPr>
          <w:rFonts w:eastAsia="Times New Roman" w:cs="Times New Roman"/>
          <w:color w:val="000000" w:themeColor="text1"/>
        </w:rPr>
        <w:t xml:space="preserve">kohanemisprogrammi (KP) </w:t>
      </w:r>
      <w:r w:rsidR="00D11E04" w:rsidRPr="00790707">
        <w:rPr>
          <w:rFonts w:eastAsia="Times New Roman" w:cs="Times New Roman"/>
          <w:color w:val="000000" w:themeColor="text1"/>
        </w:rPr>
        <w:t xml:space="preserve">tegevuse eest vastutavaid ametnikke </w:t>
      </w:r>
      <w:r w:rsidR="00AA790E" w:rsidRPr="00790707">
        <w:rPr>
          <w:rFonts w:eastAsia="Times New Roman" w:cs="Times New Roman"/>
          <w:color w:val="000000" w:themeColor="text1"/>
        </w:rPr>
        <w:t xml:space="preserve">ja teisi seotud </w:t>
      </w:r>
      <w:r w:rsidR="00876596" w:rsidRPr="00790707">
        <w:rPr>
          <w:rFonts w:eastAsia="Times New Roman" w:cs="Times New Roman"/>
          <w:color w:val="000000" w:themeColor="text1"/>
        </w:rPr>
        <w:t>ministeeriumide, rakendusasutuste või organisatsioonide töötajaid</w:t>
      </w:r>
      <w:r w:rsidR="00DA34B4" w:rsidRPr="00790707">
        <w:rPr>
          <w:rFonts w:eastAsia="Times New Roman" w:cs="Times New Roman"/>
          <w:color w:val="000000" w:themeColor="text1"/>
        </w:rPr>
        <w:t xml:space="preserve"> (nt </w:t>
      </w:r>
      <w:r w:rsidR="00C85E28" w:rsidRPr="00790707">
        <w:rPr>
          <w:rFonts w:eastAsia="Times New Roman" w:cs="Times New Roman"/>
          <w:color w:val="000000" w:themeColor="text1"/>
        </w:rPr>
        <w:t xml:space="preserve">INSA, </w:t>
      </w:r>
      <w:r w:rsidR="00C23EEA" w:rsidRPr="00790707">
        <w:rPr>
          <w:rFonts w:eastAsia="Times New Roman" w:cs="Times New Roman"/>
          <w:color w:val="000000" w:themeColor="text1"/>
        </w:rPr>
        <w:t xml:space="preserve">Kultuuriministeerium, </w:t>
      </w:r>
      <w:r w:rsidR="0097242E">
        <w:rPr>
          <w:rFonts w:eastAsia="Times New Roman" w:cs="Times New Roman"/>
          <w:color w:val="000000" w:themeColor="text1"/>
        </w:rPr>
        <w:t xml:space="preserve">Siseministeerium, </w:t>
      </w:r>
      <w:r w:rsidR="00C85E28" w:rsidRPr="00790707">
        <w:rPr>
          <w:rFonts w:eastAsia="Times New Roman" w:cs="Times New Roman"/>
          <w:color w:val="000000" w:themeColor="text1"/>
        </w:rPr>
        <w:t xml:space="preserve">PPA </w:t>
      </w:r>
      <w:r w:rsidR="004B5832" w:rsidRPr="00790707">
        <w:rPr>
          <w:rFonts w:eastAsia="Times New Roman" w:cs="Times New Roman"/>
          <w:color w:val="000000" w:themeColor="text1"/>
        </w:rPr>
        <w:t>jne)</w:t>
      </w:r>
      <w:r w:rsidR="00876596" w:rsidRPr="00790707">
        <w:rPr>
          <w:rFonts w:eastAsia="Times New Roman" w:cs="Times New Roman"/>
          <w:color w:val="000000" w:themeColor="text1"/>
        </w:rPr>
        <w:t>.</w:t>
      </w:r>
      <w:r w:rsidR="002E6D72" w:rsidRPr="00790707">
        <w:rPr>
          <w:rFonts w:eastAsia="Times New Roman" w:cs="Times New Roman"/>
          <w:color w:val="000000" w:themeColor="text1"/>
        </w:rPr>
        <w:t xml:space="preserve"> </w:t>
      </w:r>
      <w:r w:rsidRPr="00790707">
        <w:rPr>
          <w:rFonts w:eastAsia="Times New Roman" w:cs="Times New Roman"/>
          <w:color w:val="000000" w:themeColor="text1"/>
        </w:rPr>
        <w:t xml:space="preserve">Tabelis defineeritud </w:t>
      </w:r>
      <w:r w:rsidR="00A83F66" w:rsidRPr="00790707">
        <w:rPr>
          <w:rFonts w:eastAsia="Times New Roman" w:cs="Times New Roman"/>
          <w:i/>
          <w:iCs/>
          <w:color w:val="000000" w:themeColor="text1"/>
        </w:rPr>
        <w:t>osalejate</w:t>
      </w:r>
      <w:r w:rsidR="00CE2BF2" w:rsidRPr="00790707">
        <w:rPr>
          <w:rFonts w:eastAsia="Times New Roman" w:cs="Times New Roman"/>
          <w:color w:val="000000" w:themeColor="text1"/>
        </w:rPr>
        <w:t xml:space="preserve"> all peame silmas </w:t>
      </w:r>
      <w:r w:rsidR="00CE7D59" w:rsidRPr="00790707">
        <w:rPr>
          <w:rFonts w:eastAsia="Times New Roman" w:cs="Times New Roman"/>
          <w:color w:val="000000" w:themeColor="text1"/>
        </w:rPr>
        <w:t>teenuste vahetuid</w:t>
      </w:r>
      <w:r w:rsidR="00CE7D59" w:rsidRPr="00790707">
        <w:rPr>
          <w:rFonts w:eastAsia="Times New Roman" w:cs="Times New Roman"/>
          <w:color w:val="000000" w:themeColor="text1"/>
        </w:rPr>
        <w:t xml:space="preserve"> </w:t>
      </w:r>
      <w:r w:rsidR="00A83F66" w:rsidRPr="00790707">
        <w:rPr>
          <w:rFonts w:eastAsia="Times New Roman" w:cs="Times New Roman"/>
          <w:color w:val="000000" w:themeColor="text1"/>
        </w:rPr>
        <w:t>kliente</w:t>
      </w:r>
      <w:r w:rsidR="002E6D72" w:rsidRPr="00790707">
        <w:rPr>
          <w:rFonts w:eastAsia="Times New Roman" w:cs="Times New Roman"/>
          <w:color w:val="000000" w:themeColor="text1"/>
        </w:rPr>
        <w:t xml:space="preserve"> ehk lõppkasusaajaid</w:t>
      </w:r>
      <w:r w:rsidR="00CE7D59" w:rsidRPr="00790707">
        <w:rPr>
          <w:rFonts w:eastAsia="Times New Roman" w:cs="Times New Roman"/>
          <w:color w:val="000000" w:themeColor="text1"/>
        </w:rPr>
        <w:t xml:space="preserve">, </w:t>
      </w:r>
      <w:r w:rsidR="00AB1B79" w:rsidRPr="00790707">
        <w:rPr>
          <w:rFonts w:eastAsia="Times New Roman" w:cs="Times New Roman"/>
          <w:color w:val="000000" w:themeColor="text1"/>
        </w:rPr>
        <w:t xml:space="preserve">kelleks on </w:t>
      </w:r>
      <w:r w:rsidR="00D37CCC" w:rsidRPr="00790707">
        <w:rPr>
          <w:rFonts w:eastAsia="Times New Roman" w:cs="Times New Roman"/>
          <w:color w:val="000000" w:themeColor="text1"/>
        </w:rPr>
        <w:t>uussisserändajad</w:t>
      </w:r>
      <w:r w:rsidR="0097242E">
        <w:rPr>
          <w:rFonts w:eastAsia="Times New Roman" w:cs="Times New Roman"/>
          <w:color w:val="000000" w:themeColor="text1"/>
        </w:rPr>
        <w:t xml:space="preserve"> (sh rahvusvahelise ja ajutise kaitse saajad)</w:t>
      </w:r>
      <w:r w:rsidR="004B7DBA" w:rsidRPr="00790707">
        <w:rPr>
          <w:rFonts w:eastAsia="Times New Roman" w:cs="Times New Roman"/>
          <w:color w:val="000000" w:themeColor="text1"/>
        </w:rPr>
        <w:t xml:space="preserve">. </w:t>
      </w:r>
      <w:r w:rsidR="004B7DBA" w:rsidRPr="00790707">
        <w:rPr>
          <w:rFonts w:eastAsia="Times New Roman" w:cs="Times New Roman"/>
          <w:i/>
          <w:iCs/>
          <w:color w:val="000000" w:themeColor="text1"/>
        </w:rPr>
        <w:t>Koolitajad</w:t>
      </w:r>
      <w:r w:rsidR="004B7DBA" w:rsidRPr="00790707">
        <w:rPr>
          <w:rFonts w:eastAsia="Times New Roman" w:cs="Times New Roman"/>
          <w:b/>
          <w:bCs/>
          <w:i/>
          <w:iCs/>
          <w:color w:val="000000" w:themeColor="text1"/>
        </w:rPr>
        <w:t xml:space="preserve"> </w:t>
      </w:r>
      <w:r w:rsidR="001966A0" w:rsidRPr="00790707">
        <w:rPr>
          <w:rFonts w:eastAsia="Times New Roman" w:cs="Times New Roman"/>
          <w:color w:val="000000" w:themeColor="text1"/>
        </w:rPr>
        <w:t>on kohanemisprogrammi</w:t>
      </w:r>
      <w:r w:rsidR="00C824F6" w:rsidRPr="00790707">
        <w:rPr>
          <w:rFonts w:eastAsia="Times New Roman" w:cs="Times New Roman"/>
          <w:color w:val="000000" w:themeColor="text1"/>
        </w:rPr>
        <w:t xml:space="preserve"> koolitusi läbi viivad </w:t>
      </w:r>
      <w:r w:rsidR="002E6D72" w:rsidRPr="00790707">
        <w:rPr>
          <w:rFonts w:eastAsia="Times New Roman" w:cs="Times New Roman"/>
          <w:color w:val="000000" w:themeColor="text1"/>
        </w:rPr>
        <w:t>koolitajad/</w:t>
      </w:r>
      <w:r w:rsidR="00C824F6" w:rsidRPr="00790707">
        <w:rPr>
          <w:rFonts w:eastAsia="Times New Roman" w:cs="Times New Roman"/>
          <w:color w:val="000000" w:themeColor="text1"/>
        </w:rPr>
        <w:t>õpetajad või</w:t>
      </w:r>
      <w:r w:rsidR="001966A0" w:rsidRPr="00790707">
        <w:rPr>
          <w:rFonts w:eastAsia="Times New Roman" w:cs="Times New Roman"/>
          <w:color w:val="000000" w:themeColor="text1"/>
        </w:rPr>
        <w:t xml:space="preserve"> koolitusi läbi viivate organisatsioonide esindajad</w:t>
      </w:r>
      <w:r w:rsidR="00C824F6" w:rsidRPr="00790707">
        <w:rPr>
          <w:rFonts w:eastAsia="Times New Roman" w:cs="Times New Roman"/>
          <w:color w:val="000000" w:themeColor="text1"/>
        </w:rPr>
        <w:t>.</w:t>
      </w:r>
      <w:r w:rsidR="00E200F5" w:rsidRPr="00790707">
        <w:rPr>
          <w:rFonts w:eastAsia="Times New Roman" w:cs="Times New Roman"/>
          <w:color w:val="000000" w:themeColor="text1"/>
        </w:rPr>
        <w:t xml:space="preserve"> </w:t>
      </w:r>
    </w:p>
    <w:p w14:paraId="540DB174" w14:textId="502F3E34" w:rsidR="0094699E" w:rsidRPr="00790707" w:rsidRDefault="0094699E" w:rsidP="008C4104">
      <w:pPr>
        <w:jc w:val="left"/>
        <w:rPr>
          <w:rFonts w:eastAsia="Times New Roman" w:cs="Times New Roman"/>
          <w:b/>
          <w:color w:val="000000" w:themeColor="text1"/>
        </w:rPr>
      </w:pPr>
      <w:r w:rsidRPr="00790707">
        <w:rPr>
          <w:rFonts w:eastAsia="Times New Roman" w:cs="Times New Roman"/>
          <w:b/>
          <w:color w:val="000000" w:themeColor="text1"/>
        </w:rPr>
        <w:t xml:space="preserve">Tabel </w:t>
      </w:r>
      <w:r w:rsidR="00273FB6" w:rsidRPr="00790707">
        <w:rPr>
          <w:rFonts w:eastAsia="Times New Roman" w:cs="Times New Roman"/>
          <w:b/>
          <w:color w:val="000000" w:themeColor="text1"/>
        </w:rPr>
        <w:t>2</w:t>
      </w:r>
      <w:r w:rsidRPr="00790707">
        <w:rPr>
          <w:rFonts w:eastAsia="Times New Roman" w:cs="Times New Roman"/>
          <w:b/>
          <w:color w:val="000000" w:themeColor="text1"/>
        </w:rPr>
        <w:t xml:space="preserve">. </w:t>
      </w:r>
      <w:r w:rsidR="008F48F5" w:rsidRPr="00790707">
        <w:rPr>
          <w:rFonts w:eastAsia="Times New Roman" w:cs="Times New Roman"/>
          <w:b/>
          <w:color w:val="000000" w:themeColor="text1"/>
        </w:rPr>
        <w:t xml:space="preserve">Kohanemisprogrammi </w:t>
      </w:r>
      <w:r w:rsidR="00175EEF" w:rsidRPr="00790707">
        <w:rPr>
          <w:rFonts w:eastAsia="Times New Roman" w:cs="Times New Roman"/>
          <w:b/>
          <w:color w:val="000000" w:themeColor="text1"/>
        </w:rPr>
        <w:t xml:space="preserve">kohanemismoodulite sisuanalüüsi </w:t>
      </w:r>
      <w:r w:rsidR="00BE5548" w:rsidRPr="00790707">
        <w:rPr>
          <w:rFonts w:eastAsia="Times New Roman" w:cs="Times New Roman"/>
          <w:b/>
          <w:color w:val="000000" w:themeColor="text1"/>
        </w:rPr>
        <w:t>hindamisküsimus</w:t>
      </w:r>
      <w:r w:rsidR="001B76E5" w:rsidRPr="00790707">
        <w:rPr>
          <w:rFonts w:eastAsia="Times New Roman" w:cs="Times New Roman"/>
          <w:b/>
          <w:color w:val="000000" w:themeColor="text1"/>
        </w:rPr>
        <w:t xml:space="preserve">te ja meetodite </w:t>
      </w:r>
      <w:r w:rsidR="00000EAB" w:rsidRPr="00790707">
        <w:rPr>
          <w:rFonts w:eastAsia="Times New Roman" w:cs="Times New Roman"/>
          <w:b/>
          <w:color w:val="000000" w:themeColor="text1"/>
        </w:rPr>
        <w:t>tabel</w:t>
      </w:r>
    </w:p>
    <w:tbl>
      <w:tblPr>
        <w:tblStyle w:val="TableGrid"/>
        <w:tblW w:w="0" w:type="auto"/>
        <w:tblLook w:val="04A0" w:firstRow="1" w:lastRow="0" w:firstColumn="1" w:lastColumn="0" w:noHBand="0" w:noVBand="1"/>
      </w:tblPr>
      <w:tblGrid>
        <w:gridCol w:w="2972"/>
        <w:gridCol w:w="2910"/>
        <w:gridCol w:w="3134"/>
      </w:tblGrid>
      <w:tr w:rsidR="0094699E" w:rsidRPr="00790707" w14:paraId="41ADBD47" w14:textId="77777777" w:rsidTr="00CA493A">
        <w:tc>
          <w:tcPr>
            <w:tcW w:w="2972" w:type="dxa"/>
            <w:shd w:val="clear" w:color="auto" w:fill="000000" w:themeFill="text1"/>
          </w:tcPr>
          <w:p w14:paraId="2C5D8DB4" w14:textId="1336A66C" w:rsidR="0094699E" w:rsidRPr="00790707" w:rsidRDefault="00B87124">
            <w:pPr>
              <w:jc w:val="center"/>
              <w:rPr>
                <w:rFonts w:eastAsia="Times New Roman" w:cs="Times New Roman"/>
                <w:b/>
                <w:color w:val="FFFFFF" w:themeColor="background1"/>
                <w:sz w:val="20"/>
                <w:szCs w:val="20"/>
              </w:rPr>
            </w:pPr>
            <w:r w:rsidRPr="00790707">
              <w:rPr>
                <w:rFonts w:eastAsia="Times New Roman" w:cs="Times New Roman"/>
                <w:b/>
                <w:color w:val="FFFFFF" w:themeColor="background1"/>
                <w:sz w:val="20"/>
                <w:szCs w:val="20"/>
              </w:rPr>
              <w:t>HINDAMISKÜSIMUS</w:t>
            </w:r>
          </w:p>
        </w:tc>
        <w:tc>
          <w:tcPr>
            <w:tcW w:w="2910" w:type="dxa"/>
            <w:shd w:val="clear" w:color="auto" w:fill="000000" w:themeFill="text1"/>
          </w:tcPr>
          <w:p w14:paraId="1C11EEB6" w14:textId="06216DDF" w:rsidR="0094699E" w:rsidRPr="00790707" w:rsidRDefault="00B87124">
            <w:pPr>
              <w:jc w:val="center"/>
              <w:rPr>
                <w:rFonts w:eastAsia="Times New Roman" w:cs="Times New Roman"/>
                <w:b/>
                <w:color w:val="FFFFFF" w:themeColor="background1"/>
                <w:sz w:val="20"/>
                <w:szCs w:val="20"/>
              </w:rPr>
            </w:pPr>
            <w:r w:rsidRPr="00790707">
              <w:rPr>
                <w:rFonts w:eastAsia="Times New Roman" w:cs="Times New Roman"/>
                <w:b/>
                <w:color w:val="FFFFFF" w:themeColor="background1"/>
                <w:sz w:val="20"/>
                <w:szCs w:val="20"/>
              </w:rPr>
              <w:t>MEETOD JA VALIM</w:t>
            </w:r>
          </w:p>
        </w:tc>
        <w:tc>
          <w:tcPr>
            <w:tcW w:w="3134" w:type="dxa"/>
            <w:shd w:val="clear" w:color="auto" w:fill="000000" w:themeFill="text1"/>
          </w:tcPr>
          <w:p w14:paraId="76FF780F" w14:textId="2442A5A0" w:rsidR="0094699E" w:rsidRPr="00790707" w:rsidRDefault="00B87124">
            <w:pPr>
              <w:jc w:val="center"/>
              <w:rPr>
                <w:rFonts w:eastAsia="Times New Roman" w:cs="Times New Roman"/>
                <w:b/>
                <w:color w:val="FFFFFF" w:themeColor="background1"/>
                <w:sz w:val="20"/>
                <w:szCs w:val="20"/>
              </w:rPr>
            </w:pPr>
            <w:r w:rsidRPr="00790707">
              <w:rPr>
                <w:rFonts w:eastAsia="Times New Roman" w:cs="Times New Roman"/>
                <w:b/>
                <w:color w:val="FFFFFF" w:themeColor="background1"/>
                <w:sz w:val="20"/>
                <w:szCs w:val="20"/>
              </w:rPr>
              <w:t>KOMMENTAAR</w:t>
            </w:r>
          </w:p>
        </w:tc>
      </w:tr>
      <w:tr w:rsidR="0094699E" w:rsidRPr="00790707" w14:paraId="4753705A" w14:textId="77777777">
        <w:tc>
          <w:tcPr>
            <w:tcW w:w="9016" w:type="dxa"/>
            <w:gridSpan w:val="3"/>
            <w:shd w:val="clear" w:color="auto" w:fill="D9D9D9" w:themeFill="background1" w:themeFillShade="D9"/>
          </w:tcPr>
          <w:p w14:paraId="414320F0" w14:textId="7EE95D81" w:rsidR="0094699E" w:rsidRPr="00790707" w:rsidRDefault="00BB5E18">
            <w:pPr>
              <w:jc w:val="center"/>
              <w:rPr>
                <w:rFonts w:eastAsia="Times New Roman" w:cs="Times New Roman"/>
                <w:b/>
                <w:color w:val="000000" w:themeColor="text1"/>
                <w:sz w:val="20"/>
                <w:szCs w:val="20"/>
              </w:rPr>
            </w:pPr>
            <w:r w:rsidRPr="00790707">
              <w:rPr>
                <w:rFonts w:eastAsia="Times New Roman" w:cs="Times New Roman"/>
                <w:b/>
                <w:color w:val="000000" w:themeColor="text1"/>
                <w:sz w:val="20"/>
                <w:szCs w:val="20"/>
              </w:rPr>
              <w:t>Varasemad uuringud</w:t>
            </w:r>
          </w:p>
        </w:tc>
      </w:tr>
      <w:tr w:rsidR="0094699E" w:rsidRPr="00790707" w14:paraId="5DDDF704" w14:textId="77777777" w:rsidTr="00CA493A">
        <w:tc>
          <w:tcPr>
            <w:tcW w:w="2972" w:type="dxa"/>
          </w:tcPr>
          <w:p w14:paraId="0789BD5C" w14:textId="179620A5" w:rsidR="0094699E" w:rsidRPr="00790707" w:rsidRDefault="006F19C7" w:rsidP="009D7971">
            <w:pPr>
              <w:pStyle w:val="ListParagraph"/>
              <w:numPr>
                <w:ilvl w:val="1"/>
                <w:numId w:val="29"/>
              </w:numPr>
              <w:suppressAutoHyphens/>
              <w:jc w:val="left"/>
              <w:rPr>
                <w:sz w:val="20"/>
                <w:szCs w:val="20"/>
              </w:rPr>
            </w:pPr>
            <w:r w:rsidRPr="00790707">
              <w:rPr>
                <w:sz w:val="20"/>
                <w:szCs w:val="20"/>
                <w:lang w:eastAsia="en-US"/>
              </w:rPr>
              <w:t>Millised varasemates uuringutes esile toodud kitsaskohad ja ettepanekud on jätkuvalt asjakohased ja vajavad rakendamist, millistega on arvestatud piisavalt?</w:t>
            </w:r>
          </w:p>
        </w:tc>
        <w:tc>
          <w:tcPr>
            <w:tcW w:w="2910" w:type="dxa"/>
          </w:tcPr>
          <w:p w14:paraId="7BB8D546" w14:textId="77777777" w:rsidR="0094699E" w:rsidRPr="00790707" w:rsidRDefault="0087188F" w:rsidP="0087188F">
            <w:pPr>
              <w:spacing w:before="60" w:after="60"/>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Dokumendianalüüs</w:t>
            </w:r>
          </w:p>
          <w:p w14:paraId="67B7009D" w14:textId="7005DC58" w:rsidR="0094699E" w:rsidRPr="00790707" w:rsidRDefault="0087188F" w:rsidP="0087188F">
            <w:pPr>
              <w:spacing w:before="60" w:after="60"/>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Ekspertintervjuud</w:t>
            </w:r>
            <w:r w:rsidR="00AE6BBE" w:rsidRPr="00790707">
              <w:rPr>
                <w:rFonts w:eastAsia="Times New Roman" w:cs="Times New Roman"/>
                <w:color w:val="000000" w:themeColor="text1"/>
                <w:sz w:val="20"/>
                <w:szCs w:val="20"/>
              </w:rPr>
              <w:t xml:space="preserve"> KP partneritega</w:t>
            </w:r>
          </w:p>
        </w:tc>
        <w:tc>
          <w:tcPr>
            <w:tcW w:w="3134" w:type="dxa"/>
          </w:tcPr>
          <w:p w14:paraId="6D2C76FF" w14:textId="68B20AA3" w:rsidR="0094699E" w:rsidRPr="00790707" w:rsidRDefault="00D23E35">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Selgitatakse välja, milliseid ettepanekuid on rakendatud ja </w:t>
            </w:r>
            <w:r w:rsidR="002961E1" w:rsidRPr="00790707">
              <w:rPr>
                <w:rFonts w:eastAsia="Times New Roman" w:cs="Times New Roman"/>
                <w:color w:val="000000" w:themeColor="text1"/>
                <w:sz w:val="20"/>
                <w:szCs w:val="20"/>
              </w:rPr>
              <w:t>k</w:t>
            </w:r>
            <w:r w:rsidR="002F2235" w:rsidRPr="00790707">
              <w:rPr>
                <w:rFonts w:eastAsia="Times New Roman" w:cs="Times New Roman"/>
                <w:color w:val="000000" w:themeColor="text1"/>
                <w:sz w:val="20"/>
                <w:szCs w:val="20"/>
              </w:rPr>
              <w:t>as probleemid on leevenenud</w:t>
            </w:r>
          </w:p>
        </w:tc>
      </w:tr>
      <w:tr w:rsidR="0094699E" w:rsidRPr="00790707" w14:paraId="4CCF981D" w14:textId="77777777">
        <w:tc>
          <w:tcPr>
            <w:tcW w:w="9016" w:type="dxa"/>
            <w:gridSpan w:val="3"/>
            <w:shd w:val="clear" w:color="auto" w:fill="D9D9D9" w:themeFill="background1" w:themeFillShade="D9"/>
          </w:tcPr>
          <w:p w14:paraId="3EDD59EC" w14:textId="087C607C" w:rsidR="0094699E" w:rsidRPr="00790707" w:rsidRDefault="005C581F">
            <w:pPr>
              <w:jc w:val="center"/>
              <w:rPr>
                <w:rFonts w:eastAsia="Times New Roman" w:cs="Times New Roman"/>
                <w:b/>
                <w:color w:val="000000" w:themeColor="text1"/>
                <w:sz w:val="20"/>
                <w:szCs w:val="20"/>
              </w:rPr>
            </w:pPr>
            <w:r w:rsidRPr="00790707">
              <w:rPr>
                <w:rFonts w:eastAsia="Times New Roman" w:cs="Times New Roman"/>
                <w:b/>
                <w:color w:val="000000" w:themeColor="text1"/>
                <w:sz w:val="20"/>
                <w:szCs w:val="20"/>
              </w:rPr>
              <w:t xml:space="preserve">Kohanemiskoolituste </w:t>
            </w:r>
            <w:r w:rsidR="00D828CF" w:rsidRPr="00790707">
              <w:rPr>
                <w:rFonts w:eastAsia="Times New Roman" w:cs="Times New Roman"/>
                <w:b/>
                <w:color w:val="000000" w:themeColor="text1"/>
                <w:sz w:val="20"/>
                <w:szCs w:val="20"/>
              </w:rPr>
              <w:t xml:space="preserve">sobivuse </w:t>
            </w:r>
            <w:r w:rsidR="00A758A8" w:rsidRPr="00790707">
              <w:rPr>
                <w:rFonts w:eastAsia="Times New Roman" w:cs="Times New Roman"/>
                <w:b/>
                <w:color w:val="000000" w:themeColor="text1"/>
                <w:sz w:val="20"/>
                <w:szCs w:val="20"/>
              </w:rPr>
              <w:t>hindamine</w:t>
            </w:r>
          </w:p>
        </w:tc>
      </w:tr>
      <w:tr w:rsidR="0094699E" w:rsidRPr="00790707" w14:paraId="35E478C5" w14:textId="77777777" w:rsidTr="00CA493A">
        <w:tc>
          <w:tcPr>
            <w:tcW w:w="2972" w:type="dxa"/>
          </w:tcPr>
          <w:p w14:paraId="530B6128" w14:textId="58C0025C" w:rsidR="0094699E" w:rsidRPr="00790707" w:rsidRDefault="00E279C6" w:rsidP="00CA493A">
            <w:pPr>
              <w:pStyle w:val="ListParagraph"/>
              <w:numPr>
                <w:ilvl w:val="1"/>
                <w:numId w:val="29"/>
              </w:numPr>
              <w:jc w:val="left"/>
              <w:rPr>
                <w:rFonts w:eastAsia="Calibri" w:cs="Times New Roman"/>
                <w:sz w:val="20"/>
                <w:szCs w:val="20"/>
              </w:rPr>
            </w:pPr>
            <w:r w:rsidRPr="00790707">
              <w:rPr>
                <w:rFonts w:eastAsia="Calibri" w:cs="Times New Roman"/>
                <w:sz w:val="20"/>
                <w:szCs w:val="20"/>
              </w:rPr>
              <w:t>Mil määral vastavad olemasolevad kohanemismoodulid (baas-, töö-, pere jms)  erinevate sihtrühmade (rahvusvahelise kaitse saajate ja vabatahtlikult saabunud uussisserändajate) ootustele, vajadustele  ja programmi eesmärkidele, sihtrühma erinevatele profiilidele? Millistele sihtrühmadele on/ei ole vajalikud millised moodulid ja miks?</w:t>
            </w:r>
          </w:p>
        </w:tc>
        <w:tc>
          <w:tcPr>
            <w:tcW w:w="2910" w:type="dxa"/>
          </w:tcPr>
          <w:p w14:paraId="461CBE41" w14:textId="20BEF5CF" w:rsidR="00B44F44" w:rsidRPr="00790707" w:rsidRDefault="00B44F44"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Kliendistatistika andmete analüüs</w:t>
            </w:r>
          </w:p>
          <w:p w14:paraId="77F63C2A" w14:textId="49EEB73B" w:rsidR="00B44F44" w:rsidRPr="00790707" w:rsidRDefault="00B44F44"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Tagasisideküsitluste analüüs</w:t>
            </w:r>
          </w:p>
          <w:p w14:paraId="4A71871E" w14:textId="77777777" w:rsidR="0094699E" w:rsidRPr="00790707" w:rsidRDefault="003735B2"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Ankeetküsitlus</w:t>
            </w:r>
          </w:p>
          <w:p w14:paraId="51310C6D" w14:textId="73AE4AC7" w:rsidR="0094699E" w:rsidRPr="00790707" w:rsidRDefault="003735B2"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Klasteranalüüs</w:t>
            </w:r>
          </w:p>
        </w:tc>
        <w:tc>
          <w:tcPr>
            <w:tcW w:w="3134" w:type="dxa"/>
          </w:tcPr>
          <w:p w14:paraId="61B69E51" w14:textId="579082A1" w:rsidR="0094699E" w:rsidRPr="00790707" w:rsidRDefault="003A4529">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Klasteranalüüsi </w:t>
            </w:r>
            <w:r w:rsidR="00D73102" w:rsidRPr="00790707">
              <w:rPr>
                <w:rFonts w:eastAsia="Times New Roman" w:cs="Times New Roman"/>
                <w:color w:val="000000" w:themeColor="text1"/>
                <w:sz w:val="20"/>
                <w:szCs w:val="20"/>
              </w:rPr>
              <w:t xml:space="preserve">abil koostatakse </w:t>
            </w:r>
            <w:r w:rsidR="000907C3" w:rsidRPr="00790707">
              <w:rPr>
                <w:rFonts w:eastAsia="Times New Roman" w:cs="Times New Roman"/>
                <w:color w:val="000000" w:themeColor="text1"/>
                <w:sz w:val="20"/>
                <w:szCs w:val="20"/>
              </w:rPr>
              <w:t>teenuse klientide profiilid</w:t>
            </w:r>
            <w:r w:rsidR="00963303" w:rsidRPr="00790707">
              <w:rPr>
                <w:rFonts w:eastAsia="Times New Roman" w:cs="Times New Roman"/>
                <w:color w:val="000000" w:themeColor="text1"/>
                <w:sz w:val="20"/>
                <w:szCs w:val="20"/>
              </w:rPr>
              <w:t>. Pakkuja otsustab</w:t>
            </w:r>
            <w:r w:rsidR="009501E5" w:rsidRPr="00790707">
              <w:rPr>
                <w:rFonts w:eastAsia="Times New Roman" w:cs="Times New Roman"/>
                <w:color w:val="000000" w:themeColor="text1"/>
                <w:sz w:val="20"/>
                <w:szCs w:val="20"/>
              </w:rPr>
              <w:t xml:space="preserve">, kas profiile on otstarbekam luua </w:t>
            </w:r>
            <w:r w:rsidR="004B10A8" w:rsidRPr="00790707">
              <w:rPr>
                <w:rFonts w:eastAsia="Times New Roman" w:cs="Times New Roman"/>
                <w:color w:val="000000" w:themeColor="text1"/>
                <w:sz w:val="20"/>
                <w:szCs w:val="20"/>
              </w:rPr>
              <w:t>kliendistatistika- või küsitlusandmete abi</w:t>
            </w:r>
            <w:r w:rsidR="004D0A23" w:rsidRPr="00790707">
              <w:rPr>
                <w:rFonts w:eastAsia="Times New Roman" w:cs="Times New Roman"/>
                <w:color w:val="000000" w:themeColor="text1"/>
                <w:sz w:val="20"/>
                <w:szCs w:val="20"/>
              </w:rPr>
              <w:t xml:space="preserve">l. </w:t>
            </w:r>
            <w:r w:rsidR="00BC2903" w:rsidRPr="00790707">
              <w:rPr>
                <w:rFonts w:eastAsia="Times New Roman" w:cs="Times New Roman"/>
                <w:color w:val="000000" w:themeColor="text1"/>
                <w:sz w:val="20"/>
                <w:szCs w:val="20"/>
              </w:rPr>
              <w:t xml:space="preserve">Lisaks võrreldakse statistilisi rahulolu näitajaid </w:t>
            </w:r>
            <w:r w:rsidR="00020B64" w:rsidRPr="00790707">
              <w:rPr>
                <w:rFonts w:eastAsia="Times New Roman" w:cs="Times New Roman"/>
                <w:color w:val="000000" w:themeColor="text1"/>
                <w:sz w:val="20"/>
                <w:szCs w:val="20"/>
              </w:rPr>
              <w:t xml:space="preserve">rände tüüpide </w:t>
            </w:r>
            <w:r w:rsidR="00F304C4" w:rsidRPr="00790707">
              <w:rPr>
                <w:rFonts w:eastAsia="Times New Roman" w:cs="Times New Roman"/>
                <w:color w:val="000000" w:themeColor="text1"/>
                <w:sz w:val="20"/>
                <w:szCs w:val="20"/>
              </w:rPr>
              <w:t xml:space="preserve">(sund- ja vabatahtlik ränne) </w:t>
            </w:r>
            <w:r w:rsidR="00020B64" w:rsidRPr="00790707">
              <w:rPr>
                <w:rFonts w:eastAsia="Times New Roman" w:cs="Times New Roman"/>
                <w:color w:val="000000" w:themeColor="text1"/>
                <w:sz w:val="20"/>
                <w:szCs w:val="20"/>
              </w:rPr>
              <w:t xml:space="preserve">lõikes. </w:t>
            </w:r>
          </w:p>
        </w:tc>
      </w:tr>
      <w:tr w:rsidR="00E279C6" w:rsidRPr="00790707" w14:paraId="358AC3FB" w14:textId="77777777" w:rsidTr="00CA493A">
        <w:tc>
          <w:tcPr>
            <w:tcW w:w="2972" w:type="dxa"/>
          </w:tcPr>
          <w:p w14:paraId="5C09252C" w14:textId="3C020B91" w:rsidR="00E279C6" w:rsidRPr="00790707" w:rsidRDefault="00870C49" w:rsidP="00CA493A">
            <w:pPr>
              <w:pStyle w:val="ListParagraph"/>
              <w:numPr>
                <w:ilvl w:val="1"/>
                <w:numId w:val="29"/>
              </w:numPr>
              <w:jc w:val="left"/>
              <w:rPr>
                <w:rFonts w:eastAsia="Calibri" w:cs="Times New Roman"/>
                <w:sz w:val="20"/>
                <w:szCs w:val="20"/>
              </w:rPr>
            </w:pPr>
            <w:r w:rsidRPr="00790707">
              <w:rPr>
                <w:rFonts w:eastAsia="Calibri" w:cs="Times New Roman"/>
                <w:sz w:val="20"/>
                <w:szCs w:val="20"/>
              </w:rPr>
              <w:t xml:space="preserve">Milliseid mooduleid tuleks lisada, muuta või ära jätta, arvestades sihtrühmade vajadusi ja muutunud sisserände konteksti alates 2022.aastast ning millised moodulid peaksid olema kohustuslikud, millised moodulid vabatahtlikud? </w:t>
            </w:r>
          </w:p>
        </w:tc>
        <w:tc>
          <w:tcPr>
            <w:tcW w:w="2910" w:type="dxa"/>
          </w:tcPr>
          <w:p w14:paraId="20AB4651" w14:textId="65D06DE4" w:rsidR="00E279C6" w:rsidRPr="00790707" w:rsidRDefault="004B216D"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Tagasisideküsi</w:t>
            </w:r>
            <w:r w:rsidR="0045682F" w:rsidRPr="00790707">
              <w:rPr>
                <w:rFonts w:eastAsia="Times New Roman" w:cs="Times New Roman"/>
                <w:color w:val="000000" w:themeColor="text1"/>
                <w:sz w:val="20"/>
                <w:szCs w:val="20"/>
              </w:rPr>
              <w:t>tluste</w:t>
            </w:r>
            <w:r w:rsidRPr="00790707">
              <w:rPr>
                <w:rFonts w:eastAsia="Times New Roman" w:cs="Times New Roman"/>
                <w:color w:val="000000" w:themeColor="text1"/>
                <w:sz w:val="20"/>
                <w:szCs w:val="20"/>
              </w:rPr>
              <w:t xml:space="preserve"> analüüs</w:t>
            </w:r>
          </w:p>
          <w:p w14:paraId="72A7BFB1" w14:textId="77777777" w:rsidR="008B5847" w:rsidRPr="00790707" w:rsidRDefault="00FA4F35"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Intervjuud koolitajatega</w:t>
            </w:r>
          </w:p>
          <w:p w14:paraId="65E3E286" w14:textId="3CA6DD7A" w:rsidR="00E279C6" w:rsidRPr="00790707" w:rsidRDefault="00FA4F35"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Intervjuud </w:t>
            </w:r>
            <w:r w:rsidR="004B216D" w:rsidRPr="00790707">
              <w:rPr>
                <w:rFonts w:eastAsia="Times New Roman" w:cs="Times New Roman"/>
                <w:color w:val="000000" w:themeColor="text1"/>
                <w:sz w:val="20"/>
                <w:szCs w:val="20"/>
              </w:rPr>
              <w:t>osalejatega</w:t>
            </w:r>
          </w:p>
        </w:tc>
        <w:tc>
          <w:tcPr>
            <w:tcW w:w="3134" w:type="dxa"/>
          </w:tcPr>
          <w:p w14:paraId="72760AD7" w14:textId="5F479529" w:rsidR="00E279C6" w:rsidRPr="00790707" w:rsidRDefault="000223FD">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Arvestatakse </w:t>
            </w:r>
            <w:r w:rsidR="00237A16" w:rsidRPr="00790707">
              <w:rPr>
                <w:rFonts w:eastAsia="Times New Roman" w:cs="Times New Roman"/>
                <w:color w:val="000000" w:themeColor="text1"/>
                <w:sz w:val="20"/>
                <w:szCs w:val="20"/>
              </w:rPr>
              <w:t xml:space="preserve">nii sihtrühmade kui ka koolitajate tagasisidega. </w:t>
            </w:r>
          </w:p>
        </w:tc>
      </w:tr>
      <w:tr w:rsidR="00870C49" w:rsidRPr="00790707" w14:paraId="0F56157E" w14:textId="77777777" w:rsidTr="00CA493A">
        <w:tc>
          <w:tcPr>
            <w:tcW w:w="2972" w:type="dxa"/>
          </w:tcPr>
          <w:p w14:paraId="03317AD3" w14:textId="768188B5" w:rsidR="00870C49" w:rsidRPr="00790707" w:rsidRDefault="00675C32" w:rsidP="00CA493A">
            <w:pPr>
              <w:pStyle w:val="ListParagraph"/>
              <w:numPr>
                <w:ilvl w:val="1"/>
                <w:numId w:val="29"/>
              </w:numPr>
              <w:jc w:val="left"/>
              <w:rPr>
                <w:rFonts w:eastAsia="Calibri" w:cs="Times New Roman"/>
                <w:sz w:val="20"/>
                <w:szCs w:val="20"/>
              </w:rPr>
            </w:pPr>
            <w:r w:rsidRPr="00790707">
              <w:rPr>
                <w:rFonts w:eastAsia="Calibri" w:cs="Times New Roman"/>
                <w:sz w:val="20"/>
                <w:szCs w:val="20"/>
              </w:rPr>
              <w:t>Millised õppeformaadid (nt loengud, e-õpe, grupiarutelud, ühe- või mitmepäevased koolitused, kontakt- ja veebiõpe ning interaktiivsed tegevused) kõige paremini sobivad erinevatele sihtrühmadele, arvestades sihtrühmade mitmekesisust? Milline õppeformaat sobib millisele moodulile? Lisaks hinnangu andmisele põhjendada sobivust ning teha ettepanekuid kõige paremini sobivate ja/või alternatiivsete formaatide kasutamiseks.</w:t>
            </w:r>
          </w:p>
        </w:tc>
        <w:tc>
          <w:tcPr>
            <w:tcW w:w="2910" w:type="dxa"/>
          </w:tcPr>
          <w:p w14:paraId="739A0191" w14:textId="77777777" w:rsidR="00870C49" w:rsidRPr="00790707" w:rsidRDefault="004D24CC"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Koolituste vaatlus</w:t>
            </w:r>
          </w:p>
          <w:p w14:paraId="7853CF58" w14:textId="4AD37F06" w:rsidR="004D24CC" w:rsidRPr="00790707" w:rsidRDefault="004D24CC"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Tagasisideküs</w:t>
            </w:r>
            <w:r w:rsidR="0045682F" w:rsidRPr="00790707">
              <w:rPr>
                <w:rFonts w:eastAsia="Times New Roman" w:cs="Times New Roman"/>
                <w:color w:val="000000" w:themeColor="text1"/>
                <w:sz w:val="20"/>
                <w:szCs w:val="20"/>
              </w:rPr>
              <w:t>itluste</w:t>
            </w:r>
            <w:r w:rsidRPr="00790707">
              <w:rPr>
                <w:rFonts w:eastAsia="Times New Roman" w:cs="Times New Roman"/>
                <w:color w:val="000000" w:themeColor="text1"/>
                <w:sz w:val="20"/>
                <w:szCs w:val="20"/>
              </w:rPr>
              <w:t xml:space="preserve"> analüüs</w:t>
            </w:r>
          </w:p>
          <w:p w14:paraId="1C41A0E9" w14:textId="2DF69970" w:rsidR="00870C49" w:rsidRPr="00790707" w:rsidRDefault="004D24CC"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Ankeetküsitlus</w:t>
            </w:r>
          </w:p>
        </w:tc>
        <w:tc>
          <w:tcPr>
            <w:tcW w:w="3134" w:type="dxa"/>
          </w:tcPr>
          <w:p w14:paraId="1CC6BD3A" w14:textId="09F94F62" w:rsidR="00870C49" w:rsidRPr="00790707" w:rsidRDefault="00345303">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Vaatlustel arvestatakse rühmade dünaamikaga, mida täiendatakse </w:t>
            </w:r>
            <w:r w:rsidR="0031420F" w:rsidRPr="00790707">
              <w:rPr>
                <w:rFonts w:eastAsia="Times New Roman" w:cs="Times New Roman"/>
                <w:color w:val="000000" w:themeColor="text1"/>
                <w:sz w:val="20"/>
                <w:szCs w:val="20"/>
              </w:rPr>
              <w:t xml:space="preserve">vastajate tagasiside ja </w:t>
            </w:r>
            <w:r w:rsidR="00500999" w:rsidRPr="00790707">
              <w:rPr>
                <w:rFonts w:eastAsia="Times New Roman" w:cs="Times New Roman"/>
                <w:color w:val="000000" w:themeColor="text1"/>
                <w:sz w:val="20"/>
                <w:szCs w:val="20"/>
              </w:rPr>
              <w:t xml:space="preserve">hinnangutega </w:t>
            </w:r>
            <w:r w:rsidR="00C6262C" w:rsidRPr="00790707">
              <w:rPr>
                <w:rFonts w:eastAsia="Times New Roman" w:cs="Times New Roman"/>
                <w:color w:val="000000" w:themeColor="text1"/>
                <w:sz w:val="20"/>
                <w:szCs w:val="20"/>
              </w:rPr>
              <w:t xml:space="preserve">eelistatud </w:t>
            </w:r>
            <w:r w:rsidR="00A161CD" w:rsidRPr="00790707">
              <w:rPr>
                <w:rFonts w:eastAsia="Times New Roman" w:cs="Times New Roman"/>
                <w:color w:val="000000" w:themeColor="text1"/>
                <w:sz w:val="20"/>
                <w:szCs w:val="20"/>
              </w:rPr>
              <w:t>õppe</w:t>
            </w:r>
            <w:r w:rsidR="006F1D98" w:rsidRPr="00790707">
              <w:rPr>
                <w:rFonts w:eastAsia="Times New Roman" w:cs="Times New Roman"/>
                <w:color w:val="000000" w:themeColor="text1"/>
                <w:sz w:val="20"/>
                <w:szCs w:val="20"/>
              </w:rPr>
              <w:t xml:space="preserve">formaatide osas. </w:t>
            </w:r>
            <w:r w:rsidR="002D1C60" w:rsidRPr="00790707">
              <w:rPr>
                <w:rFonts w:eastAsia="Times New Roman" w:cs="Times New Roman"/>
                <w:color w:val="000000" w:themeColor="text1"/>
                <w:sz w:val="20"/>
                <w:szCs w:val="20"/>
              </w:rPr>
              <w:t>Tulemusi valideeritakse uuringumeeskonna ekspertidega</w:t>
            </w:r>
            <w:r w:rsidR="00375BE1" w:rsidRPr="00790707">
              <w:rPr>
                <w:rFonts w:eastAsia="Times New Roman" w:cs="Times New Roman"/>
                <w:color w:val="000000" w:themeColor="text1"/>
                <w:sz w:val="20"/>
                <w:szCs w:val="20"/>
              </w:rPr>
              <w:t xml:space="preserve">. </w:t>
            </w:r>
          </w:p>
        </w:tc>
      </w:tr>
      <w:tr w:rsidR="00675C32" w:rsidRPr="00790707" w14:paraId="5A649D22" w14:textId="77777777" w:rsidTr="00CA493A">
        <w:tc>
          <w:tcPr>
            <w:tcW w:w="2972" w:type="dxa"/>
          </w:tcPr>
          <w:p w14:paraId="6C10AEC9" w14:textId="3B43D655" w:rsidR="00675C32" w:rsidRPr="00790707" w:rsidRDefault="00551136" w:rsidP="00CA493A">
            <w:pPr>
              <w:pStyle w:val="ListParagraph"/>
              <w:numPr>
                <w:ilvl w:val="1"/>
                <w:numId w:val="29"/>
              </w:numPr>
              <w:jc w:val="left"/>
              <w:rPr>
                <w:rFonts w:eastAsia="Calibri" w:cs="Times New Roman"/>
                <w:sz w:val="20"/>
                <w:szCs w:val="20"/>
              </w:rPr>
            </w:pPr>
            <w:r w:rsidRPr="00790707">
              <w:rPr>
                <w:rFonts w:eastAsia="Calibri" w:cs="Times New Roman"/>
                <w:sz w:val="20"/>
                <w:szCs w:val="20"/>
              </w:rPr>
              <w:t>Kuidas tagada koolituste ligipääsetavus, kättesaadavus ja sobivus osalejatele, arvestades nende elukohta, digivõimekust ja muid piiranguid?</w:t>
            </w:r>
          </w:p>
        </w:tc>
        <w:tc>
          <w:tcPr>
            <w:tcW w:w="2910" w:type="dxa"/>
          </w:tcPr>
          <w:p w14:paraId="10BC3B98" w14:textId="77777777" w:rsidR="00675C32" w:rsidRPr="00790707" w:rsidRDefault="008D1420"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Ankeetküsitlus</w:t>
            </w:r>
          </w:p>
          <w:p w14:paraId="078102D6" w14:textId="77777777" w:rsidR="008D1420" w:rsidRPr="00790707" w:rsidRDefault="008D1420"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Klasteranalüüs</w:t>
            </w:r>
          </w:p>
          <w:p w14:paraId="570E451C" w14:textId="3411A5F0" w:rsidR="00675C32" w:rsidRPr="00790707" w:rsidRDefault="003F046A"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Ekspertintervjuud </w:t>
            </w:r>
            <w:r w:rsidR="00AE6BBE" w:rsidRPr="00790707">
              <w:rPr>
                <w:rFonts w:eastAsia="Times New Roman" w:cs="Times New Roman"/>
                <w:color w:val="000000" w:themeColor="text1"/>
                <w:sz w:val="20"/>
                <w:szCs w:val="20"/>
              </w:rPr>
              <w:t xml:space="preserve">KP </w:t>
            </w:r>
            <w:r w:rsidRPr="00790707">
              <w:rPr>
                <w:rFonts w:eastAsia="Times New Roman" w:cs="Times New Roman"/>
                <w:color w:val="000000" w:themeColor="text1"/>
                <w:sz w:val="20"/>
                <w:szCs w:val="20"/>
              </w:rPr>
              <w:t>partneritega</w:t>
            </w:r>
          </w:p>
        </w:tc>
        <w:tc>
          <w:tcPr>
            <w:tcW w:w="3134" w:type="dxa"/>
          </w:tcPr>
          <w:p w14:paraId="597E392F" w14:textId="303D6B4B" w:rsidR="00675C32" w:rsidRPr="00790707" w:rsidRDefault="0058348E">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Arvestatakse nii </w:t>
            </w:r>
            <w:r w:rsidR="008E5BF6" w:rsidRPr="00790707">
              <w:rPr>
                <w:rFonts w:eastAsia="Times New Roman" w:cs="Times New Roman"/>
                <w:color w:val="000000" w:themeColor="text1"/>
                <w:sz w:val="20"/>
                <w:szCs w:val="20"/>
              </w:rPr>
              <w:t xml:space="preserve">osalejate kui ka </w:t>
            </w:r>
            <w:r w:rsidR="00CA6EFA" w:rsidRPr="00790707">
              <w:rPr>
                <w:rFonts w:eastAsia="Times New Roman" w:cs="Times New Roman"/>
                <w:color w:val="000000" w:themeColor="text1"/>
                <w:sz w:val="20"/>
                <w:szCs w:val="20"/>
              </w:rPr>
              <w:t xml:space="preserve">vastutajate hinnangutega. </w:t>
            </w:r>
            <w:r w:rsidR="00D625A0" w:rsidRPr="00790707">
              <w:rPr>
                <w:rFonts w:eastAsia="Times New Roman" w:cs="Times New Roman"/>
                <w:color w:val="000000" w:themeColor="text1"/>
                <w:sz w:val="20"/>
                <w:szCs w:val="20"/>
              </w:rPr>
              <w:t xml:space="preserve">Peamise sisendi annab siiski vastuste analüüs klastrite ehk programmis osalejate tüüpide kaupa. </w:t>
            </w:r>
          </w:p>
        </w:tc>
      </w:tr>
      <w:tr w:rsidR="00551136" w:rsidRPr="00790707" w14:paraId="789C5A4B" w14:textId="77777777" w:rsidTr="00CA493A">
        <w:tc>
          <w:tcPr>
            <w:tcW w:w="2972" w:type="dxa"/>
          </w:tcPr>
          <w:p w14:paraId="26082C10" w14:textId="0B8A7E1F" w:rsidR="00551136" w:rsidRPr="00790707" w:rsidRDefault="00E4574A" w:rsidP="00CA493A">
            <w:pPr>
              <w:pStyle w:val="ListParagraph"/>
              <w:numPr>
                <w:ilvl w:val="1"/>
                <w:numId w:val="29"/>
              </w:numPr>
              <w:jc w:val="left"/>
              <w:rPr>
                <w:rFonts w:eastAsia="Calibri" w:cs="Times New Roman"/>
                <w:sz w:val="20"/>
                <w:szCs w:val="20"/>
              </w:rPr>
            </w:pPr>
            <w:r w:rsidRPr="00790707">
              <w:rPr>
                <w:rFonts w:eastAsia="Calibri" w:cs="Times New Roman"/>
                <w:sz w:val="20"/>
                <w:szCs w:val="20"/>
              </w:rPr>
              <w:t>Kuivõrd asjakohane on eraldiseisva digimooduli lisamine? Millisel viisil võiks lisaks eraldiseisvale digimoodulile lõimida digipädevuste ja e-teenuste kasutamise elemente vastavatesse baas- või teemamoodulitesse? Kui suure osa sihtrühmadest moodustavad need, kellel on vajadus vastava toe järgi (digipädevus ja e-teenuste kasutamine)?</w:t>
            </w:r>
          </w:p>
        </w:tc>
        <w:tc>
          <w:tcPr>
            <w:tcW w:w="2910" w:type="dxa"/>
          </w:tcPr>
          <w:p w14:paraId="5150A077" w14:textId="77777777" w:rsidR="00551136" w:rsidRPr="00790707" w:rsidRDefault="0045682F"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Intervjuud osalejatega</w:t>
            </w:r>
          </w:p>
          <w:p w14:paraId="6068AC52" w14:textId="77777777" w:rsidR="0045682F" w:rsidRPr="00790707" w:rsidRDefault="0045682F"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Intervjuud koolitajatega</w:t>
            </w:r>
          </w:p>
          <w:p w14:paraId="228F22C7" w14:textId="54EB1859" w:rsidR="00551136" w:rsidRPr="00790707" w:rsidRDefault="0045682F"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Tagasisideküsitluste analüüs</w:t>
            </w:r>
          </w:p>
        </w:tc>
        <w:tc>
          <w:tcPr>
            <w:tcW w:w="3134" w:type="dxa"/>
          </w:tcPr>
          <w:p w14:paraId="6835F246" w14:textId="5D19A703" w:rsidR="00551136" w:rsidRPr="00790707" w:rsidRDefault="00C46D8B">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Arvestatakse osalejate </w:t>
            </w:r>
            <w:r w:rsidR="00565596" w:rsidRPr="00790707">
              <w:rPr>
                <w:rFonts w:eastAsia="Times New Roman" w:cs="Times New Roman"/>
                <w:color w:val="000000" w:themeColor="text1"/>
                <w:sz w:val="20"/>
                <w:szCs w:val="20"/>
              </w:rPr>
              <w:t xml:space="preserve">ja koolitajate hinnangutega. Kui tagasisideküsitlustes ei ole küsimusi, millega vastavat vajadust hinnata, kasutatakse alternatiivina ankeetküsitlust, </w:t>
            </w:r>
            <w:r w:rsidR="005F4B55" w:rsidRPr="00790707">
              <w:rPr>
                <w:rFonts w:eastAsia="Times New Roman" w:cs="Times New Roman"/>
                <w:color w:val="000000" w:themeColor="text1"/>
                <w:sz w:val="20"/>
                <w:szCs w:val="20"/>
              </w:rPr>
              <w:t xml:space="preserve">et koguda andmed ise. </w:t>
            </w:r>
            <w:r w:rsidR="00042039" w:rsidRPr="00790707">
              <w:rPr>
                <w:rFonts w:eastAsia="Times New Roman" w:cs="Times New Roman"/>
                <w:color w:val="000000" w:themeColor="text1"/>
                <w:sz w:val="20"/>
                <w:szCs w:val="20"/>
              </w:rPr>
              <w:t>Tulemusi aitavad konteksti paigutada</w:t>
            </w:r>
            <w:r w:rsidR="00BA74CE" w:rsidRPr="00790707">
              <w:rPr>
                <w:rFonts w:eastAsia="Times New Roman" w:cs="Times New Roman"/>
                <w:color w:val="000000" w:themeColor="text1"/>
                <w:sz w:val="20"/>
                <w:szCs w:val="20"/>
              </w:rPr>
              <w:t xml:space="preserve"> uuringu eksperdid, kuid tegemist on </w:t>
            </w:r>
            <w:r w:rsidR="00293FDC" w:rsidRPr="00790707">
              <w:rPr>
                <w:rFonts w:eastAsia="Times New Roman" w:cs="Times New Roman"/>
                <w:color w:val="000000" w:themeColor="text1"/>
                <w:sz w:val="20"/>
                <w:szCs w:val="20"/>
              </w:rPr>
              <w:t>väga mahuka küsimusega, millele saab vaid piiratud vastuse</w:t>
            </w:r>
            <w:r w:rsidR="00930531" w:rsidRPr="00790707">
              <w:rPr>
                <w:rFonts w:eastAsia="Times New Roman" w:cs="Times New Roman"/>
                <w:color w:val="000000" w:themeColor="text1"/>
                <w:sz w:val="20"/>
                <w:szCs w:val="20"/>
              </w:rPr>
              <w:t>, st et</w:t>
            </w:r>
            <w:r w:rsidR="00293FDC" w:rsidRPr="00790707">
              <w:rPr>
                <w:rFonts w:eastAsia="Times New Roman" w:cs="Times New Roman"/>
                <w:color w:val="000000" w:themeColor="text1"/>
                <w:sz w:val="20"/>
                <w:szCs w:val="20"/>
              </w:rPr>
              <w:t xml:space="preserve"> </w:t>
            </w:r>
            <w:r w:rsidR="00930531" w:rsidRPr="00790707">
              <w:rPr>
                <w:rFonts w:eastAsia="Times New Roman" w:cs="Times New Roman"/>
                <w:color w:val="000000" w:themeColor="text1"/>
                <w:sz w:val="20"/>
                <w:szCs w:val="20"/>
              </w:rPr>
              <w:t xml:space="preserve">pakkuja ei kujunda </w:t>
            </w:r>
            <w:r w:rsidR="009609F0" w:rsidRPr="00790707">
              <w:rPr>
                <w:rFonts w:eastAsia="Times New Roman" w:cs="Times New Roman"/>
                <w:color w:val="000000" w:themeColor="text1"/>
                <w:sz w:val="20"/>
                <w:szCs w:val="20"/>
              </w:rPr>
              <w:t xml:space="preserve">uuringu käigus täiesti uut õppekava, vaid annab </w:t>
            </w:r>
            <w:r w:rsidR="0060132F" w:rsidRPr="00790707">
              <w:rPr>
                <w:rFonts w:eastAsia="Times New Roman" w:cs="Times New Roman"/>
                <w:color w:val="000000" w:themeColor="text1"/>
                <w:sz w:val="20"/>
                <w:szCs w:val="20"/>
              </w:rPr>
              <w:t>kitsamaid soovitusi.</w:t>
            </w:r>
          </w:p>
        </w:tc>
      </w:tr>
      <w:tr w:rsidR="00E4574A" w:rsidRPr="00790707" w14:paraId="34D04162" w14:textId="77777777" w:rsidTr="00CA493A">
        <w:tc>
          <w:tcPr>
            <w:tcW w:w="2972" w:type="dxa"/>
          </w:tcPr>
          <w:p w14:paraId="5D5E2EAC" w14:textId="067839BB" w:rsidR="00E4574A" w:rsidRPr="00790707" w:rsidRDefault="006A7C4F" w:rsidP="00CA493A">
            <w:pPr>
              <w:pStyle w:val="ListParagraph"/>
              <w:numPr>
                <w:ilvl w:val="1"/>
                <w:numId w:val="29"/>
              </w:numPr>
              <w:jc w:val="left"/>
              <w:rPr>
                <w:rFonts w:eastAsia="Calibri" w:cs="Times New Roman"/>
                <w:sz w:val="20"/>
                <w:szCs w:val="20"/>
              </w:rPr>
            </w:pPr>
            <w:r w:rsidRPr="00790707">
              <w:rPr>
                <w:rFonts w:eastAsia="Calibri" w:cs="Times New Roman"/>
                <w:sz w:val="20"/>
                <w:szCs w:val="20"/>
              </w:rPr>
              <w:t>Kui on põhjendatud eraldiseisev digimoodul, siis milline peab olema selle sisu, formaat ja üldpädevusnõuded, et digimoodul oleks tõhus ja asjakohane?</w:t>
            </w:r>
          </w:p>
        </w:tc>
        <w:tc>
          <w:tcPr>
            <w:tcW w:w="2910" w:type="dxa"/>
          </w:tcPr>
          <w:p w14:paraId="2E49A9DC" w14:textId="65ABD8D3" w:rsidR="00F1560F" w:rsidRPr="00790707" w:rsidRDefault="00F1560F"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Intervjuud osalejatega</w:t>
            </w:r>
          </w:p>
          <w:p w14:paraId="7047CEC0" w14:textId="59C67B25" w:rsidR="00F1560F" w:rsidRPr="00790707" w:rsidRDefault="00F1560F"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Intervjuud koolitajatega</w:t>
            </w:r>
          </w:p>
          <w:p w14:paraId="792D0003" w14:textId="2503ED83" w:rsidR="00F1560F" w:rsidRPr="00790707" w:rsidRDefault="00847BC5"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Eksperti</w:t>
            </w:r>
            <w:r w:rsidR="00F1560F" w:rsidRPr="00790707">
              <w:rPr>
                <w:rFonts w:eastAsia="Times New Roman" w:cs="Times New Roman"/>
                <w:color w:val="000000" w:themeColor="text1"/>
                <w:sz w:val="20"/>
                <w:szCs w:val="20"/>
              </w:rPr>
              <w:t>ntervjuud KP partneritega</w:t>
            </w:r>
          </w:p>
          <w:p w14:paraId="01316949" w14:textId="3C65F3E0" w:rsidR="00E4574A" w:rsidRPr="00790707" w:rsidRDefault="00F1560F"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Koosloome töötuba</w:t>
            </w:r>
          </w:p>
        </w:tc>
        <w:tc>
          <w:tcPr>
            <w:tcW w:w="3134" w:type="dxa"/>
          </w:tcPr>
          <w:p w14:paraId="5FA0BF1A" w14:textId="582895C8" w:rsidR="00E4574A" w:rsidRPr="00790707" w:rsidRDefault="004551E5">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Arvestatakse osalejate ja koolitajate hinnangutega. Tulemusi aitavad konteksti paigutada uuringu eksperdid, kuid tegemist on väga mahuka küsimusega, millele saab vaid piiratud vastuse, st et pakkuja ei kujunda uuringu käigus täiesti uut õppekava, vaid annab kitsamaid soovitusi.</w:t>
            </w:r>
          </w:p>
        </w:tc>
      </w:tr>
      <w:tr w:rsidR="00AE2A68" w:rsidRPr="00790707" w14:paraId="1BC041C4" w14:textId="77777777" w:rsidTr="004D6449">
        <w:tc>
          <w:tcPr>
            <w:tcW w:w="9016" w:type="dxa"/>
            <w:gridSpan w:val="3"/>
            <w:shd w:val="clear" w:color="auto" w:fill="D9D9D9" w:themeFill="background1" w:themeFillShade="D9"/>
          </w:tcPr>
          <w:p w14:paraId="6266C5D4" w14:textId="455366A4" w:rsidR="00AE2A68" w:rsidRPr="00790707" w:rsidRDefault="00E22178" w:rsidP="00E22178">
            <w:pPr>
              <w:jc w:val="center"/>
              <w:rPr>
                <w:rFonts w:eastAsia="Times New Roman" w:cs="Times New Roman"/>
                <w:b/>
                <w:color w:val="000000" w:themeColor="text1"/>
                <w:sz w:val="20"/>
                <w:szCs w:val="20"/>
              </w:rPr>
            </w:pPr>
            <w:r w:rsidRPr="00790707">
              <w:rPr>
                <w:rFonts w:eastAsia="Times New Roman" w:cs="Times New Roman"/>
                <w:b/>
                <w:bCs/>
                <w:color w:val="000000" w:themeColor="text1"/>
                <w:sz w:val="20"/>
                <w:szCs w:val="20"/>
              </w:rPr>
              <w:t xml:space="preserve">Õppemeetodite panus </w:t>
            </w:r>
            <w:r w:rsidR="00E4161D" w:rsidRPr="00790707">
              <w:rPr>
                <w:rFonts w:eastAsia="Times New Roman" w:cs="Times New Roman"/>
                <w:b/>
                <w:bCs/>
                <w:color w:val="000000" w:themeColor="text1"/>
                <w:sz w:val="20"/>
                <w:szCs w:val="20"/>
              </w:rPr>
              <w:t>õpiväljundite saavutamis</w:t>
            </w:r>
            <w:r w:rsidR="005817F5" w:rsidRPr="00790707">
              <w:rPr>
                <w:rFonts w:eastAsia="Times New Roman" w:cs="Times New Roman"/>
                <w:b/>
                <w:bCs/>
                <w:color w:val="000000" w:themeColor="text1"/>
                <w:sz w:val="20"/>
                <w:szCs w:val="20"/>
              </w:rPr>
              <w:t>se</w:t>
            </w:r>
          </w:p>
        </w:tc>
      </w:tr>
      <w:tr w:rsidR="00FE631E" w:rsidRPr="00790707" w14:paraId="2CE8B46E" w14:textId="77777777" w:rsidTr="00CA493A">
        <w:tc>
          <w:tcPr>
            <w:tcW w:w="2972" w:type="dxa"/>
          </w:tcPr>
          <w:p w14:paraId="20D5B3B3" w14:textId="218A3F67" w:rsidR="00FE631E" w:rsidRPr="00790707" w:rsidRDefault="00E800E6" w:rsidP="00E800E6">
            <w:pPr>
              <w:pStyle w:val="ListParagraph"/>
              <w:numPr>
                <w:ilvl w:val="1"/>
                <w:numId w:val="29"/>
              </w:numPr>
              <w:jc w:val="left"/>
              <w:rPr>
                <w:rFonts w:eastAsia="Calibri" w:cs="Times New Roman"/>
                <w:sz w:val="20"/>
                <w:szCs w:val="20"/>
              </w:rPr>
            </w:pPr>
            <w:r w:rsidRPr="00790707">
              <w:rPr>
                <w:rFonts w:eastAsia="Calibri" w:cs="Times New Roman"/>
                <w:sz w:val="20"/>
                <w:szCs w:val="20"/>
              </w:rPr>
              <w:t>Hinnata erinevate õppemeetodite (nt loengud, arutelud, interaktiivsed tegevused) asjakohasust ning edasist arendusvajadust.</w:t>
            </w:r>
          </w:p>
        </w:tc>
        <w:tc>
          <w:tcPr>
            <w:tcW w:w="2910" w:type="dxa"/>
          </w:tcPr>
          <w:p w14:paraId="016E8CE2" w14:textId="77777777" w:rsidR="00FE631E" w:rsidRPr="00790707" w:rsidRDefault="00C433CE"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Tagasisideküsitlus</w:t>
            </w:r>
            <w:r w:rsidR="0027068D" w:rsidRPr="00790707">
              <w:rPr>
                <w:rFonts w:eastAsia="Times New Roman" w:cs="Times New Roman"/>
                <w:color w:val="000000" w:themeColor="text1"/>
                <w:sz w:val="20"/>
                <w:szCs w:val="20"/>
              </w:rPr>
              <w:t>te analüüs</w:t>
            </w:r>
          </w:p>
          <w:p w14:paraId="26DAC63C" w14:textId="77777777" w:rsidR="001D3014" w:rsidRPr="00790707" w:rsidRDefault="001D3014"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Koolituste vaatlus</w:t>
            </w:r>
          </w:p>
          <w:p w14:paraId="415B942C" w14:textId="32AD5403" w:rsidR="00FE631E" w:rsidRPr="00790707" w:rsidRDefault="00847BC5"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Ekspertintervjuud KP partneritega</w:t>
            </w:r>
          </w:p>
        </w:tc>
        <w:tc>
          <w:tcPr>
            <w:tcW w:w="3134" w:type="dxa"/>
          </w:tcPr>
          <w:p w14:paraId="71503406" w14:textId="66D8357D" w:rsidR="00FE631E" w:rsidRPr="00790707" w:rsidRDefault="00180BFB">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Hinnatakse </w:t>
            </w:r>
            <w:r w:rsidR="00857B0B" w:rsidRPr="00790707">
              <w:rPr>
                <w:rFonts w:eastAsia="Times New Roman" w:cs="Times New Roman"/>
                <w:color w:val="000000" w:themeColor="text1"/>
                <w:sz w:val="20"/>
                <w:szCs w:val="20"/>
              </w:rPr>
              <w:t xml:space="preserve">osalejate </w:t>
            </w:r>
            <w:r w:rsidR="007F3886" w:rsidRPr="00790707">
              <w:rPr>
                <w:rFonts w:eastAsia="Times New Roman" w:cs="Times New Roman"/>
                <w:color w:val="000000" w:themeColor="text1"/>
                <w:sz w:val="20"/>
                <w:szCs w:val="20"/>
              </w:rPr>
              <w:t>tagasisidet</w:t>
            </w:r>
            <w:r w:rsidR="00FC21B0" w:rsidRPr="00790707">
              <w:rPr>
                <w:rFonts w:eastAsia="Times New Roman" w:cs="Times New Roman"/>
                <w:color w:val="000000" w:themeColor="text1"/>
                <w:sz w:val="20"/>
                <w:szCs w:val="20"/>
              </w:rPr>
              <w:t>, mida täiendatakse vaatlus</w:t>
            </w:r>
            <w:r w:rsidR="00E97280" w:rsidRPr="00790707">
              <w:rPr>
                <w:rFonts w:eastAsia="Times New Roman" w:cs="Times New Roman"/>
                <w:color w:val="000000" w:themeColor="text1"/>
                <w:sz w:val="20"/>
                <w:szCs w:val="20"/>
              </w:rPr>
              <w:t xml:space="preserve">e jooksul tuvastatavate </w:t>
            </w:r>
            <w:r w:rsidR="00E9071A" w:rsidRPr="00790707">
              <w:rPr>
                <w:rFonts w:eastAsia="Times New Roman" w:cs="Times New Roman"/>
                <w:color w:val="000000" w:themeColor="text1"/>
                <w:sz w:val="20"/>
                <w:szCs w:val="20"/>
              </w:rPr>
              <w:t>taipamiste</w:t>
            </w:r>
            <w:r w:rsidR="00B307BE" w:rsidRPr="00790707">
              <w:rPr>
                <w:rFonts w:eastAsia="Times New Roman" w:cs="Times New Roman"/>
                <w:color w:val="000000" w:themeColor="text1"/>
                <w:sz w:val="20"/>
                <w:szCs w:val="20"/>
              </w:rPr>
              <w:t>ga. Ekspertintervjuud annavad laiema ülevaate</w:t>
            </w:r>
            <w:r w:rsidR="00CD0A7D" w:rsidRPr="00790707">
              <w:rPr>
                <w:rFonts w:eastAsia="Times New Roman" w:cs="Times New Roman"/>
                <w:color w:val="000000" w:themeColor="text1"/>
                <w:sz w:val="20"/>
                <w:szCs w:val="20"/>
              </w:rPr>
              <w:t xml:space="preserve">. </w:t>
            </w:r>
          </w:p>
        </w:tc>
      </w:tr>
      <w:tr w:rsidR="00FE631E" w:rsidRPr="00790707" w14:paraId="7F625D84" w14:textId="77777777" w:rsidTr="00CA493A">
        <w:tc>
          <w:tcPr>
            <w:tcW w:w="2972" w:type="dxa"/>
          </w:tcPr>
          <w:p w14:paraId="1B534D63" w14:textId="4863796A" w:rsidR="00FE631E" w:rsidRPr="00790707" w:rsidRDefault="00CC2AC7" w:rsidP="00CC2AC7">
            <w:pPr>
              <w:pStyle w:val="ListParagraph"/>
              <w:numPr>
                <w:ilvl w:val="1"/>
                <w:numId w:val="29"/>
              </w:numPr>
              <w:jc w:val="left"/>
              <w:rPr>
                <w:rFonts w:eastAsia="Calibri" w:cs="Times New Roman"/>
                <w:sz w:val="20"/>
                <w:szCs w:val="20"/>
              </w:rPr>
            </w:pPr>
            <w:r w:rsidRPr="00790707">
              <w:rPr>
                <w:rFonts w:eastAsia="Calibri" w:cs="Times New Roman"/>
                <w:sz w:val="20"/>
                <w:szCs w:val="20"/>
              </w:rPr>
              <w:t>Millised õppemeetodid (nt loengud, arutelud, interaktiivsed tegevused) on kõige tõhusamad erinevate sihtrühmade ja/või profiilide lõikes?</w:t>
            </w:r>
          </w:p>
        </w:tc>
        <w:tc>
          <w:tcPr>
            <w:tcW w:w="2910" w:type="dxa"/>
          </w:tcPr>
          <w:p w14:paraId="0E5A0853" w14:textId="77777777" w:rsidR="00FE631E" w:rsidRPr="00790707" w:rsidRDefault="001F427A"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Tagasisideküsitluste analüüs</w:t>
            </w:r>
          </w:p>
          <w:p w14:paraId="3DC89D40" w14:textId="77777777" w:rsidR="001F427A" w:rsidRPr="00790707" w:rsidRDefault="001F427A"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Koolituste vaatlus</w:t>
            </w:r>
          </w:p>
          <w:p w14:paraId="65CC9FF6" w14:textId="60453DFA" w:rsidR="00FE631E" w:rsidRPr="00790707" w:rsidRDefault="00B71CA7"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Intervjuud koolitajatega</w:t>
            </w:r>
          </w:p>
        </w:tc>
        <w:tc>
          <w:tcPr>
            <w:tcW w:w="3134" w:type="dxa"/>
          </w:tcPr>
          <w:p w14:paraId="762187C4" w14:textId="0013A53A" w:rsidR="00FE631E" w:rsidRPr="00790707" w:rsidRDefault="00F00B77">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Hinnang sellele küsimusele saab </w:t>
            </w:r>
            <w:proofErr w:type="spellStart"/>
            <w:r w:rsidRPr="00790707">
              <w:rPr>
                <w:rFonts w:eastAsia="Times New Roman" w:cs="Times New Roman"/>
                <w:color w:val="000000" w:themeColor="text1"/>
                <w:sz w:val="20"/>
                <w:szCs w:val="20"/>
              </w:rPr>
              <w:t>eeldavasti</w:t>
            </w:r>
            <w:proofErr w:type="spellEnd"/>
            <w:r w:rsidRPr="00790707">
              <w:rPr>
                <w:rFonts w:eastAsia="Times New Roman" w:cs="Times New Roman"/>
                <w:color w:val="000000" w:themeColor="text1"/>
                <w:sz w:val="20"/>
                <w:szCs w:val="20"/>
              </w:rPr>
              <w:t xml:space="preserve"> </w:t>
            </w:r>
            <w:r w:rsidR="00E03834" w:rsidRPr="00790707">
              <w:rPr>
                <w:rFonts w:eastAsia="Times New Roman" w:cs="Times New Roman"/>
                <w:color w:val="000000" w:themeColor="text1"/>
                <w:sz w:val="20"/>
                <w:szCs w:val="20"/>
              </w:rPr>
              <w:t xml:space="preserve">eelkõige olema kvalitatiivne, sest statistikas </w:t>
            </w:r>
            <w:r w:rsidR="00475365" w:rsidRPr="00790707">
              <w:rPr>
                <w:rFonts w:eastAsia="Times New Roman" w:cs="Times New Roman"/>
                <w:color w:val="000000" w:themeColor="text1"/>
                <w:sz w:val="20"/>
                <w:szCs w:val="20"/>
              </w:rPr>
              <w:t xml:space="preserve">ei pruugi olla alust siduda </w:t>
            </w:r>
            <w:r w:rsidR="00F00FC3" w:rsidRPr="00790707">
              <w:rPr>
                <w:rFonts w:eastAsia="Times New Roman" w:cs="Times New Roman"/>
                <w:color w:val="000000" w:themeColor="text1"/>
                <w:sz w:val="20"/>
                <w:szCs w:val="20"/>
              </w:rPr>
              <w:t xml:space="preserve">koolitusel osalemist </w:t>
            </w:r>
            <w:r w:rsidR="008D0642" w:rsidRPr="00790707">
              <w:rPr>
                <w:rFonts w:eastAsia="Times New Roman" w:cs="Times New Roman"/>
                <w:color w:val="000000" w:themeColor="text1"/>
                <w:sz w:val="20"/>
                <w:szCs w:val="20"/>
              </w:rPr>
              <w:t xml:space="preserve">nt </w:t>
            </w:r>
            <w:r w:rsidR="007F0E41" w:rsidRPr="00790707">
              <w:rPr>
                <w:rFonts w:eastAsia="Times New Roman" w:cs="Times New Roman"/>
                <w:color w:val="000000" w:themeColor="text1"/>
                <w:sz w:val="20"/>
                <w:szCs w:val="20"/>
              </w:rPr>
              <w:t xml:space="preserve">parema osalusega </w:t>
            </w:r>
            <w:r w:rsidR="008D0642" w:rsidRPr="00790707">
              <w:rPr>
                <w:rFonts w:eastAsia="Times New Roman" w:cs="Times New Roman"/>
                <w:color w:val="000000" w:themeColor="text1"/>
                <w:sz w:val="20"/>
                <w:szCs w:val="20"/>
              </w:rPr>
              <w:t>tööturul</w:t>
            </w:r>
            <w:r w:rsidR="00E2027B" w:rsidRPr="00790707">
              <w:rPr>
                <w:rFonts w:eastAsia="Times New Roman" w:cs="Times New Roman"/>
                <w:color w:val="000000" w:themeColor="text1"/>
                <w:sz w:val="20"/>
                <w:szCs w:val="20"/>
              </w:rPr>
              <w:t xml:space="preserve">. </w:t>
            </w:r>
            <w:r w:rsidR="00B75EAC" w:rsidRPr="00790707">
              <w:rPr>
                <w:rFonts w:eastAsia="Times New Roman" w:cs="Times New Roman"/>
                <w:color w:val="000000" w:themeColor="text1"/>
                <w:sz w:val="20"/>
                <w:szCs w:val="20"/>
              </w:rPr>
              <w:t xml:space="preserve">See toimub mitme teguri koosmõjul ja antud kvantitatiivne hinnang </w:t>
            </w:r>
            <w:r w:rsidR="00EF095F" w:rsidRPr="00790707">
              <w:rPr>
                <w:rFonts w:eastAsia="Times New Roman" w:cs="Times New Roman"/>
                <w:color w:val="000000" w:themeColor="text1"/>
                <w:sz w:val="20"/>
                <w:szCs w:val="20"/>
              </w:rPr>
              <w:t xml:space="preserve">ei pruugi olla põhjendatud. </w:t>
            </w:r>
          </w:p>
        </w:tc>
      </w:tr>
      <w:tr w:rsidR="00FE631E" w:rsidRPr="00790707" w14:paraId="4B165ED0" w14:textId="77777777" w:rsidTr="00CA493A">
        <w:tc>
          <w:tcPr>
            <w:tcW w:w="2972" w:type="dxa"/>
          </w:tcPr>
          <w:p w14:paraId="320EC76D" w14:textId="47F701E3" w:rsidR="00FE631E" w:rsidRPr="00790707" w:rsidRDefault="00AE72AA" w:rsidP="00AE72AA">
            <w:pPr>
              <w:pStyle w:val="ListParagraph"/>
              <w:numPr>
                <w:ilvl w:val="1"/>
                <w:numId w:val="29"/>
              </w:numPr>
              <w:jc w:val="left"/>
              <w:rPr>
                <w:rFonts w:eastAsia="Calibri" w:cs="Times New Roman"/>
                <w:sz w:val="20"/>
                <w:szCs w:val="20"/>
              </w:rPr>
            </w:pPr>
            <w:r w:rsidRPr="00790707">
              <w:rPr>
                <w:rFonts w:eastAsia="Calibri" w:cs="Times New Roman"/>
                <w:sz w:val="20"/>
                <w:szCs w:val="20"/>
              </w:rPr>
              <w:t>Kui tõhusalt toetavad interaktiivsed tegevused kohanemiskoolituste eesmärkide saavutamist ning milliseid kohandusi peaks tegema nende sisu, vormi või rakendamise osas?</w:t>
            </w:r>
            <w:r w:rsidRPr="00790707">
              <w:rPr>
                <w:rFonts w:eastAsia="Calibri" w:cs="Times New Roman"/>
                <w:i/>
                <w:sz w:val="20"/>
                <w:szCs w:val="20"/>
              </w:rPr>
              <w:t xml:space="preserve"> </w:t>
            </w:r>
          </w:p>
        </w:tc>
        <w:tc>
          <w:tcPr>
            <w:tcW w:w="2910" w:type="dxa"/>
          </w:tcPr>
          <w:p w14:paraId="60A2A0DA" w14:textId="77777777" w:rsidR="00FE631E" w:rsidRPr="00790707" w:rsidRDefault="00C4059E"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Tagasisideküsitluste analüüs</w:t>
            </w:r>
          </w:p>
          <w:p w14:paraId="15164B5B" w14:textId="77777777" w:rsidR="00C4059E" w:rsidRPr="00790707" w:rsidRDefault="008646A1"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Intervjuud koolitajatega</w:t>
            </w:r>
          </w:p>
          <w:p w14:paraId="7C057A6F" w14:textId="4378874B" w:rsidR="00FE631E" w:rsidRPr="00790707" w:rsidRDefault="00E90D8E"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Ekspertintervjuud KP partneritega</w:t>
            </w:r>
          </w:p>
        </w:tc>
        <w:tc>
          <w:tcPr>
            <w:tcW w:w="3134" w:type="dxa"/>
          </w:tcPr>
          <w:p w14:paraId="7936EC5B" w14:textId="7E669350" w:rsidR="00FE631E" w:rsidRPr="00790707" w:rsidRDefault="003422F8">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Hinnang</w:t>
            </w:r>
            <w:r w:rsidR="004723F6" w:rsidRPr="00790707">
              <w:rPr>
                <w:rFonts w:eastAsia="Times New Roman" w:cs="Times New Roman"/>
                <w:color w:val="000000" w:themeColor="text1"/>
                <w:sz w:val="20"/>
                <w:szCs w:val="20"/>
              </w:rPr>
              <w:t xml:space="preserve"> saab </w:t>
            </w:r>
            <w:r w:rsidR="00C000C3" w:rsidRPr="00790707">
              <w:rPr>
                <w:rFonts w:eastAsia="Times New Roman" w:cs="Times New Roman"/>
                <w:color w:val="000000" w:themeColor="text1"/>
                <w:sz w:val="20"/>
                <w:szCs w:val="20"/>
              </w:rPr>
              <w:t xml:space="preserve">eelkõige olema kvalitatiivne, tulemusi valideeritakse pakkuja meeskonna ekspertidega. </w:t>
            </w:r>
          </w:p>
        </w:tc>
      </w:tr>
      <w:tr w:rsidR="00937BF8" w:rsidRPr="00790707" w14:paraId="598C1AF9" w14:textId="77777777" w:rsidTr="00334F16">
        <w:tc>
          <w:tcPr>
            <w:tcW w:w="9016" w:type="dxa"/>
            <w:gridSpan w:val="3"/>
            <w:shd w:val="clear" w:color="auto" w:fill="D9D9D9" w:themeFill="background1" w:themeFillShade="D9"/>
          </w:tcPr>
          <w:p w14:paraId="11287E90" w14:textId="482A3150" w:rsidR="00937BF8" w:rsidRPr="00790707" w:rsidRDefault="000D0DD6" w:rsidP="00334F16">
            <w:pPr>
              <w:jc w:val="center"/>
              <w:rPr>
                <w:rFonts w:eastAsia="Times New Roman" w:cs="Times New Roman"/>
                <w:b/>
                <w:bCs/>
                <w:color w:val="000000" w:themeColor="text1"/>
                <w:sz w:val="20"/>
                <w:szCs w:val="20"/>
              </w:rPr>
            </w:pPr>
            <w:r w:rsidRPr="00790707">
              <w:rPr>
                <w:rFonts w:eastAsia="Times New Roman" w:cs="Times New Roman"/>
                <w:b/>
                <w:bCs/>
                <w:color w:val="000000" w:themeColor="text1"/>
                <w:sz w:val="20"/>
                <w:szCs w:val="20"/>
              </w:rPr>
              <w:t>Koolitusmaterjalide tõhusus ja mõju</w:t>
            </w:r>
          </w:p>
        </w:tc>
      </w:tr>
      <w:tr w:rsidR="00B80029" w:rsidRPr="00790707" w14:paraId="571AE319" w14:textId="77777777" w:rsidTr="00CA493A">
        <w:tc>
          <w:tcPr>
            <w:tcW w:w="2972" w:type="dxa"/>
          </w:tcPr>
          <w:p w14:paraId="79756BA4" w14:textId="43BD6262" w:rsidR="00B80029" w:rsidRPr="00790707" w:rsidRDefault="005C1F39" w:rsidP="005C1F39">
            <w:pPr>
              <w:pStyle w:val="ListParagraph"/>
              <w:numPr>
                <w:ilvl w:val="1"/>
                <w:numId w:val="29"/>
              </w:numPr>
              <w:jc w:val="left"/>
              <w:rPr>
                <w:rFonts w:eastAsia="Calibri" w:cs="Times New Roman"/>
                <w:sz w:val="20"/>
                <w:szCs w:val="20"/>
              </w:rPr>
            </w:pPr>
            <w:r w:rsidRPr="00790707">
              <w:rPr>
                <w:rFonts w:eastAsia="Calibri" w:cs="Times New Roman"/>
                <w:sz w:val="20"/>
                <w:szCs w:val="20"/>
              </w:rPr>
              <w:t>Hinnata erinevate koolitusmaterjalide (sh käsiraamatud, esitlusmaterjalid ja metoodilised materjalid koolitajale, slaidid) asjakohasust erinevate moodulite, sihtrühmade ja/või profiilide lõikes, arvestades e-õppe formaatide (nt iseseisvate e-õppe kursuste) väljatöötamist, järjepidevat arengut ja pakkumist sihtrühmadele. Kui tehakse ettepanekuid uute moodulite loomiseks või sisuliste muudatuste tegemiseks, tuleb hinnata ka vastavaid koolitusmaterjale ning esitada ettepanekud nende koostamiseks või kohandamiseks.</w:t>
            </w:r>
          </w:p>
        </w:tc>
        <w:tc>
          <w:tcPr>
            <w:tcW w:w="2910" w:type="dxa"/>
          </w:tcPr>
          <w:p w14:paraId="5A8B04C6" w14:textId="77777777" w:rsidR="000628FC" w:rsidRPr="00790707" w:rsidRDefault="000628FC"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Ankeetküsitlus</w:t>
            </w:r>
          </w:p>
          <w:p w14:paraId="5651B2B0" w14:textId="3F1BF7DF" w:rsidR="000628FC" w:rsidRPr="00790707" w:rsidRDefault="000628FC"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Klasteranalüüs</w:t>
            </w:r>
          </w:p>
          <w:p w14:paraId="28AF5EC7" w14:textId="4DDABDEF" w:rsidR="00B80029" w:rsidRPr="00790707" w:rsidRDefault="000628FC"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Tagasisideküsitluste analüüs</w:t>
            </w:r>
          </w:p>
        </w:tc>
        <w:tc>
          <w:tcPr>
            <w:tcW w:w="3134" w:type="dxa"/>
          </w:tcPr>
          <w:p w14:paraId="6AD3B6DB" w14:textId="43CBCEDC" w:rsidR="00B80029" w:rsidRPr="00790707" w:rsidRDefault="007A34B7">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Tagasisidet koolitusmaterjalidele saab hinnata nii vastajate tagasiside kui ka </w:t>
            </w:r>
            <w:r w:rsidR="00E5507B" w:rsidRPr="00790707">
              <w:rPr>
                <w:rFonts w:eastAsia="Times New Roman" w:cs="Times New Roman"/>
                <w:color w:val="000000" w:themeColor="text1"/>
                <w:sz w:val="20"/>
                <w:szCs w:val="20"/>
              </w:rPr>
              <w:t>ankeetküsitluse abil. Ankeetküsitluse vajadus sellele küsimu</w:t>
            </w:r>
            <w:r w:rsidR="00B04B43" w:rsidRPr="00790707">
              <w:rPr>
                <w:rFonts w:eastAsia="Times New Roman" w:cs="Times New Roman"/>
                <w:color w:val="000000" w:themeColor="text1"/>
                <w:sz w:val="20"/>
                <w:szCs w:val="20"/>
              </w:rPr>
              <w:t>s</w:t>
            </w:r>
            <w:r w:rsidR="00E5507B" w:rsidRPr="00790707">
              <w:rPr>
                <w:rFonts w:eastAsia="Times New Roman" w:cs="Times New Roman"/>
                <w:color w:val="000000" w:themeColor="text1"/>
                <w:sz w:val="20"/>
                <w:szCs w:val="20"/>
              </w:rPr>
              <w:t xml:space="preserve">ele vastamiseks selgitatakse välja </w:t>
            </w:r>
            <w:r w:rsidR="009F3F90" w:rsidRPr="00790707">
              <w:rPr>
                <w:rFonts w:eastAsia="Times New Roman" w:cs="Times New Roman"/>
                <w:color w:val="000000" w:themeColor="text1"/>
                <w:sz w:val="20"/>
                <w:szCs w:val="20"/>
              </w:rPr>
              <w:t xml:space="preserve">siis, kui pakkuja näeb tagasisideküsitluste sisu. </w:t>
            </w:r>
          </w:p>
        </w:tc>
      </w:tr>
      <w:tr w:rsidR="00B80029" w:rsidRPr="00790707" w14:paraId="6E01A361" w14:textId="77777777" w:rsidTr="00CA493A">
        <w:tc>
          <w:tcPr>
            <w:tcW w:w="2972" w:type="dxa"/>
          </w:tcPr>
          <w:p w14:paraId="1299CFBC" w14:textId="3C589BD1" w:rsidR="00B80029" w:rsidRPr="00790707" w:rsidRDefault="008332E7" w:rsidP="00FE631E">
            <w:pPr>
              <w:pStyle w:val="ListParagraph"/>
              <w:numPr>
                <w:ilvl w:val="1"/>
                <w:numId w:val="29"/>
              </w:numPr>
              <w:jc w:val="left"/>
              <w:rPr>
                <w:rFonts w:eastAsia="Calibri" w:cs="Times New Roman"/>
                <w:sz w:val="20"/>
                <w:szCs w:val="20"/>
              </w:rPr>
            </w:pPr>
            <w:r w:rsidRPr="00790707">
              <w:rPr>
                <w:rFonts w:eastAsia="Calibri" w:cs="Times New Roman"/>
                <w:sz w:val="20"/>
                <w:szCs w:val="20"/>
              </w:rPr>
              <w:t xml:space="preserve">Milliseid sisulisi ja metoodilisi muudatusi materjalides on vaja programmi ajakohastamiseks teha, et need vastaksid paremini kohanemisprogrammi lisades loetletud üldpädevusnõuetele (lisad 1-7)? Mis on nende muudatuste vajalikkuse põhjendus ja lisandväärtus? </w:t>
            </w:r>
          </w:p>
        </w:tc>
        <w:tc>
          <w:tcPr>
            <w:tcW w:w="2910" w:type="dxa"/>
          </w:tcPr>
          <w:p w14:paraId="5F439FA3" w14:textId="77777777" w:rsidR="00B80029" w:rsidRPr="00790707" w:rsidRDefault="00AB7887"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Ekspertintervjuud KP partneritega</w:t>
            </w:r>
          </w:p>
          <w:p w14:paraId="71E5171D" w14:textId="77777777" w:rsidR="007A5BEE" w:rsidRPr="00790707" w:rsidRDefault="007A5BEE"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Intervjuud koolitajatega</w:t>
            </w:r>
          </w:p>
          <w:p w14:paraId="31C314CC" w14:textId="1B7A7A34" w:rsidR="00B80029" w:rsidRPr="00790707" w:rsidRDefault="00862DB8"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Koosloome töötuba</w:t>
            </w:r>
          </w:p>
        </w:tc>
        <w:tc>
          <w:tcPr>
            <w:tcW w:w="3134" w:type="dxa"/>
          </w:tcPr>
          <w:p w14:paraId="2401A41D" w14:textId="738B6603" w:rsidR="00B80029" w:rsidRPr="00790707" w:rsidRDefault="00141A16">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Sisendit kogutakse eelkõige koolituste pakkujatelt ja </w:t>
            </w:r>
            <w:r w:rsidR="00767C17" w:rsidRPr="00790707">
              <w:rPr>
                <w:rFonts w:eastAsia="Times New Roman" w:cs="Times New Roman"/>
                <w:color w:val="000000" w:themeColor="text1"/>
                <w:sz w:val="20"/>
                <w:szCs w:val="20"/>
              </w:rPr>
              <w:t>partn</w:t>
            </w:r>
            <w:r w:rsidR="00862DB8" w:rsidRPr="00790707">
              <w:rPr>
                <w:rFonts w:eastAsia="Times New Roman" w:cs="Times New Roman"/>
                <w:color w:val="000000" w:themeColor="text1"/>
                <w:sz w:val="20"/>
                <w:szCs w:val="20"/>
              </w:rPr>
              <w:t>eritega ning täiustamise võimalusi arutatakse koostöö</w:t>
            </w:r>
            <w:r w:rsidR="00107332" w:rsidRPr="00790707">
              <w:rPr>
                <w:rFonts w:eastAsia="Times New Roman" w:cs="Times New Roman"/>
                <w:color w:val="000000" w:themeColor="text1"/>
                <w:sz w:val="20"/>
                <w:szCs w:val="20"/>
              </w:rPr>
              <w:t xml:space="preserve">s pakkuja meeskonna ning </w:t>
            </w:r>
            <w:r w:rsidR="0062454E" w:rsidRPr="00790707">
              <w:rPr>
                <w:rFonts w:eastAsia="Times New Roman" w:cs="Times New Roman"/>
                <w:color w:val="000000" w:themeColor="text1"/>
                <w:sz w:val="20"/>
                <w:szCs w:val="20"/>
              </w:rPr>
              <w:t>sidusrühmad</w:t>
            </w:r>
            <w:r w:rsidR="00AA6279" w:rsidRPr="00790707">
              <w:rPr>
                <w:rFonts w:eastAsia="Times New Roman" w:cs="Times New Roman"/>
                <w:color w:val="000000" w:themeColor="text1"/>
                <w:sz w:val="20"/>
                <w:szCs w:val="20"/>
              </w:rPr>
              <w:t>e ekspertidega.</w:t>
            </w:r>
            <w:r w:rsidR="0062454E" w:rsidRPr="00790707">
              <w:rPr>
                <w:rFonts w:eastAsia="Times New Roman" w:cs="Times New Roman"/>
                <w:color w:val="000000" w:themeColor="text1"/>
                <w:sz w:val="20"/>
                <w:szCs w:val="20"/>
              </w:rPr>
              <w:t xml:space="preserve"> </w:t>
            </w:r>
          </w:p>
        </w:tc>
      </w:tr>
      <w:tr w:rsidR="00B80029" w:rsidRPr="00790707" w14:paraId="42A49A26" w14:textId="77777777" w:rsidTr="00CA493A">
        <w:tc>
          <w:tcPr>
            <w:tcW w:w="2972" w:type="dxa"/>
          </w:tcPr>
          <w:p w14:paraId="3BAD0EDD" w14:textId="445F861A" w:rsidR="00B80029" w:rsidRPr="00790707" w:rsidRDefault="007101DD" w:rsidP="00FE631E">
            <w:pPr>
              <w:pStyle w:val="ListParagraph"/>
              <w:numPr>
                <w:ilvl w:val="1"/>
                <w:numId w:val="29"/>
              </w:numPr>
              <w:jc w:val="left"/>
              <w:rPr>
                <w:rFonts w:eastAsia="Calibri" w:cs="Times New Roman"/>
                <w:sz w:val="20"/>
                <w:szCs w:val="20"/>
              </w:rPr>
            </w:pPr>
            <w:r w:rsidRPr="00790707">
              <w:rPr>
                <w:rFonts w:eastAsia="Calibri" w:cs="Times New Roman"/>
                <w:sz w:val="20"/>
                <w:szCs w:val="20"/>
              </w:rPr>
              <w:t>Kuidas hindavad osalejad olemasolevate materjalide sisu, ligipääsetavust ja kasutatavust?</w:t>
            </w:r>
          </w:p>
        </w:tc>
        <w:tc>
          <w:tcPr>
            <w:tcW w:w="2910" w:type="dxa"/>
          </w:tcPr>
          <w:p w14:paraId="66E8B291" w14:textId="77777777" w:rsidR="00B80029" w:rsidRPr="00790707" w:rsidRDefault="002B21DB"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Ankeetküsitlus</w:t>
            </w:r>
          </w:p>
          <w:p w14:paraId="7054D0CF" w14:textId="77777777" w:rsidR="002B21DB" w:rsidRPr="00790707" w:rsidRDefault="002B21DB"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Intervjuud osalejatega</w:t>
            </w:r>
          </w:p>
          <w:p w14:paraId="792001AF" w14:textId="5708C0DD" w:rsidR="00B80029" w:rsidRPr="00790707" w:rsidRDefault="00DE31F7"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Tagasisideküsitluste analüüs</w:t>
            </w:r>
          </w:p>
        </w:tc>
        <w:tc>
          <w:tcPr>
            <w:tcW w:w="3134" w:type="dxa"/>
          </w:tcPr>
          <w:p w14:paraId="5BED88C3" w14:textId="2A312A64" w:rsidR="00B80029" w:rsidRPr="00790707" w:rsidRDefault="005E7427">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Küsimusele vastatakse nii kvalitatiivselt kui kvantitatiivselt. </w:t>
            </w:r>
          </w:p>
        </w:tc>
      </w:tr>
      <w:tr w:rsidR="008332E7" w:rsidRPr="00790707" w14:paraId="2EAE0778" w14:textId="77777777" w:rsidTr="00CA493A">
        <w:tc>
          <w:tcPr>
            <w:tcW w:w="2972" w:type="dxa"/>
          </w:tcPr>
          <w:p w14:paraId="185AD411" w14:textId="5D231686" w:rsidR="008332E7" w:rsidRPr="00790707" w:rsidRDefault="00650604" w:rsidP="00FE631E">
            <w:pPr>
              <w:pStyle w:val="ListParagraph"/>
              <w:numPr>
                <w:ilvl w:val="1"/>
                <w:numId w:val="29"/>
              </w:numPr>
              <w:jc w:val="left"/>
              <w:rPr>
                <w:rFonts w:eastAsia="Calibri" w:cs="Times New Roman"/>
                <w:sz w:val="20"/>
                <w:szCs w:val="20"/>
              </w:rPr>
            </w:pPr>
            <w:r w:rsidRPr="00790707">
              <w:rPr>
                <w:rFonts w:eastAsia="Calibri" w:cs="Times New Roman"/>
                <w:sz w:val="20"/>
                <w:szCs w:val="20"/>
              </w:rPr>
              <w:t>Millisel viisil võiksid kohanemise teekaart ja kohanemise sündmusteenus toetada või asendada seni kasutusel olnud käsiraamatuid?</w:t>
            </w:r>
          </w:p>
        </w:tc>
        <w:tc>
          <w:tcPr>
            <w:tcW w:w="2910" w:type="dxa"/>
          </w:tcPr>
          <w:p w14:paraId="093CAA38" w14:textId="77777777" w:rsidR="008332E7" w:rsidRPr="00790707" w:rsidRDefault="00DE31F7"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Ekspertintervjuud KP partneritega</w:t>
            </w:r>
          </w:p>
          <w:p w14:paraId="382C1E5D" w14:textId="77777777" w:rsidR="00DE31F7" w:rsidRPr="00790707" w:rsidRDefault="00DE31F7"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Intervjuud koolitajatega</w:t>
            </w:r>
          </w:p>
          <w:p w14:paraId="6F865482" w14:textId="36C49255" w:rsidR="008332E7" w:rsidRPr="00790707" w:rsidRDefault="00DE31F7"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Intervjuud osalejatega</w:t>
            </w:r>
          </w:p>
        </w:tc>
        <w:tc>
          <w:tcPr>
            <w:tcW w:w="3134" w:type="dxa"/>
          </w:tcPr>
          <w:p w14:paraId="0F64F23F" w14:textId="761A5E27" w:rsidR="008332E7" w:rsidRPr="00790707" w:rsidRDefault="00C46CD7">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Osalejate vajadusi ja kriitikat materjalide suhtes võrreldakse </w:t>
            </w:r>
            <w:r w:rsidR="007B64D0" w:rsidRPr="00790707">
              <w:rPr>
                <w:rFonts w:eastAsia="Times New Roman" w:cs="Times New Roman"/>
                <w:color w:val="000000" w:themeColor="text1"/>
                <w:sz w:val="20"/>
                <w:szCs w:val="20"/>
              </w:rPr>
              <w:t xml:space="preserve">koolitajate ja ekspertide hinnangutega. Vajadusel käsitletakse teemat ka </w:t>
            </w:r>
            <w:r w:rsidR="00B677BD" w:rsidRPr="00790707">
              <w:rPr>
                <w:rFonts w:eastAsia="Times New Roman" w:cs="Times New Roman"/>
                <w:color w:val="000000" w:themeColor="text1"/>
                <w:sz w:val="20"/>
                <w:szCs w:val="20"/>
              </w:rPr>
              <w:t xml:space="preserve">koosloome töötubades. </w:t>
            </w:r>
          </w:p>
        </w:tc>
      </w:tr>
      <w:tr w:rsidR="002667CE" w:rsidRPr="00790707" w14:paraId="7E83E91B" w14:textId="77777777" w:rsidTr="002667CE">
        <w:tc>
          <w:tcPr>
            <w:tcW w:w="9016" w:type="dxa"/>
            <w:gridSpan w:val="3"/>
            <w:shd w:val="clear" w:color="auto" w:fill="D9D9D9" w:themeFill="background1" w:themeFillShade="D9"/>
          </w:tcPr>
          <w:p w14:paraId="7D59F11D" w14:textId="5E7A4699" w:rsidR="002667CE" w:rsidRPr="00790707" w:rsidRDefault="002667CE" w:rsidP="002667CE">
            <w:pPr>
              <w:jc w:val="center"/>
              <w:rPr>
                <w:rFonts w:eastAsia="Times New Roman" w:cs="Times New Roman"/>
                <w:b/>
                <w:bCs/>
                <w:color w:val="000000" w:themeColor="text1"/>
                <w:sz w:val="20"/>
                <w:szCs w:val="20"/>
              </w:rPr>
            </w:pPr>
            <w:r w:rsidRPr="00790707">
              <w:rPr>
                <w:rFonts w:eastAsia="Times New Roman" w:cs="Times New Roman"/>
                <w:b/>
                <w:bCs/>
                <w:color w:val="000000" w:themeColor="text1"/>
                <w:sz w:val="20"/>
                <w:szCs w:val="20"/>
              </w:rPr>
              <w:t xml:space="preserve">Kultuuritundlike </w:t>
            </w:r>
            <w:r w:rsidR="00920E4B" w:rsidRPr="00790707">
              <w:rPr>
                <w:rFonts w:eastAsia="Times New Roman" w:cs="Times New Roman"/>
                <w:b/>
                <w:bCs/>
                <w:color w:val="000000" w:themeColor="text1"/>
                <w:sz w:val="20"/>
                <w:szCs w:val="20"/>
              </w:rPr>
              <w:t xml:space="preserve">ja ühiskondlike </w:t>
            </w:r>
            <w:r w:rsidRPr="00790707">
              <w:rPr>
                <w:rFonts w:eastAsia="Times New Roman" w:cs="Times New Roman"/>
                <w:b/>
                <w:bCs/>
                <w:color w:val="000000" w:themeColor="text1"/>
                <w:sz w:val="20"/>
                <w:szCs w:val="20"/>
              </w:rPr>
              <w:t>teemade käsitlemise piisavus</w:t>
            </w:r>
            <w:r w:rsidR="00D168CF" w:rsidRPr="00790707">
              <w:rPr>
                <w:rFonts w:eastAsia="Times New Roman" w:cs="Times New Roman"/>
                <w:b/>
                <w:bCs/>
                <w:color w:val="000000" w:themeColor="text1"/>
                <w:sz w:val="20"/>
                <w:szCs w:val="20"/>
              </w:rPr>
              <w:t xml:space="preserve"> ning asjakohasus</w:t>
            </w:r>
          </w:p>
        </w:tc>
      </w:tr>
      <w:tr w:rsidR="008332E7" w:rsidRPr="00790707" w14:paraId="03E6B6D1" w14:textId="77777777" w:rsidTr="00CA493A">
        <w:tc>
          <w:tcPr>
            <w:tcW w:w="2972" w:type="dxa"/>
          </w:tcPr>
          <w:p w14:paraId="5674966B" w14:textId="7DB3BAAF" w:rsidR="008332E7" w:rsidRPr="00790707" w:rsidRDefault="005456C9" w:rsidP="005456C9">
            <w:pPr>
              <w:pStyle w:val="ListParagraph"/>
              <w:numPr>
                <w:ilvl w:val="1"/>
                <w:numId w:val="29"/>
              </w:numPr>
              <w:jc w:val="left"/>
              <w:rPr>
                <w:rFonts w:eastAsia="Calibri" w:cs="Times New Roman"/>
                <w:sz w:val="20"/>
                <w:szCs w:val="20"/>
              </w:rPr>
            </w:pPr>
            <w:r w:rsidRPr="00790707">
              <w:rPr>
                <w:rFonts w:eastAsia="Calibri" w:cs="Times New Roman"/>
                <w:sz w:val="20"/>
                <w:szCs w:val="20"/>
              </w:rPr>
              <w:t>Kuidas koolitusel käsitleda väärtustega seotud aspekte (nt kultuur, usk, komberuum), et tagada nende mõistmist, sh nende olulisuse mõistmist kohanemise seisukohalt ning milliseid koolitusmaterjale ja -meetodeid selleks kasutada?</w:t>
            </w:r>
          </w:p>
        </w:tc>
        <w:tc>
          <w:tcPr>
            <w:tcW w:w="2910" w:type="dxa"/>
          </w:tcPr>
          <w:p w14:paraId="6C08047A" w14:textId="77777777" w:rsidR="008332E7" w:rsidRPr="00790707" w:rsidRDefault="00FB379E"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Koosloome töötuba</w:t>
            </w:r>
          </w:p>
          <w:p w14:paraId="51BB7072" w14:textId="583CB40D" w:rsidR="008332E7" w:rsidRPr="00790707" w:rsidRDefault="00AC758C"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Ekspertintervjuud KP partneritega</w:t>
            </w:r>
          </w:p>
        </w:tc>
        <w:tc>
          <w:tcPr>
            <w:tcW w:w="3134" w:type="dxa"/>
          </w:tcPr>
          <w:p w14:paraId="1ED59CA2" w14:textId="7C17D5D1" w:rsidR="008332E7" w:rsidRPr="00790707" w:rsidRDefault="004E07D8">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Pakkuja </w:t>
            </w:r>
            <w:r w:rsidR="002F0443" w:rsidRPr="00790707">
              <w:rPr>
                <w:rFonts w:eastAsia="Times New Roman" w:cs="Times New Roman"/>
                <w:color w:val="000000" w:themeColor="text1"/>
                <w:sz w:val="20"/>
                <w:szCs w:val="20"/>
              </w:rPr>
              <w:t xml:space="preserve">kaasab meeskonda </w:t>
            </w:r>
            <w:r w:rsidR="00383B7E" w:rsidRPr="00790707">
              <w:rPr>
                <w:rFonts w:eastAsia="Times New Roman" w:cs="Times New Roman"/>
                <w:color w:val="000000" w:themeColor="text1"/>
                <w:sz w:val="20"/>
                <w:szCs w:val="20"/>
              </w:rPr>
              <w:t xml:space="preserve">kogenud </w:t>
            </w:r>
            <w:proofErr w:type="spellStart"/>
            <w:r w:rsidR="000346BF" w:rsidRPr="00790707">
              <w:rPr>
                <w:rFonts w:eastAsia="Times New Roman" w:cs="Times New Roman"/>
                <w:color w:val="000000" w:themeColor="text1"/>
                <w:sz w:val="20"/>
                <w:szCs w:val="20"/>
              </w:rPr>
              <w:t>andragooge</w:t>
            </w:r>
            <w:proofErr w:type="spellEnd"/>
            <w:r w:rsidR="00383B7E" w:rsidRPr="00790707">
              <w:rPr>
                <w:rFonts w:eastAsia="Times New Roman" w:cs="Times New Roman"/>
                <w:color w:val="000000" w:themeColor="text1"/>
                <w:sz w:val="20"/>
                <w:szCs w:val="20"/>
              </w:rPr>
              <w:t>, kes</w:t>
            </w:r>
            <w:r w:rsidR="000346BF" w:rsidRPr="00790707">
              <w:rPr>
                <w:rFonts w:eastAsia="Times New Roman" w:cs="Times New Roman"/>
                <w:color w:val="000000" w:themeColor="text1"/>
                <w:sz w:val="20"/>
                <w:szCs w:val="20"/>
              </w:rPr>
              <w:t xml:space="preserve"> </w:t>
            </w:r>
            <w:r w:rsidR="007762CA" w:rsidRPr="00790707">
              <w:rPr>
                <w:rFonts w:eastAsia="Times New Roman" w:cs="Times New Roman"/>
                <w:color w:val="000000" w:themeColor="text1"/>
                <w:sz w:val="20"/>
                <w:szCs w:val="20"/>
              </w:rPr>
              <w:t xml:space="preserve">annavad sisendit </w:t>
            </w:r>
            <w:r w:rsidR="00C22F94" w:rsidRPr="00790707">
              <w:rPr>
                <w:rFonts w:eastAsia="Times New Roman" w:cs="Times New Roman"/>
                <w:color w:val="000000" w:themeColor="text1"/>
                <w:sz w:val="20"/>
                <w:szCs w:val="20"/>
              </w:rPr>
              <w:t xml:space="preserve">nende küsimuste lahendamisel. </w:t>
            </w:r>
            <w:r w:rsidR="00D61B9F" w:rsidRPr="00790707">
              <w:rPr>
                <w:rFonts w:eastAsia="Times New Roman" w:cs="Times New Roman"/>
                <w:color w:val="000000" w:themeColor="text1"/>
                <w:sz w:val="20"/>
                <w:szCs w:val="20"/>
              </w:rPr>
              <w:t xml:space="preserve">Teemad väärivad kindlasti laiemat arutelu koosloome töötubades. </w:t>
            </w:r>
          </w:p>
        </w:tc>
      </w:tr>
      <w:tr w:rsidR="008332E7" w:rsidRPr="00790707" w14:paraId="0C4F015C" w14:textId="77777777" w:rsidTr="00CA493A">
        <w:tc>
          <w:tcPr>
            <w:tcW w:w="2972" w:type="dxa"/>
          </w:tcPr>
          <w:p w14:paraId="621E2E7E" w14:textId="12376A0C" w:rsidR="008332E7" w:rsidRPr="00790707" w:rsidRDefault="002A0135" w:rsidP="00213976">
            <w:pPr>
              <w:pStyle w:val="ListParagraph"/>
              <w:numPr>
                <w:ilvl w:val="1"/>
                <w:numId w:val="29"/>
              </w:numPr>
              <w:jc w:val="left"/>
              <w:rPr>
                <w:rFonts w:eastAsia="Calibri" w:cs="Times New Roman"/>
                <w:sz w:val="20"/>
                <w:szCs w:val="20"/>
              </w:rPr>
            </w:pPr>
            <w:r w:rsidRPr="00790707">
              <w:rPr>
                <w:rFonts w:eastAsia="Calibri" w:cs="Times New Roman"/>
                <w:sz w:val="20"/>
                <w:szCs w:val="20"/>
              </w:rPr>
              <w:t>Kuidas hinnata osalejate teadmiste omandamist ja õpiväljundite saavutamist kultuuritundlike teemade käsitlemisel?</w:t>
            </w:r>
          </w:p>
        </w:tc>
        <w:tc>
          <w:tcPr>
            <w:tcW w:w="2910" w:type="dxa"/>
          </w:tcPr>
          <w:p w14:paraId="6E0F7B01" w14:textId="77777777" w:rsidR="008332E7" w:rsidRPr="00790707" w:rsidRDefault="00FE6ABE"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Koosloome töötuba</w:t>
            </w:r>
          </w:p>
          <w:p w14:paraId="3AEA83F8" w14:textId="6C964ECD" w:rsidR="008332E7" w:rsidRPr="00790707" w:rsidRDefault="00FE6ABE" w:rsidP="00B2148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Ekspertintervjuud KP partneritega</w:t>
            </w:r>
          </w:p>
        </w:tc>
        <w:tc>
          <w:tcPr>
            <w:tcW w:w="3134" w:type="dxa"/>
          </w:tcPr>
          <w:p w14:paraId="51D5A605" w14:textId="0C2EB2D1" w:rsidR="008332E7" w:rsidRPr="00790707" w:rsidRDefault="00D61B9F">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Pakkuja kaasab meeskonda kogenud </w:t>
            </w:r>
            <w:proofErr w:type="spellStart"/>
            <w:r w:rsidRPr="00790707">
              <w:rPr>
                <w:rFonts w:eastAsia="Times New Roman" w:cs="Times New Roman"/>
                <w:color w:val="000000" w:themeColor="text1"/>
                <w:sz w:val="20"/>
                <w:szCs w:val="20"/>
              </w:rPr>
              <w:t>andragooge</w:t>
            </w:r>
            <w:proofErr w:type="spellEnd"/>
            <w:r w:rsidRPr="00790707">
              <w:rPr>
                <w:rFonts w:eastAsia="Times New Roman" w:cs="Times New Roman"/>
                <w:color w:val="000000" w:themeColor="text1"/>
                <w:sz w:val="20"/>
                <w:szCs w:val="20"/>
              </w:rPr>
              <w:t>, kes annavad sisendit nende küsimuste lahendamisel. Teemad väärivad kindlasti laiemat arutelu koosloome töötubades.</w:t>
            </w:r>
          </w:p>
        </w:tc>
      </w:tr>
    </w:tbl>
    <w:p w14:paraId="6730CE62" w14:textId="77777777" w:rsidR="0094699E" w:rsidRPr="00790707" w:rsidRDefault="0094699E" w:rsidP="0094699E">
      <w:pPr>
        <w:rPr>
          <w:rFonts w:eastAsia="Times New Roman" w:cs="Times New Roman"/>
          <w:b/>
          <w:bCs/>
          <w:color w:val="000000" w:themeColor="text1"/>
        </w:rPr>
      </w:pPr>
    </w:p>
    <w:p w14:paraId="566A6309" w14:textId="58EC1365" w:rsidR="0094699E" w:rsidRPr="00790707" w:rsidRDefault="0094699E" w:rsidP="0094699E">
      <w:pPr>
        <w:rPr>
          <w:rFonts w:eastAsia="Times New Roman" w:cs="Times New Roman"/>
          <w:b/>
          <w:bCs/>
          <w:color w:val="000000" w:themeColor="text1"/>
        </w:rPr>
      </w:pPr>
      <w:r w:rsidRPr="00790707">
        <w:rPr>
          <w:rFonts w:eastAsia="Times New Roman" w:cs="Times New Roman"/>
          <w:b/>
          <w:bCs/>
          <w:color w:val="000000" w:themeColor="text1"/>
        </w:rPr>
        <w:t xml:space="preserve">Tabel </w:t>
      </w:r>
      <w:r w:rsidR="0051084A" w:rsidRPr="00790707">
        <w:rPr>
          <w:rFonts w:eastAsia="Times New Roman" w:cs="Times New Roman"/>
          <w:b/>
          <w:bCs/>
          <w:color w:val="000000" w:themeColor="text1"/>
        </w:rPr>
        <w:t>3</w:t>
      </w:r>
      <w:r w:rsidRPr="00790707">
        <w:rPr>
          <w:rFonts w:eastAsia="Times New Roman" w:cs="Times New Roman"/>
          <w:b/>
          <w:bCs/>
          <w:color w:val="000000" w:themeColor="text1"/>
        </w:rPr>
        <w:t xml:space="preserve">. </w:t>
      </w:r>
      <w:r w:rsidR="005E2067" w:rsidRPr="00790707">
        <w:rPr>
          <w:rFonts w:eastAsia="Times New Roman" w:cs="Times New Roman"/>
          <w:b/>
          <w:bCs/>
          <w:color w:val="000000" w:themeColor="text1"/>
        </w:rPr>
        <w:t xml:space="preserve">Kohanemisprogrammi </w:t>
      </w:r>
      <w:r w:rsidR="00054BF5" w:rsidRPr="00790707">
        <w:rPr>
          <w:rFonts w:eastAsia="Times New Roman" w:cs="Times New Roman"/>
          <w:b/>
          <w:bCs/>
          <w:color w:val="000000" w:themeColor="text1"/>
        </w:rPr>
        <w:t>rakendamise vahehindamise hindamisküsimuste ja meetodite tabel</w:t>
      </w:r>
    </w:p>
    <w:tbl>
      <w:tblPr>
        <w:tblStyle w:val="TableGrid"/>
        <w:tblW w:w="0" w:type="auto"/>
        <w:tblLook w:val="04A0" w:firstRow="1" w:lastRow="0" w:firstColumn="1" w:lastColumn="0" w:noHBand="0" w:noVBand="1"/>
      </w:tblPr>
      <w:tblGrid>
        <w:gridCol w:w="3005"/>
        <w:gridCol w:w="3005"/>
        <w:gridCol w:w="3006"/>
      </w:tblGrid>
      <w:tr w:rsidR="0094699E" w:rsidRPr="00790707" w14:paraId="765B12A9" w14:textId="77777777">
        <w:tc>
          <w:tcPr>
            <w:tcW w:w="3005" w:type="dxa"/>
            <w:shd w:val="clear" w:color="auto" w:fill="000000" w:themeFill="text1"/>
          </w:tcPr>
          <w:p w14:paraId="4A663D84" w14:textId="35BB6CE5" w:rsidR="0094699E" w:rsidRPr="00790707" w:rsidRDefault="00B87124">
            <w:pPr>
              <w:jc w:val="center"/>
              <w:rPr>
                <w:rFonts w:eastAsia="Times New Roman" w:cs="Times New Roman"/>
                <w:b/>
                <w:bCs/>
                <w:color w:val="FFFFFF" w:themeColor="background1"/>
                <w:sz w:val="20"/>
                <w:szCs w:val="20"/>
              </w:rPr>
            </w:pPr>
            <w:r w:rsidRPr="00790707">
              <w:rPr>
                <w:rFonts w:eastAsia="Times New Roman" w:cs="Times New Roman"/>
                <w:b/>
                <w:bCs/>
                <w:color w:val="FFFFFF" w:themeColor="background1"/>
                <w:sz w:val="20"/>
                <w:szCs w:val="20"/>
              </w:rPr>
              <w:t>HINDAMISKÜSIMUS</w:t>
            </w:r>
          </w:p>
        </w:tc>
        <w:tc>
          <w:tcPr>
            <w:tcW w:w="3005" w:type="dxa"/>
            <w:shd w:val="clear" w:color="auto" w:fill="000000" w:themeFill="text1"/>
          </w:tcPr>
          <w:p w14:paraId="4F52C459" w14:textId="1DD296F4" w:rsidR="0094699E" w:rsidRPr="00790707" w:rsidRDefault="00B87124">
            <w:pPr>
              <w:jc w:val="center"/>
              <w:rPr>
                <w:rFonts w:eastAsia="Times New Roman" w:cs="Times New Roman"/>
                <w:b/>
                <w:bCs/>
                <w:color w:val="FFFFFF" w:themeColor="background1"/>
                <w:sz w:val="20"/>
                <w:szCs w:val="20"/>
              </w:rPr>
            </w:pPr>
            <w:r w:rsidRPr="00790707">
              <w:rPr>
                <w:rFonts w:eastAsia="Times New Roman" w:cs="Times New Roman"/>
                <w:b/>
                <w:bCs/>
                <w:color w:val="FFFFFF" w:themeColor="background1"/>
                <w:sz w:val="20"/>
                <w:szCs w:val="20"/>
              </w:rPr>
              <w:t>MEETOD JA VALIM</w:t>
            </w:r>
          </w:p>
        </w:tc>
        <w:tc>
          <w:tcPr>
            <w:tcW w:w="3006" w:type="dxa"/>
            <w:shd w:val="clear" w:color="auto" w:fill="000000" w:themeFill="text1"/>
          </w:tcPr>
          <w:p w14:paraId="35436A8A" w14:textId="19CB8312" w:rsidR="0094699E" w:rsidRPr="00790707" w:rsidRDefault="00B87124">
            <w:pPr>
              <w:jc w:val="center"/>
              <w:rPr>
                <w:rFonts w:eastAsia="Times New Roman" w:cs="Times New Roman"/>
                <w:b/>
                <w:bCs/>
                <w:color w:val="FFFFFF" w:themeColor="background1"/>
                <w:sz w:val="20"/>
                <w:szCs w:val="20"/>
              </w:rPr>
            </w:pPr>
            <w:r w:rsidRPr="00790707">
              <w:rPr>
                <w:rFonts w:eastAsia="Times New Roman" w:cs="Times New Roman"/>
                <w:b/>
                <w:bCs/>
                <w:color w:val="FFFFFF" w:themeColor="background1"/>
                <w:sz w:val="20"/>
                <w:szCs w:val="20"/>
              </w:rPr>
              <w:t>KOMMENTAAR</w:t>
            </w:r>
          </w:p>
        </w:tc>
      </w:tr>
      <w:tr w:rsidR="0094699E" w:rsidRPr="00790707" w14:paraId="3F5B31D8" w14:textId="77777777">
        <w:tc>
          <w:tcPr>
            <w:tcW w:w="9016" w:type="dxa"/>
            <w:gridSpan w:val="3"/>
            <w:shd w:val="clear" w:color="auto" w:fill="D9D9D9" w:themeFill="background1" w:themeFillShade="D9"/>
          </w:tcPr>
          <w:p w14:paraId="1EE7D821" w14:textId="7444E25A" w:rsidR="0094699E" w:rsidRPr="00790707" w:rsidRDefault="00833166" w:rsidP="00342DB7">
            <w:pPr>
              <w:jc w:val="center"/>
              <w:rPr>
                <w:rFonts w:eastAsia="Times New Roman" w:cs="Times New Roman"/>
                <w:b/>
                <w:bCs/>
                <w:color w:val="000000" w:themeColor="text1"/>
                <w:sz w:val="20"/>
                <w:szCs w:val="20"/>
              </w:rPr>
            </w:pPr>
            <w:r w:rsidRPr="00790707">
              <w:rPr>
                <w:rFonts w:eastAsia="Times New Roman" w:cs="Times New Roman"/>
                <w:b/>
                <w:bCs/>
                <w:color w:val="000000" w:themeColor="text1"/>
                <w:sz w:val="20"/>
                <w:szCs w:val="20"/>
              </w:rPr>
              <w:t>Vahehindamiste soovituste ja muudatuste hindamine</w:t>
            </w:r>
          </w:p>
        </w:tc>
      </w:tr>
      <w:tr w:rsidR="0094699E" w:rsidRPr="00790707" w14:paraId="0C30E752" w14:textId="77777777">
        <w:tc>
          <w:tcPr>
            <w:tcW w:w="3005" w:type="dxa"/>
          </w:tcPr>
          <w:p w14:paraId="2023FE14" w14:textId="0DB94970" w:rsidR="0094699E" w:rsidRPr="00790707" w:rsidRDefault="000936E4" w:rsidP="000936E4">
            <w:pPr>
              <w:pStyle w:val="ListParagraph"/>
              <w:numPr>
                <w:ilvl w:val="1"/>
                <w:numId w:val="28"/>
              </w:numPr>
              <w:jc w:val="left"/>
              <w:rPr>
                <w:rFonts w:eastAsia="Calibri" w:cs="Times New Roman"/>
                <w:sz w:val="20"/>
                <w:szCs w:val="20"/>
              </w:rPr>
            </w:pPr>
            <w:r w:rsidRPr="00790707">
              <w:rPr>
                <w:rFonts w:eastAsia="Calibri" w:cs="Times New Roman"/>
                <w:sz w:val="20"/>
                <w:szCs w:val="20"/>
              </w:rPr>
              <w:t>Milliseid varasemates uuringutes ja tagasisides esitatud soovitusi on rakendatud ja kui tõhusalt? Millised ettepanekud on jätkuvalt asjakohased?</w:t>
            </w:r>
          </w:p>
        </w:tc>
        <w:tc>
          <w:tcPr>
            <w:tcW w:w="3005" w:type="dxa"/>
          </w:tcPr>
          <w:p w14:paraId="58FC90AB" w14:textId="6EE23759" w:rsidR="0094699E" w:rsidRPr="00790707" w:rsidRDefault="00611EC7" w:rsidP="00562124">
            <w:pPr>
              <w:jc w:val="left"/>
              <w:rPr>
                <w:rFonts w:eastAsia="Times New Roman" w:cs="Times New Roman"/>
                <w:sz w:val="20"/>
                <w:szCs w:val="20"/>
              </w:rPr>
            </w:pPr>
            <w:r w:rsidRPr="00790707">
              <w:rPr>
                <w:rFonts w:eastAsia="Times New Roman" w:cs="Times New Roman"/>
                <w:sz w:val="20"/>
                <w:szCs w:val="20"/>
              </w:rPr>
              <w:t>Dokumendianalüüs</w:t>
            </w:r>
          </w:p>
          <w:p w14:paraId="4AC4D596" w14:textId="77777777" w:rsidR="00611EC7" w:rsidRPr="00790707" w:rsidRDefault="00611EC7" w:rsidP="00562124">
            <w:pPr>
              <w:jc w:val="left"/>
              <w:rPr>
                <w:rFonts w:eastAsia="Times New Roman" w:cs="Times New Roman"/>
                <w:sz w:val="20"/>
                <w:szCs w:val="20"/>
              </w:rPr>
            </w:pPr>
            <w:r w:rsidRPr="00790707">
              <w:rPr>
                <w:rFonts w:eastAsia="Times New Roman" w:cs="Times New Roman"/>
                <w:sz w:val="20"/>
                <w:szCs w:val="20"/>
              </w:rPr>
              <w:t>Ekspertintervjuud KP partneritega</w:t>
            </w:r>
          </w:p>
          <w:p w14:paraId="4B5484D4" w14:textId="77777777" w:rsidR="00FF218B" w:rsidRPr="00790707" w:rsidRDefault="00FF218B" w:rsidP="00562124">
            <w:pPr>
              <w:jc w:val="left"/>
              <w:rPr>
                <w:rFonts w:eastAsia="Times New Roman" w:cs="Times New Roman"/>
                <w:sz w:val="20"/>
                <w:szCs w:val="20"/>
              </w:rPr>
            </w:pPr>
            <w:r w:rsidRPr="00790707">
              <w:rPr>
                <w:rFonts w:eastAsia="Times New Roman" w:cs="Times New Roman"/>
                <w:sz w:val="20"/>
                <w:szCs w:val="20"/>
              </w:rPr>
              <w:t xml:space="preserve">Intervjuud koolitajatega </w:t>
            </w:r>
          </w:p>
          <w:p w14:paraId="4C88C2E1" w14:textId="7E6BDCA4" w:rsidR="0094699E" w:rsidRPr="00790707" w:rsidRDefault="00FF218B" w:rsidP="00562124">
            <w:pPr>
              <w:jc w:val="left"/>
              <w:rPr>
                <w:rFonts w:eastAsia="Times New Roman" w:cs="Times New Roman"/>
                <w:sz w:val="20"/>
                <w:szCs w:val="20"/>
              </w:rPr>
            </w:pPr>
            <w:r w:rsidRPr="00790707">
              <w:rPr>
                <w:rFonts w:eastAsia="Times New Roman" w:cs="Times New Roman"/>
                <w:sz w:val="20"/>
                <w:szCs w:val="20"/>
              </w:rPr>
              <w:t>Koosloome töötuba</w:t>
            </w:r>
          </w:p>
        </w:tc>
        <w:tc>
          <w:tcPr>
            <w:tcW w:w="3006" w:type="dxa"/>
          </w:tcPr>
          <w:p w14:paraId="2D00A118" w14:textId="536B317C" w:rsidR="0094699E" w:rsidRPr="00790707" w:rsidRDefault="006B3523">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Selgitatakse välja, milliseid ettepanekuid on rakendatud ja kas probleemid on leevenenud</w:t>
            </w:r>
          </w:p>
        </w:tc>
      </w:tr>
      <w:tr w:rsidR="00976F99" w:rsidRPr="00790707" w14:paraId="56397822" w14:textId="77777777" w:rsidTr="00FC2522">
        <w:tc>
          <w:tcPr>
            <w:tcW w:w="9016" w:type="dxa"/>
            <w:gridSpan w:val="3"/>
            <w:shd w:val="clear" w:color="auto" w:fill="D9D9D9" w:themeFill="background1" w:themeFillShade="D9"/>
          </w:tcPr>
          <w:p w14:paraId="0913C356" w14:textId="3500BA5C" w:rsidR="00976F99" w:rsidRPr="00790707" w:rsidRDefault="00976F99" w:rsidP="00FC2522">
            <w:pPr>
              <w:jc w:val="center"/>
              <w:rPr>
                <w:rFonts w:eastAsia="Times New Roman" w:cs="Times New Roman"/>
                <w:b/>
                <w:bCs/>
                <w:color w:val="000000" w:themeColor="text1"/>
                <w:sz w:val="20"/>
                <w:szCs w:val="20"/>
              </w:rPr>
            </w:pPr>
            <w:r w:rsidRPr="00790707">
              <w:rPr>
                <w:rFonts w:eastAsia="Times New Roman" w:cs="Times New Roman"/>
                <w:b/>
                <w:bCs/>
                <w:color w:val="000000" w:themeColor="text1"/>
                <w:sz w:val="20"/>
                <w:szCs w:val="20"/>
              </w:rPr>
              <w:t xml:space="preserve">Koolitustele suunamise </w:t>
            </w:r>
            <w:r w:rsidR="00D27764" w:rsidRPr="00790707">
              <w:rPr>
                <w:rFonts w:eastAsia="Times New Roman" w:cs="Times New Roman"/>
                <w:b/>
                <w:bCs/>
                <w:color w:val="000000" w:themeColor="text1"/>
                <w:sz w:val="20"/>
                <w:szCs w:val="20"/>
              </w:rPr>
              <w:t>ja osa</w:t>
            </w:r>
            <w:r w:rsidR="00FC2522" w:rsidRPr="00790707">
              <w:rPr>
                <w:rFonts w:eastAsia="Times New Roman" w:cs="Times New Roman"/>
                <w:b/>
                <w:bCs/>
                <w:color w:val="000000" w:themeColor="text1"/>
                <w:sz w:val="20"/>
                <w:szCs w:val="20"/>
              </w:rPr>
              <w:t>lemise korralduse tõhususe analüüs</w:t>
            </w:r>
          </w:p>
        </w:tc>
      </w:tr>
      <w:tr w:rsidR="00987E4B" w:rsidRPr="00790707" w14:paraId="3B04D9D0" w14:textId="77777777">
        <w:tc>
          <w:tcPr>
            <w:tcW w:w="3005" w:type="dxa"/>
          </w:tcPr>
          <w:p w14:paraId="0CB0DA36" w14:textId="049DADDE" w:rsidR="00987E4B" w:rsidRPr="00790707" w:rsidRDefault="00A22370" w:rsidP="00A22370">
            <w:pPr>
              <w:pStyle w:val="ListParagraph"/>
              <w:numPr>
                <w:ilvl w:val="1"/>
                <w:numId w:val="28"/>
              </w:numPr>
              <w:jc w:val="left"/>
              <w:rPr>
                <w:rFonts w:eastAsia="Calibri" w:cs="Times New Roman"/>
                <w:sz w:val="20"/>
                <w:szCs w:val="20"/>
              </w:rPr>
            </w:pPr>
            <w:r w:rsidRPr="00790707">
              <w:rPr>
                <w:rFonts w:eastAsia="Calibri" w:cs="Times New Roman"/>
                <w:sz w:val="20"/>
                <w:szCs w:val="20"/>
              </w:rPr>
              <w:t>Kuidas parendada kohanemisprogrammi suunamist ja suurendada osalusaktiivsust?</w:t>
            </w:r>
          </w:p>
        </w:tc>
        <w:tc>
          <w:tcPr>
            <w:tcW w:w="3005" w:type="dxa"/>
          </w:tcPr>
          <w:p w14:paraId="58B5D854" w14:textId="77777777" w:rsidR="00805D98" w:rsidRPr="00790707" w:rsidRDefault="00293B36" w:rsidP="00562124">
            <w:pPr>
              <w:jc w:val="left"/>
              <w:rPr>
                <w:rFonts w:eastAsia="Times New Roman" w:cs="Times New Roman"/>
                <w:sz w:val="20"/>
                <w:szCs w:val="20"/>
              </w:rPr>
            </w:pPr>
            <w:r w:rsidRPr="00790707">
              <w:rPr>
                <w:rFonts w:eastAsia="Times New Roman" w:cs="Times New Roman"/>
                <w:sz w:val="20"/>
                <w:szCs w:val="20"/>
              </w:rPr>
              <w:t xml:space="preserve">Tagasisideküsitluste </w:t>
            </w:r>
            <w:r w:rsidR="00805D98" w:rsidRPr="00790707">
              <w:rPr>
                <w:rFonts w:eastAsia="Times New Roman" w:cs="Times New Roman"/>
                <w:sz w:val="20"/>
                <w:szCs w:val="20"/>
              </w:rPr>
              <w:t>analüüs</w:t>
            </w:r>
          </w:p>
          <w:p w14:paraId="6765B22B" w14:textId="2C6379F3" w:rsidR="004D010C" w:rsidRPr="00790707" w:rsidRDefault="004D010C" w:rsidP="00562124">
            <w:pPr>
              <w:jc w:val="left"/>
              <w:rPr>
                <w:rFonts w:eastAsia="Times New Roman" w:cs="Times New Roman"/>
                <w:sz w:val="20"/>
                <w:szCs w:val="20"/>
              </w:rPr>
            </w:pPr>
            <w:r w:rsidRPr="00790707">
              <w:rPr>
                <w:rFonts w:eastAsia="Times New Roman" w:cs="Times New Roman"/>
                <w:sz w:val="20"/>
                <w:szCs w:val="20"/>
              </w:rPr>
              <w:t>Ankeetküsitlus</w:t>
            </w:r>
          </w:p>
          <w:p w14:paraId="4D789A70" w14:textId="77777777" w:rsidR="00805D98" w:rsidRPr="00790707" w:rsidRDefault="00805D98" w:rsidP="00562124">
            <w:pPr>
              <w:jc w:val="left"/>
              <w:rPr>
                <w:rFonts w:eastAsia="Times New Roman" w:cs="Times New Roman"/>
                <w:sz w:val="20"/>
                <w:szCs w:val="20"/>
              </w:rPr>
            </w:pPr>
            <w:r w:rsidRPr="00790707">
              <w:rPr>
                <w:rFonts w:eastAsia="Times New Roman" w:cs="Times New Roman"/>
                <w:sz w:val="20"/>
                <w:szCs w:val="20"/>
              </w:rPr>
              <w:t>Ekspertintervjuud KP partneritega</w:t>
            </w:r>
          </w:p>
          <w:p w14:paraId="77AFFC57" w14:textId="7C6479CE" w:rsidR="00987E4B" w:rsidRPr="00790707" w:rsidRDefault="0088667E" w:rsidP="00562124">
            <w:pPr>
              <w:jc w:val="left"/>
              <w:rPr>
                <w:rFonts w:eastAsia="Times New Roman" w:cs="Times New Roman"/>
                <w:sz w:val="20"/>
                <w:szCs w:val="20"/>
              </w:rPr>
            </w:pPr>
            <w:r w:rsidRPr="00790707">
              <w:rPr>
                <w:rFonts w:eastAsia="Times New Roman" w:cs="Times New Roman"/>
                <w:sz w:val="20"/>
                <w:szCs w:val="20"/>
              </w:rPr>
              <w:t>Koosloome töötuba</w:t>
            </w:r>
          </w:p>
        </w:tc>
        <w:tc>
          <w:tcPr>
            <w:tcW w:w="3006" w:type="dxa"/>
          </w:tcPr>
          <w:p w14:paraId="357094AF" w14:textId="3F338F44" w:rsidR="00987E4B" w:rsidRPr="00790707" w:rsidRDefault="005367FC">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Selgitatakse välja peamiselt osalejate ehk klientide tagasiside põhjal. Kõrvalpilgu annavad </w:t>
            </w:r>
            <w:r w:rsidR="00A6076A" w:rsidRPr="00790707">
              <w:rPr>
                <w:rFonts w:eastAsia="Times New Roman" w:cs="Times New Roman"/>
                <w:color w:val="000000" w:themeColor="text1"/>
                <w:sz w:val="20"/>
                <w:szCs w:val="20"/>
              </w:rPr>
              <w:t xml:space="preserve">teenuste vastutavad isikud ja teemale otsitakse lahendust </w:t>
            </w:r>
            <w:r w:rsidR="00EB60C4" w:rsidRPr="00790707">
              <w:rPr>
                <w:rFonts w:eastAsia="Times New Roman" w:cs="Times New Roman"/>
                <w:color w:val="000000" w:themeColor="text1"/>
                <w:sz w:val="20"/>
                <w:szCs w:val="20"/>
              </w:rPr>
              <w:t>koosloome töötubades</w:t>
            </w:r>
            <w:r w:rsidR="009147C5" w:rsidRPr="00790707">
              <w:rPr>
                <w:rFonts w:eastAsia="Times New Roman" w:cs="Times New Roman"/>
                <w:color w:val="000000" w:themeColor="text1"/>
                <w:sz w:val="20"/>
                <w:szCs w:val="20"/>
              </w:rPr>
              <w:t xml:space="preserve">, selgitades välja mh ka võimalikud </w:t>
            </w:r>
            <w:r w:rsidR="00067A10" w:rsidRPr="00790707">
              <w:rPr>
                <w:rFonts w:eastAsia="Times New Roman" w:cs="Times New Roman"/>
                <w:color w:val="000000" w:themeColor="text1"/>
                <w:sz w:val="20"/>
                <w:szCs w:val="20"/>
              </w:rPr>
              <w:t xml:space="preserve">ja realistlikud </w:t>
            </w:r>
            <w:r w:rsidR="009147C5" w:rsidRPr="00790707">
              <w:rPr>
                <w:rFonts w:eastAsia="Times New Roman" w:cs="Times New Roman"/>
                <w:color w:val="000000" w:themeColor="text1"/>
                <w:sz w:val="20"/>
                <w:szCs w:val="20"/>
              </w:rPr>
              <w:t>lahendused</w:t>
            </w:r>
          </w:p>
        </w:tc>
      </w:tr>
      <w:tr w:rsidR="00987E4B" w:rsidRPr="00790707" w14:paraId="003C2356" w14:textId="77777777">
        <w:tc>
          <w:tcPr>
            <w:tcW w:w="3005" w:type="dxa"/>
          </w:tcPr>
          <w:p w14:paraId="2A8AEA7B" w14:textId="39BDD9AC" w:rsidR="00987E4B" w:rsidRPr="00790707" w:rsidRDefault="00652D5C" w:rsidP="00652D5C">
            <w:pPr>
              <w:pStyle w:val="ListParagraph"/>
              <w:numPr>
                <w:ilvl w:val="1"/>
                <w:numId w:val="28"/>
              </w:numPr>
              <w:jc w:val="left"/>
              <w:rPr>
                <w:rFonts w:eastAsia="Calibri" w:cs="Times New Roman"/>
                <w:sz w:val="20"/>
                <w:szCs w:val="20"/>
              </w:rPr>
            </w:pPr>
            <w:r w:rsidRPr="00790707">
              <w:rPr>
                <w:rFonts w:eastAsia="Calibri" w:cs="Times New Roman"/>
                <w:sz w:val="20"/>
                <w:szCs w:val="20"/>
              </w:rPr>
              <w:t xml:space="preserve">Millised on partnerite (Politsei- ja Piirivalveamet, Töötukassa, kohalikud omavalitsused, vabaühendused) rollid ja praktikad suunamisel ning teavitamisel? </w:t>
            </w:r>
          </w:p>
        </w:tc>
        <w:tc>
          <w:tcPr>
            <w:tcW w:w="3005" w:type="dxa"/>
          </w:tcPr>
          <w:p w14:paraId="0BBDAA0F" w14:textId="7B39A3AC" w:rsidR="00987E4B" w:rsidRPr="00790707" w:rsidRDefault="00D8214A" w:rsidP="00562124">
            <w:pPr>
              <w:jc w:val="left"/>
              <w:rPr>
                <w:rFonts w:eastAsia="Times New Roman" w:cs="Times New Roman"/>
                <w:sz w:val="20"/>
                <w:szCs w:val="20"/>
              </w:rPr>
            </w:pPr>
            <w:r w:rsidRPr="00790707">
              <w:rPr>
                <w:rFonts w:eastAsia="Times New Roman" w:cs="Times New Roman"/>
                <w:sz w:val="20"/>
                <w:szCs w:val="20"/>
              </w:rPr>
              <w:t xml:space="preserve">Ekspertintervjuud </w:t>
            </w:r>
            <w:r w:rsidR="002479D2" w:rsidRPr="00790707">
              <w:rPr>
                <w:rFonts w:eastAsia="Times New Roman" w:cs="Times New Roman"/>
                <w:sz w:val="20"/>
                <w:szCs w:val="20"/>
              </w:rPr>
              <w:t xml:space="preserve">KP </w:t>
            </w:r>
            <w:r w:rsidRPr="00790707">
              <w:rPr>
                <w:rFonts w:eastAsia="Times New Roman" w:cs="Times New Roman"/>
                <w:sz w:val="20"/>
                <w:szCs w:val="20"/>
              </w:rPr>
              <w:t>partneritega</w:t>
            </w:r>
          </w:p>
          <w:p w14:paraId="2E5246ED" w14:textId="72817ED7" w:rsidR="00987E4B" w:rsidRPr="00790707" w:rsidRDefault="00681722" w:rsidP="00562124">
            <w:pPr>
              <w:jc w:val="left"/>
              <w:rPr>
                <w:rFonts w:eastAsia="Times New Roman" w:cs="Times New Roman"/>
                <w:sz w:val="20"/>
                <w:szCs w:val="20"/>
              </w:rPr>
            </w:pPr>
            <w:r w:rsidRPr="00790707">
              <w:rPr>
                <w:rFonts w:eastAsia="Times New Roman" w:cs="Times New Roman"/>
                <w:sz w:val="20"/>
                <w:szCs w:val="20"/>
              </w:rPr>
              <w:t>Koosloome töötuba</w:t>
            </w:r>
          </w:p>
        </w:tc>
        <w:tc>
          <w:tcPr>
            <w:tcW w:w="3006" w:type="dxa"/>
          </w:tcPr>
          <w:p w14:paraId="2577CE90" w14:textId="2C4F9A1F" w:rsidR="00987E4B" w:rsidRPr="00790707" w:rsidRDefault="001454D7">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Lisaks praeguse olukorra </w:t>
            </w:r>
            <w:r w:rsidR="0075545A" w:rsidRPr="00790707">
              <w:rPr>
                <w:rFonts w:eastAsia="Times New Roman" w:cs="Times New Roman"/>
                <w:color w:val="000000" w:themeColor="text1"/>
                <w:sz w:val="20"/>
                <w:szCs w:val="20"/>
              </w:rPr>
              <w:t xml:space="preserve">väljaselgitamisele keskendutakse </w:t>
            </w:r>
            <w:r w:rsidR="00AA4A7C" w:rsidRPr="00790707">
              <w:rPr>
                <w:rFonts w:eastAsia="Times New Roman" w:cs="Times New Roman"/>
                <w:color w:val="000000" w:themeColor="text1"/>
                <w:sz w:val="20"/>
                <w:szCs w:val="20"/>
              </w:rPr>
              <w:t xml:space="preserve">ka </w:t>
            </w:r>
            <w:r w:rsidR="00BA2D8E" w:rsidRPr="00790707">
              <w:rPr>
                <w:rFonts w:eastAsia="Times New Roman" w:cs="Times New Roman"/>
                <w:color w:val="000000" w:themeColor="text1"/>
                <w:sz w:val="20"/>
                <w:szCs w:val="20"/>
              </w:rPr>
              <w:t xml:space="preserve">võimalikele parenduskohtadele. </w:t>
            </w:r>
          </w:p>
        </w:tc>
      </w:tr>
      <w:tr w:rsidR="00B8365F" w:rsidRPr="00790707" w14:paraId="21D3D385" w14:textId="77777777">
        <w:tc>
          <w:tcPr>
            <w:tcW w:w="3005" w:type="dxa"/>
          </w:tcPr>
          <w:p w14:paraId="6D736299" w14:textId="22A7CDD1" w:rsidR="00B8365F" w:rsidRPr="00790707" w:rsidRDefault="003E1ECD" w:rsidP="003E1ECD">
            <w:pPr>
              <w:pStyle w:val="ListParagraph"/>
              <w:numPr>
                <w:ilvl w:val="1"/>
                <w:numId w:val="28"/>
              </w:numPr>
              <w:jc w:val="left"/>
              <w:rPr>
                <w:rFonts w:eastAsia="Calibri" w:cs="Times New Roman"/>
                <w:sz w:val="20"/>
                <w:szCs w:val="20"/>
              </w:rPr>
            </w:pPr>
            <w:r w:rsidRPr="00790707">
              <w:rPr>
                <w:rFonts w:eastAsia="Calibri" w:cs="Times New Roman"/>
                <w:sz w:val="20"/>
                <w:szCs w:val="20"/>
              </w:rPr>
              <w:t xml:space="preserve">Kuivõrd efektiivne ja jätkusuutlik on olemasolev suunamisprotsess? Aluseks võtta eksperthinnangud, kuid ka sihtrühmade hinnanguid olemasolevale suunamisprotsessile. Millised tegurid mõjutavad osalemist positiivses või negatiivses suunas? </w:t>
            </w:r>
          </w:p>
        </w:tc>
        <w:tc>
          <w:tcPr>
            <w:tcW w:w="3005" w:type="dxa"/>
          </w:tcPr>
          <w:p w14:paraId="23316DBB" w14:textId="39588F97" w:rsidR="00B8365F" w:rsidRPr="00790707" w:rsidRDefault="00EB3285" w:rsidP="00562124">
            <w:pPr>
              <w:jc w:val="left"/>
              <w:rPr>
                <w:rFonts w:eastAsia="Times New Roman" w:cs="Times New Roman"/>
                <w:sz w:val="20"/>
                <w:szCs w:val="20"/>
              </w:rPr>
            </w:pPr>
            <w:r w:rsidRPr="00790707">
              <w:rPr>
                <w:rFonts w:eastAsia="Times New Roman" w:cs="Times New Roman"/>
                <w:sz w:val="20"/>
                <w:szCs w:val="20"/>
              </w:rPr>
              <w:t xml:space="preserve">Ekspertintervjuud </w:t>
            </w:r>
            <w:r w:rsidR="002479D2" w:rsidRPr="00790707">
              <w:rPr>
                <w:rFonts w:eastAsia="Times New Roman" w:cs="Times New Roman"/>
                <w:sz w:val="20"/>
                <w:szCs w:val="20"/>
              </w:rPr>
              <w:t xml:space="preserve">KP </w:t>
            </w:r>
            <w:r w:rsidRPr="00790707">
              <w:rPr>
                <w:rFonts w:eastAsia="Times New Roman" w:cs="Times New Roman"/>
                <w:sz w:val="20"/>
                <w:szCs w:val="20"/>
              </w:rPr>
              <w:t>partneritega</w:t>
            </w:r>
          </w:p>
          <w:p w14:paraId="64EF2D9D" w14:textId="4F37049B" w:rsidR="00985655" w:rsidRPr="00790707" w:rsidRDefault="00985655" w:rsidP="00562124">
            <w:pPr>
              <w:jc w:val="left"/>
              <w:rPr>
                <w:rFonts w:eastAsia="Times New Roman" w:cs="Times New Roman"/>
                <w:sz w:val="20"/>
                <w:szCs w:val="20"/>
              </w:rPr>
            </w:pPr>
            <w:r w:rsidRPr="00790707">
              <w:rPr>
                <w:rFonts w:eastAsia="Times New Roman" w:cs="Times New Roman"/>
                <w:sz w:val="20"/>
                <w:szCs w:val="20"/>
              </w:rPr>
              <w:t>Ankeetküsitlus</w:t>
            </w:r>
          </w:p>
          <w:p w14:paraId="75D4F7F5" w14:textId="6AAC0957" w:rsidR="00985655" w:rsidRPr="00790707" w:rsidRDefault="00985655" w:rsidP="00562124">
            <w:pPr>
              <w:jc w:val="left"/>
              <w:rPr>
                <w:rFonts w:eastAsia="Times New Roman" w:cs="Times New Roman"/>
                <w:sz w:val="20"/>
                <w:szCs w:val="20"/>
              </w:rPr>
            </w:pPr>
            <w:r w:rsidRPr="00790707">
              <w:rPr>
                <w:rFonts w:eastAsia="Times New Roman" w:cs="Times New Roman"/>
                <w:sz w:val="20"/>
                <w:szCs w:val="20"/>
              </w:rPr>
              <w:t>Intervjuud osalejatega</w:t>
            </w:r>
          </w:p>
          <w:p w14:paraId="7E9A6A7C" w14:textId="0B3842AC" w:rsidR="00B8365F" w:rsidRPr="00790707" w:rsidRDefault="00EB3285" w:rsidP="00562124">
            <w:pPr>
              <w:jc w:val="left"/>
              <w:rPr>
                <w:rFonts w:eastAsia="Times New Roman" w:cs="Times New Roman"/>
                <w:sz w:val="20"/>
                <w:szCs w:val="20"/>
              </w:rPr>
            </w:pPr>
            <w:r w:rsidRPr="00790707">
              <w:rPr>
                <w:rFonts w:eastAsia="Times New Roman" w:cs="Times New Roman"/>
                <w:sz w:val="20"/>
                <w:szCs w:val="20"/>
              </w:rPr>
              <w:t>Koosloome töötuba</w:t>
            </w:r>
          </w:p>
        </w:tc>
        <w:tc>
          <w:tcPr>
            <w:tcW w:w="3006" w:type="dxa"/>
          </w:tcPr>
          <w:p w14:paraId="04F40E43" w14:textId="26F391CA" w:rsidR="00B8365F" w:rsidRPr="00790707" w:rsidRDefault="00D9383F">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Küsimusele vastatakse eelkõige kvalitatiivselt, kuid </w:t>
            </w:r>
            <w:r w:rsidR="004231F7" w:rsidRPr="00790707">
              <w:rPr>
                <w:rFonts w:eastAsia="Times New Roman" w:cs="Times New Roman"/>
                <w:color w:val="000000" w:themeColor="text1"/>
                <w:sz w:val="20"/>
                <w:szCs w:val="20"/>
              </w:rPr>
              <w:t>indikatsiooni annavad ka küsitlustulemused</w:t>
            </w:r>
            <w:r w:rsidR="00A42474" w:rsidRPr="00790707">
              <w:rPr>
                <w:rFonts w:eastAsia="Times New Roman" w:cs="Times New Roman"/>
                <w:color w:val="000000" w:themeColor="text1"/>
                <w:sz w:val="20"/>
                <w:szCs w:val="20"/>
              </w:rPr>
              <w:t xml:space="preserve">. Võimalikke lahendusi otsitakse koosloome töötubades. </w:t>
            </w:r>
          </w:p>
        </w:tc>
      </w:tr>
      <w:tr w:rsidR="0094699E" w:rsidRPr="00790707" w14:paraId="7B2312C6" w14:textId="77777777">
        <w:tc>
          <w:tcPr>
            <w:tcW w:w="9016" w:type="dxa"/>
            <w:gridSpan w:val="3"/>
            <w:shd w:val="clear" w:color="auto" w:fill="D9D9D9" w:themeFill="background1" w:themeFillShade="D9"/>
          </w:tcPr>
          <w:p w14:paraId="57F207D3" w14:textId="125FF6F6" w:rsidR="0094699E" w:rsidRPr="00790707" w:rsidRDefault="00CE3C92">
            <w:pPr>
              <w:jc w:val="center"/>
              <w:rPr>
                <w:rFonts w:eastAsia="Times New Roman" w:cs="Times New Roman"/>
                <w:b/>
                <w:bCs/>
                <w:color w:val="000000" w:themeColor="text1"/>
                <w:sz w:val="20"/>
                <w:szCs w:val="20"/>
              </w:rPr>
            </w:pPr>
            <w:r w:rsidRPr="00790707">
              <w:rPr>
                <w:rFonts w:eastAsia="Times New Roman" w:cs="Times New Roman"/>
                <w:b/>
                <w:bCs/>
                <w:color w:val="000000" w:themeColor="text1"/>
                <w:sz w:val="20"/>
                <w:szCs w:val="20"/>
              </w:rPr>
              <w:t xml:space="preserve">Osalemismustrite </w:t>
            </w:r>
            <w:r w:rsidR="003D35FE" w:rsidRPr="00790707">
              <w:rPr>
                <w:rFonts w:eastAsia="Times New Roman" w:cs="Times New Roman"/>
                <w:b/>
                <w:bCs/>
                <w:color w:val="000000" w:themeColor="text1"/>
                <w:sz w:val="20"/>
                <w:szCs w:val="20"/>
              </w:rPr>
              <w:t>ja katkestamiste hindamine</w:t>
            </w:r>
          </w:p>
        </w:tc>
      </w:tr>
      <w:tr w:rsidR="0094699E" w:rsidRPr="00790707" w14:paraId="0171E23F" w14:textId="77777777">
        <w:tc>
          <w:tcPr>
            <w:tcW w:w="3005" w:type="dxa"/>
          </w:tcPr>
          <w:p w14:paraId="4F04B2A6" w14:textId="4D918AD5" w:rsidR="0094699E" w:rsidRPr="00790707" w:rsidRDefault="00B225CD" w:rsidP="00D4192B">
            <w:pPr>
              <w:pStyle w:val="ListParagraph"/>
              <w:numPr>
                <w:ilvl w:val="1"/>
                <w:numId w:val="28"/>
              </w:num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Milline on kohanemiskoolituste ja keeleõppe osalusmäär ja katkestamise dünaamika ajavahemikul märts 2023 – mai 2025? Millised on koolituste katkestamise peamised põhjused erinevate sihtrühmade ja rändeliikide lõikes? </w:t>
            </w:r>
          </w:p>
        </w:tc>
        <w:tc>
          <w:tcPr>
            <w:tcW w:w="3005" w:type="dxa"/>
          </w:tcPr>
          <w:p w14:paraId="1E6DF097" w14:textId="77777777" w:rsidR="0094699E" w:rsidRPr="00790707" w:rsidRDefault="00883B8F">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Kliendistatistika andmete analüüs</w:t>
            </w:r>
          </w:p>
          <w:p w14:paraId="703C90F1" w14:textId="77777777" w:rsidR="00883B8F" w:rsidRPr="00790707" w:rsidRDefault="00883B8F">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Klasteranalüüs</w:t>
            </w:r>
          </w:p>
          <w:p w14:paraId="7F55A4CC" w14:textId="415DBCA3" w:rsidR="0094699E" w:rsidRPr="00790707" w:rsidRDefault="00051DD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Ankeetküsitlus</w:t>
            </w:r>
          </w:p>
        </w:tc>
        <w:tc>
          <w:tcPr>
            <w:tcW w:w="3006" w:type="dxa"/>
          </w:tcPr>
          <w:p w14:paraId="13A0232B" w14:textId="46535217" w:rsidR="0094699E" w:rsidRPr="00790707" w:rsidRDefault="001318D8">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Küsimusele saab </w:t>
            </w:r>
            <w:r w:rsidR="00CF1202" w:rsidRPr="00790707">
              <w:rPr>
                <w:rFonts w:eastAsia="Times New Roman" w:cs="Times New Roman"/>
                <w:color w:val="000000" w:themeColor="text1"/>
                <w:sz w:val="20"/>
                <w:szCs w:val="20"/>
              </w:rPr>
              <w:t xml:space="preserve">vastata </w:t>
            </w:r>
            <w:r w:rsidR="006F3711" w:rsidRPr="00790707">
              <w:rPr>
                <w:rFonts w:eastAsia="Times New Roman" w:cs="Times New Roman"/>
                <w:color w:val="000000" w:themeColor="text1"/>
                <w:sz w:val="20"/>
                <w:szCs w:val="20"/>
              </w:rPr>
              <w:t xml:space="preserve">osalejate profiili lõikes, klasteranalüüsi abil, kuid pakkuja </w:t>
            </w:r>
            <w:r w:rsidR="00E61CB5" w:rsidRPr="00790707">
              <w:rPr>
                <w:rFonts w:eastAsia="Times New Roman" w:cs="Times New Roman"/>
                <w:color w:val="000000" w:themeColor="text1"/>
                <w:sz w:val="20"/>
                <w:szCs w:val="20"/>
              </w:rPr>
              <w:t xml:space="preserve">peab </w:t>
            </w:r>
            <w:r w:rsidR="00956585" w:rsidRPr="00790707">
              <w:rPr>
                <w:rFonts w:eastAsia="Times New Roman" w:cs="Times New Roman"/>
                <w:color w:val="000000" w:themeColor="text1"/>
                <w:sz w:val="20"/>
                <w:szCs w:val="20"/>
              </w:rPr>
              <w:t xml:space="preserve">nägema kliendistatistika sisu, et otsustada, </w:t>
            </w:r>
            <w:r w:rsidR="00AD7495" w:rsidRPr="00790707">
              <w:rPr>
                <w:rFonts w:eastAsia="Times New Roman" w:cs="Times New Roman"/>
                <w:color w:val="000000" w:themeColor="text1"/>
                <w:sz w:val="20"/>
                <w:szCs w:val="20"/>
              </w:rPr>
              <w:t>milliste</w:t>
            </w:r>
            <w:r w:rsidR="00956585" w:rsidRPr="00790707">
              <w:rPr>
                <w:rFonts w:eastAsia="Times New Roman" w:cs="Times New Roman"/>
                <w:color w:val="000000" w:themeColor="text1"/>
                <w:sz w:val="20"/>
                <w:szCs w:val="20"/>
              </w:rPr>
              <w:t xml:space="preserve"> andmetega on klasteranalüüsi otstarbekam teha. </w:t>
            </w:r>
          </w:p>
        </w:tc>
      </w:tr>
      <w:tr w:rsidR="00D4192B" w:rsidRPr="00790707" w14:paraId="0C37C028" w14:textId="77777777">
        <w:tc>
          <w:tcPr>
            <w:tcW w:w="3005" w:type="dxa"/>
          </w:tcPr>
          <w:p w14:paraId="19A5B060" w14:textId="04B4BC35" w:rsidR="00D4192B" w:rsidRPr="00790707" w:rsidRDefault="00E61EFB" w:rsidP="00E61EFB">
            <w:pPr>
              <w:pStyle w:val="ListParagraph"/>
              <w:numPr>
                <w:ilvl w:val="1"/>
                <w:numId w:val="28"/>
              </w:num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Milline on sihtrühma hinnang kohanemisprogrammile, sh koolituste korraldusele (koolitustele suunamine, sisu ja asjakohasus, koolitajate professionaalsus, koolituste metoodika ja formaat, koolituste toimumise aeg ja sagedus, koolituste ülesehitus jne)? </w:t>
            </w:r>
          </w:p>
        </w:tc>
        <w:tc>
          <w:tcPr>
            <w:tcW w:w="3005" w:type="dxa"/>
          </w:tcPr>
          <w:p w14:paraId="17E9339F" w14:textId="77777777" w:rsidR="00051DDA" w:rsidRPr="00790707" w:rsidRDefault="00051DDA" w:rsidP="00051DD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Kliendistatistika andmete analüüs</w:t>
            </w:r>
          </w:p>
          <w:p w14:paraId="216BE435" w14:textId="77777777" w:rsidR="00D4192B" w:rsidRPr="00790707" w:rsidRDefault="00051DD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Ankeetküsitlus</w:t>
            </w:r>
          </w:p>
          <w:p w14:paraId="046C1245" w14:textId="4E653331" w:rsidR="00D4192B" w:rsidRPr="00790707" w:rsidRDefault="00051DD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Intervjuud osalejatega</w:t>
            </w:r>
          </w:p>
        </w:tc>
        <w:tc>
          <w:tcPr>
            <w:tcW w:w="3006" w:type="dxa"/>
          </w:tcPr>
          <w:p w14:paraId="410587CE" w14:textId="4B33FF6C" w:rsidR="00D4192B" w:rsidRPr="00790707" w:rsidRDefault="00423FF7">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Sõltuvalt kliendistatistika andmete sisust </w:t>
            </w:r>
            <w:r w:rsidR="008A1B42" w:rsidRPr="00790707">
              <w:rPr>
                <w:rFonts w:eastAsia="Times New Roman" w:cs="Times New Roman"/>
                <w:color w:val="000000" w:themeColor="text1"/>
                <w:sz w:val="20"/>
                <w:szCs w:val="20"/>
              </w:rPr>
              <w:t xml:space="preserve">saab </w:t>
            </w:r>
            <w:r w:rsidR="00E522CB" w:rsidRPr="00790707">
              <w:rPr>
                <w:rFonts w:eastAsia="Times New Roman" w:cs="Times New Roman"/>
                <w:color w:val="000000" w:themeColor="text1"/>
                <w:sz w:val="20"/>
                <w:szCs w:val="20"/>
              </w:rPr>
              <w:t xml:space="preserve">ankeetküsitluses tõenäoliselt </w:t>
            </w:r>
            <w:r w:rsidR="00447D14" w:rsidRPr="00790707">
              <w:rPr>
                <w:rFonts w:eastAsia="Times New Roman" w:cs="Times New Roman"/>
                <w:color w:val="000000" w:themeColor="text1"/>
                <w:sz w:val="20"/>
                <w:szCs w:val="20"/>
              </w:rPr>
              <w:t xml:space="preserve">küsida vähem või rohkem küsimusi. Oluline on siinkohal ka kvalitatiivne sisend osalejatelt. </w:t>
            </w:r>
            <w:r w:rsidR="00760457" w:rsidRPr="00790707">
              <w:rPr>
                <w:rFonts w:eastAsia="Times New Roman" w:cs="Times New Roman"/>
                <w:color w:val="000000" w:themeColor="text1"/>
                <w:sz w:val="20"/>
                <w:szCs w:val="20"/>
              </w:rPr>
              <w:t xml:space="preserve">Täpne vastamise viis otsustatakse lepingu sõlmimise järel. </w:t>
            </w:r>
          </w:p>
        </w:tc>
      </w:tr>
      <w:tr w:rsidR="00D4192B" w:rsidRPr="00790707" w14:paraId="2EFBDDC4" w14:textId="77777777">
        <w:tc>
          <w:tcPr>
            <w:tcW w:w="3005" w:type="dxa"/>
          </w:tcPr>
          <w:p w14:paraId="7E6FA9BF" w14:textId="605DA823" w:rsidR="00D4192B" w:rsidRPr="00790707" w:rsidRDefault="006C242B" w:rsidP="006C242B">
            <w:pPr>
              <w:pStyle w:val="ListParagraph"/>
              <w:numPr>
                <w:ilvl w:val="1"/>
                <w:numId w:val="28"/>
              </w:numPr>
              <w:suppressAutoHyphens/>
              <w:rPr>
                <w:sz w:val="20"/>
                <w:szCs w:val="20"/>
              </w:rPr>
            </w:pPr>
            <w:r w:rsidRPr="00790707">
              <w:rPr>
                <w:sz w:val="20"/>
                <w:szCs w:val="20"/>
                <w:lang w:eastAsia="en-US"/>
              </w:rPr>
              <w:t>Kui suur osa erinevate sihtrühmade koguarvust osaleb või ei osale kohanemisprogrammi koolitustel? Millistel koolitustel osaletakse ning millise aja jooksul pärast Eestisse saabumist?</w:t>
            </w:r>
          </w:p>
        </w:tc>
        <w:tc>
          <w:tcPr>
            <w:tcW w:w="3005" w:type="dxa"/>
          </w:tcPr>
          <w:p w14:paraId="23E3A874" w14:textId="77777777" w:rsidR="00D4192B" w:rsidRPr="00790707" w:rsidRDefault="00A66563">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Kliendistatistika andmete analüüs</w:t>
            </w:r>
          </w:p>
          <w:p w14:paraId="1CD0092A" w14:textId="092A03B7" w:rsidR="00D4192B" w:rsidRPr="00790707" w:rsidRDefault="00885013">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Dokumendianalüüs</w:t>
            </w:r>
          </w:p>
        </w:tc>
        <w:tc>
          <w:tcPr>
            <w:tcW w:w="3006" w:type="dxa"/>
          </w:tcPr>
          <w:p w14:paraId="73FC3EA3" w14:textId="5E148368" w:rsidR="00D4192B" w:rsidRPr="00790707" w:rsidRDefault="00F76CCF">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Kliendistatistika andmeid tuleb võrrelda </w:t>
            </w:r>
            <w:r w:rsidR="00CA56DC" w:rsidRPr="00790707">
              <w:rPr>
                <w:rFonts w:eastAsia="Times New Roman" w:cs="Times New Roman"/>
                <w:color w:val="000000" w:themeColor="text1"/>
                <w:sz w:val="20"/>
                <w:szCs w:val="20"/>
              </w:rPr>
              <w:t xml:space="preserve">üldiste statistiliste näitajatega. Võimalik, et </w:t>
            </w:r>
            <w:r w:rsidR="00A47630" w:rsidRPr="00790707">
              <w:rPr>
                <w:rFonts w:eastAsia="Times New Roman" w:cs="Times New Roman"/>
                <w:color w:val="000000" w:themeColor="text1"/>
                <w:sz w:val="20"/>
                <w:szCs w:val="20"/>
              </w:rPr>
              <w:t xml:space="preserve">küsimusele saab vastuse ka sekundaarallikate põhjal, kuid vajadusel saab pakkuja minna isikustamata algandmete juurde. </w:t>
            </w:r>
          </w:p>
        </w:tc>
      </w:tr>
      <w:tr w:rsidR="00D4192B" w:rsidRPr="00790707" w14:paraId="0CAF2280" w14:textId="77777777">
        <w:tc>
          <w:tcPr>
            <w:tcW w:w="3005" w:type="dxa"/>
          </w:tcPr>
          <w:p w14:paraId="0BA287A4" w14:textId="485E8CFD" w:rsidR="00D4192B" w:rsidRPr="00790707" w:rsidRDefault="00643AC4" w:rsidP="00643AC4">
            <w:pPr>
              <w:pStyle w:val="ListParagraph"/>
              <w:numPr>
                <w:ilvl w:val="1"/>
                <w:numId w:val="28"/>
              </w:num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Millised on takistused, miks jäetakse kohanemisprogrammis osalemata ja kuidas neid kõrvaldada?</w:t>
            </w:r>
          </w:p>
        </w:tc>
        <w:tc>
          <w:tcPr>
            <w:tcW w:w="3005" w:type="dxa"/>
          </w:tcPr>
          <w:p w14:paraId="26B9D068" w14:textId="77777777" w:rsidR="00D4192B" w:rsidRPr="00790707" w:rsidRDefault="00885013">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Kliendistatistika andmete analüüs</w:t>
            </w:r>
          </w:p>
          <w:p w14:paraId="753A64DC" w14:textId="4D268AEC" w:rsidR="00D4192B" w:rsidRPr="00790707" w:rsidRDefault="002479D2">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Ekspertintervjuud KP partneritega</w:t>
            </w:r>
          </w:p>
        </w:tc>
        <w:tc>
          <w:tcPr>
            <w:tcW w:w="3006" w:type="dxa"/>
          </w:tcPr>
          <w:p w14:paraId="5C3C344C" w14:textId="5761E4DC" w:rsidR="00D4192B" w:rsidRPr="00790707" w:rsidRDefault="007B2D9C">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Küsimusele saab anda vaid hinnangulise vastuse</w:t>
            </w:r>
            <w:r w:rsidR="00A9144D" w:rsidRPr="00790707">
              <w:rPr>
                <w:rFonts w:eastAsia="Times New Roman" w:cs="Times New Roman"/>
                <w:color w:val="000000" w:themeColor="text1"/>
                <w:sz w:val="20"/>
                <w:szCs w:val="20"/>
              </w:rPr>
              <w:t xml:space="preserve">, sest sihtrühmalt endalt </w:t>
            </w:r>
            <w:r w:rsidR="00747604" w:rsidRPr="00790707">
              <w:rPr>
                <w:rFonts w:eastAsia="Times New Roman" w:cs="Times New Roman"/>
                <w:color w:val="000000" w:themeColor="text1"/>
                <w:sz w:val="20"/>
                <w:szCs w:val="20"/>
              </w:rPr>
              <w:t>ehk uussisserändajatelt, kes ei ole KPs osalenud</w:t>
            </w:r>
            <w:r w:rsidR="002017A0" w:rsidRPr="00790707">
              <w:rPr>
                <w:rFonts w:eastAsia="Times New Roman" w:cs="Times New Roman"/>
                <w:color w:val="000000" w:themeColor="text1"/>
                <w:sz w:val="20"/>
                <w:szCs w:val="20"/>
              </w:rPr>
              <w:t xml:space="preserve">, ei ole otstarbekas </w:t>
            </w:r>
            <w:r w:rsidR="005F3693" w:rsidRPr="00790707">
              <w:rPr>
                <w:rFonts w:eastAsia="Times New Roman" w:cs="Times New Roman"/>
                <w:color w:val="000000" w:themeColor="text1"/>
                <w:sz w:val="20"/>
                <w:szCs w:val="20"/>
              </w:rPr>
              <w:t>selle</w:t>
            </w:r>
            <w:r w:rsidR="002E17D5" w:rsidRPr="00790707">
              <w:rPr>
                <w:rFonts w:eastAsia="Times New Roman" w:cs="Times New Roman"/>
                <w:color w:val="000000" w:themeColor="text1"/>
                <w:sz w:val="20"/>
                <w:szCs w:val="20"/>
              </w:rPr>
              <w:t xml:space="preserve"> </w:t>
            </w:r>
            <w:r w:rsidR="00D26B53" w:rsidRPr="00790707">
              <w:rPr>
                <w:rFonts w:eastAsia="Times New Roman" w:cs="Times New Roman"/>
                <w:color w:val="000000" w:themeColor="text1"/>
                <w:sz w:val="20"/>
                <w:szCs w:val="20"/>
              </w:rPr>
              <w:t xml:space="preserve">uuringu puhul </w:t>
            </w:r>
            <w:r w:rsidR="0089748C" w:rsidRPr="00790707">
              <w:rPr>
                <w:rFonts w:eastAsia="Times New Roman" w:cs="Times New Roman"/>
                <w:color w:val="000000" w:themeColor="text1"/>
                <w:sz w:val="20"/>
                <w:szCs w:val="20"/>
              </w:rPr>
              <w:t xml:space="preserve">eraldi sisendit koguda. Põhjalikum vastus küsitlusele eeldaks omaette uuringut. </w:t>
            </w:r>
          </w:p>
        </w:tc>
      </w:tr>
      <w:tr w:rsidR="00F93EEF" w:rsidRPr="00790707" w14:paraId="4B15D9C5" w14:textId="77777777">
        <w:tc>
          <w:tcPr>
            <w:tcW w:w="3005" w:type="dxa"/>
          </w:tcPr>
          <w:p w14:paraId="5887FAC4" w14:textId="110BE267" w:rsidR="00F93EEF" w:rsidRPr="00790707" w:rsidRDefault="00EB44DF" w:rsidP="00EB44DF">
            <w:pPr>
              <w:pStyle w:val="ListParagraph"/>
              <w:numPr>
                <w:ilvl w:val="1"/>
                <w:numId w:val="28"/>
              </w:num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Millised on keeleõppe jätkamise mustrid, mis on peamised põhjused, miks sihtrühma liikmed ei jätka keeleõpet järgmisel tasemel?</w:t>
            </w:r>
            <w:r w:rsidRPr="00790707">
              <w:rPr>
                <w:rFonts w:eastAsia="Times New Roman" w:cs="Times New Roman"/>
                <w:i/>
                <w:color w:val="000000" w:themeColor="text1"/>
                <w:sz w:val="20"/>
                <w:szCs w:val="20"/>
              </w:rPr>
              <w:t xml:space="preserve"> </w:t>
            </w:r>
          </w:p>
        </w:tc>
        <w:tc>
          <w:tcPr>
            <w:tcW w:w="3005" w:type="dxa"/>
          </w:tcPr>
          <w:p w14:paraId="06188621" w14:textId="77777777" w:rsidR="00F93EEF" w:rsidRPr="00790707" w:rsidRDefault="00FB3E0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Kliendistatistika andmete analüüs</w:t>
            </w:r>
          </w:p>
          <w:p w14:paraId="142B1FD8" w14:textId="77777777" w:rsidR="00FB3E0A" w:rsidRPr="00790707" w:rsidRDefault="009D345F">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Ankeetküsitlus</w:t>
            </w:r>
          </w:p>
          <w:p w14:paraId="703E8044" w14:textId="77777777" w:rsidR="006B3523" w:rsidRPr="00790707" w:rsidRDefault="009D345F" w:rsidP="006B3523">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Klasteranalüüs</w:t>
            </w:r>
          </w:p>
          <w:p w14:paraId="73AC1F6B" w14:textId="4BAACC2A" w:rsidR="00F93EEF" w:rsidRPr="00790707" w:rsidRDefault="00C92257">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Dokumendianalüüs</w:t>
            </w:r>
          </w:p>
        </w:tc>
        <w:tc>
          <w:tcPr>
            <w:tcW w:w="3006" w:type="dxa"/>
          </w:tcPr>
          <w:p w14:paraId="2D3E537E" w14:textId="59D78D0A" w:rsidR="00F93EEF" w:rsidRPr="00790707" w:rsidRDefault="00647889">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Mustrid koos põhjustega selgitatakse välja klasteranalüüsi abil</w:t>
            </w:r>
            <w:r w:rsidR="00587F2D" w:rsidRPr="00790707">
              <w:rPr>
                <w:rFonts w:eastAsia="Times New Roman" w:cs="Times New Roman"/>
                <w:color w:val="000000" w:themeColor="text1"/>
                <w:sz w:val="20"/>
                <w:szCs w:val="20"/>
              </w:rPr>
              <w:t xml:space="preserve">, sõltuvalt vajadusest </w:t>
            </w:r>
            <w:r w:rsidR="009D3001" w:rsidRPr="00790707">
              <w:rPr>
                <w:rFonts w:eastAsia="Times New Roman" w:cs="Times New Roman"/>
                <w:color w:val="000000" w:themeColor="text1"/>
                <w:sz w:val="20"/>
                <w:szCs w:val="20"/>
              </w:rPr>
              <w:t xml:space="preserve">kas kliendistatistika või ankeetküsitluse andmete abil. </w:t>
            </w:r>
            <w:r w:rsidR="00394203" w:rsidRPr="00790707">
              <w:rPr>
                <w:rFonts w:eastAsia="Times New Roman" w:cs="Times New Roman"/>
                <w:color w:val="000000" w:themeColor="text1"/>
                <w:sz w:val="20"/>
                <w:szCs w:val="20"/>
              </w:rPr>
              <w:t xml:space="preserve">Keeleõppe katkestamise alaste küsimuste kohta saab </w:t>
            </w:r>
            <w:r w:rsidR="004C5CDC" w:rsidRPr="00790707">
              <w:rPr>
                <w:rFonts w:eastAsia="Times New Roman" w:cs="Times New Roman"/>
                <w:color w:val="000000" w:themeColor="text1"/>
                <w:sz w:val="20"/>
                <w:szCs w:val="20"/>
              </w:rPr>
              <w:t>sisendit</w:t>
            </w:r>
            <w:r w:rsidR="00394203" w:rsidRPr="00790707">
              <w:rPr>
                <w:rFonts w:eastAsia="Times New Roman" w:cs="Times New Roman"/>
                <w:color w:val="000000" w:themeColor="text1"/>
                <w:sz w:val="20"/>
                <w:szCs w:val="20"/>
              </w:rPr>
              <w:t xml:space="preserve"> ka </w:t>
            </w:r>
            <w:r w:rsidR="004C5CDC" w:rsidRPr="00790707">
              <w:rPr>
                <w:rFonts w:eastAsia="Times New Roman" w:cs="Times New Roman"/>
                <w:color w:val="000000" w:themeColor="text1"/>
                <w:sz w:val="20"/>
                <w:szCs w:val="20"/>
              </w:rPr>
              <w:t xml:space="preserve">varasemate temaatiliste keeleõppe uuringute </w:t>
            </w:r>
            <w:r w:rsidR="00145AF0" w:rsidRPr="00790707">
              <w:rPr>
                <w:rFonts w:eastAsia="Times New Roman" w:cs="Times New Roman"/>
                <w:color w:val="000000" w:themeColor="text1"/>
                <w:sz w:val="20"/>
                <w:szCs w:val="20"/>
              </w:rPr>
              <w:t>kohta.</w:t>
            </w:r>
            <w:r w:rsidR="00145AF0" w:rsidRPr="00790707">
              <w:rPr>
                <w:rStyle w:val="FootnoteReference"/>
                <w:rFonts w:eastAsia="Times New Roman" w:cs="Times New Roman"/>
                <w:color w:val="000000" w:themeColor="text1"/>
                <w:sz w:val="20"/>
                <w:szCs w:val="20"/>
              </w:rPr>
              <w:footnoteReference w:id="5"/>
            </w:r>
          </w:p>
        </w:tc>
      </w:tr>
      <w:tr w:rsidR="00F93EEF" w:rsidRPr="00790707" w14:paraId="1DF08270" w14:textId="77777777">
        <w:tc>
          <w:tcPr>
            <w:tcW w:w="3005" w:type="dxa"/>
          </w:tcPr>
          <w:p w14:paraId="075C3656" w14:textId="55D99874" w:rsidR="00F93EEF" w:rsidRPr="00790707" w:rsidRDefault="001479D0" w:rsidP="001479D0">
            <w:pPr>
              <w:pStyle w:val="ListParagraph"/>
              <w:numPr>
                <w:ilvl w:val="1"/>
                <w:numId w:val="28"/>
              </w:num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Milline on sihtrühmade motivatsioon </w:t>
            </w:r>
            <w:r w:rsidR="00F83989" w:rsidRPr="00790707">
              <w:rPr>
                <w:rFonts w:eastAsia="Times New Roman" w:cs="Times New Roman"/>
                <w:color w:val="000000" w:themeColor="text1"/>
                <w:sz w:val="20"/>
                <w:szCs w:val="20"/>
              </w:rPr>
              <w:t>koolitustel osalemiseks?</w:t>
            </w:r>
          </w:p>
        </w:tc>
        <w:tc>
          <w:tcPr>
            <w:tcW w:w="3005" w:type="dxa"/>
          </w:tcPr>
          <w:p w14:paraId="0BF9F759" w14:textId="77777777" w:rsidR="00F93EEF" w:rsidRPr="00790707" w:rsidRDefault="0060023C">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Kliendistatistika andmete analüüs</w:t>
            </w:r>
          </w:p>
          <w:p w14:paraId="54522D65" w14:textId="77777777" w:rsidR="0060023C" w:rsidRPr="00790707" w:rsidRDefault="0060023C">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Tagasisideküsitluste analüüs</w:t>
            </w:r>
          </w:p>
          <w:p w14:paraId="779D3564" w14:textId="70322B8D" w:rsidR="00F93EEF" w:rsidRPr="00790707" w:rsidRDefault="00C97D85">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Intervjuud osalejatega</w:t>
            </w:r>
          </w:p>
        </w:tc>
        <w:tc>
          <w:tcPr>
            <w:tcW w:w="3006" w:type="dxa"/>
          </w:tcPr>
          <w:p w14:paraId="6516275A" w14:textId="739A20BE" w:rsidR="00F93EEF" w:rsidRPr="00790707" w:rsidRDefault="00A65C30">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Olulisteks näitajateks on koolituste katkestajate arvud ja tagasisideküsitlustes tõstatud probleemid, mida </w:t>
            </w:r>
            <w:r w:rsidR="00156120" w:rsidRPr="00790707">
              <w:rPr>
                <w:rFonts w:eastAsia="Times New Roman" w:cs="Times New Roman"/>
                <w:color w:val="000000" w:themeColor="text1"/>
                <w:sz w:val="20"/>
                <w:szCs w:val="20"/>
              </w:rPr>
              <w:t xml:space="preserve">saab </w:t>
            </w:r>
            <w:r w:rsidR="00D66A54" w:rsidRPr="00790707">
              <w:rPr>
                <w:rFonts w:eastAsia="Times New Roman" w:cs="Times New Roman"/>
                <w:color w:val="000000" w:themeColor="text1"/>
                <w:sz w:val="20"/>
                <w:szCs w:val="20"/>
              </w:rPr>
              <w:t>põhjalikumalt välja selgitada intervjuude abil.</w:t>
            </w:r>
            <w:r w:rsidR="00BA5A96" w:rsidRPr="00790707">
              <w:rPr>
                <w:rFonts w:eastAsia="Times New Roman" w:cs="Times New Roman"/>
                <w:color w:val="000000" w:themeColor="text1"/>
                <w:sz w:val="20"/>
                <w:szCs w:val="20"/>
              </w:rPr>
              <w:t xml:space="preserve"> </w:t>
            </w:r>
          </w:p>
        </w:tc>
      </w:tr>
      <w:tr w:rsidR="0093239C" w:rsidRPr="00790707" w14:paraId="4D9801DD" w14:textId="77777777" w:rsidTr="0093239C">
        <w:tc>
          <w:tcPr>
            <w:tcW w:w="9016" w:type="dxa"/>
            <w:gridSpan w:val="3"/>
            <w:shd w:val="clear" w:color="auto" w:fill="D9D9D9" w:themeFill="background1" w:themeFillShade="D9"/>
          </w:tcPr>
          <w:p w14:paraId="6A7CB77C" w14:textId="442E8503" w:rsidR="0093239C" w:rsidRPr="00790707" w:rsidRDefault="0093239C" w:rsidP="0093239C">
            <w:pPr>
              <w:jc w:val="center"/>
              <w:rPr>
                <w:rFonts w:eastAsia="Times New Roman" w:cs="Times New Roman"/>
                <w:b/>
                <w:bCs/>
                <w:color w:val="000000" w:themeColor="text1"/>
                <w:sz w:val="20"/>
                <w:szCs w:val="20"/>
              </w:rPr>
            </w:pPr>
            <w:r w:rsidRPr="00790707">
              <w:rPr>
                <w:rFonts w:eastAsia="Times New Roman" w:cs="Times New Roman"/>
                <w:b/>
                <w:bCs/>
                <w:color w:val="000000" w:themeColor="text1"/>
                <w:sz w:val="20"/>
                <w:szCs w:val="20"/>
              </w:rPr>
              <w:t xml:space="preserve">Kvaliteedi </w:t>
            </w:r>
            <w:r w:rsidR="00A20FDB" w:rsidRPr="00790707">
              <w:rPr>
                <w:rFonts w:eastAsia="Times New Roman" w:cs="Times New Roman"/>
                <w:b/>
                <w:bCs/>
                <w:color w:val="000000" w:themeColor="text1"/>
                <w:sz w:val="20"/>
                <w:szCs w:val="20"/>
              </w:rPr>
              <w:t xml:space="preserve">ja õpiväljundite </w:t>
            </w:r>
            <w:r w:rsidR="00CC07AE" w:rsidRPr="00790707">
              <w:rPr>
                <w:rFonts w:eastAsia="Times New Roman" w:cs="Times New Roman"/>
                <w:b/>
                <w:bCs/>
                <w:color w:val="000000" w:themeColor="text1"/>
                <w:sz w:val="20"/>
                <w:szCs w:val="20"/>
              </w:rPr>
              <w:t>saavutamise hindamine</w:t>
            </w:r>
          </w:p>
        </w:tc>
      </w:tr>
      <w:tr w:rsidR="002C0EA1" w:rsidRPr="00790707" w14:paraId="388C2858" w14:textId="77777777">
        <w:tc>
          <w:tcPr>
            <w:tcW w:w="3005" w:type="dxa"/>
          </w:tcPr>
          <w:p w14:paraId="6558139E" w14:textId="2937F93A" w:rsidR="002C0EA1" w:rsidRPr="00790707" w:rsidRDefault="00CC575A" w:rsidP="00CC575A">
            <w:pPr>
              <w:pStyle w:val="ListParagraph"/>
              <w:numPr>
                <w:ilvl w:val="1"/>
                <w:numId w:val="28"/>
              </w:num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Millisel määral omandavad osalejad koolitustel ja keeleõppes vajalikud teadmised ja oskused (üldpädevusnõuded)? Kui tõhusad on õpitulemuste hindamise meetodid (nt testid, osalejate enesehinnanguline tagasiside teadmiste paranemisele)? </w:t>
            </w:r>
          </w:p>
        </w:tc>
        <w:tc>
          <w:tcPr>
            <w:tcW w:w="3005" w:type="dxa"/>
          </w:tcPr>
          <w:p w14:paraId="2F86D29D" w14:textId="2927E200" w:rsidR="00A84EE9" w:rsidRPr="00790707" w:rsidRDefault="00A84EE9" w:rsidP="006B3523">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Tagasisideküsitluste analüüs</w:t>
            </w:r>
          </w:p>
          <w:p w14:paraId="4232255D" w14:textId="77777777" w:rsidR="002C0EA1" w:rsidRPr="00790707" w:rsidRDefault="004802D5">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Ankeetküsitlus</w:t>
            </w:r>
          </w:p>
          <w:p w14:paraId="4108EE57" w14:textId="77777777" w:rsidR="00566AD6" w:rsidRPr="00790707" w:rsidRDefault="00111514">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Intervjuud koolitajatega</w:t>
            </w:r>
          </w:p>
          <w:p w14:paraId="29354798" w14:textId="77777777" w:rsidR="00111514" w:rsidRPr="00790707" w:rsidRDefault="00111514">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Intervjuud osalejatega</w:t>
            </w:r>
          </w:p>
          <w:p w14:paraId="7EF58683" w14:textId="7CA6F292" w:rsidR="002C0EA1" w:rsidRPr="00790707" w:rsidRDefault="00BF55F5">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Koosloome </w:t>
            </w:r>
            <w:r w:rsidR="0086619C" w:rsidRPr="00790707">
              <w:rPr>
                <w:rFonts w:eastAsia="Times New Roman" w:cs="Times New Roman"/>
                <w:color w:val="000000" w:themeColor="text1"/>
                <w:sz w:val="20"/>
                <w:szCs w:val="20"/>
              </w:rPr>
              <w:t>töötuba</w:t>
            </w:r>
          </w:p>
        </w:tc>
        <w:tc>
          <w:tcPr>
            <w:tcW w:w="3006" w:type="dxa"/>
          </w:tcPr>
          <w:p w14:paraId="77199F27" w14:textId="2E70FBD9" w:rsidR="006B3523" w:rsidRPr="00790707" w:rsidRDefault="004500B4" w:rsidP="006B3523">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Pakkuja selgitab </w:t>
            </w:r>
            <w:r w:rsidR="003E7E91" w:rsidRPr="00790707">
              <w:rPr>
                <w:rFonts w:eastAsia="Times New Roman" w:cs="Times New Roman"/>
                <w:color w:val="000000" w:themeColor="text1"/>
                <w:sz w:val="20"/>
                <w:szCs w:val="20"/>
              </w:rPr>
              <w:t>koostöös ekspertidega välja, kas küsimustele saab ammendava kvantitatiivse vastuse anda tagasiside</w:t>
            </w:r>
            <w:r w:rsidR="00BE3171" w:rsidRPr="00790707">
              <w:rPr>
                <w:rFonts w:eastAsia="Times New Roman" w:cs="Times New Roman"/>
                <w:color w:val="000000" w:themeColor="text1"/>
                <w:sz w:val="20"/>
                <w:szCs w:val="20"/>
              </w:rPr>
              <w:t>küsitluste põhjal</w:t>
            </w:r>
            <w:r w:rsidR="003E7E91" w:rsidRPr="00790707">
              <w:rPr>
                <w:rFonts w:eastAsia="Times New Roman" w:cs="Times New Roman"/>
                <w:color w:val="000000" w:themeColor="text1"/>
                <w:sz w:val="20"/>
                <w:szCs w:val="20"/>
              </w:rPr>
              <w:t xml:space="preserve"> </w:t>
            </w:r>
            <w:r w:rsidR="00604B78" w:rsidRPr="00790707">
              <w:rPr>
                <w:rFonts w:eastAsia="Times New Roman" w:cs="Times New Roman"/>
                <w:color w:val="000000" w:themeColor="text1"/>
                <w:sz w:val="20"/>
                <w:szCs w:val="20"/>
              </w:rPr>
              <w:t xml:space="preserve">või </w:t>
            </w:r>
            <w:r w:rsidR="00604B78" w:rsidRPr="00790707">
              <w:rPr>
                <w:rFonts w:eastAsia="Times New Roman" w:cs="Times New Roman"/>
                <w:color w:val="000000" w:themeColor="text1"/>
                <w:sz w:val="20"/>
                <w:szCs w:val="20"/>
              </w:rPr>
              <w:t xml:space="preserve">tuleb </w:t>
            </w:r>
            <w:r w:rsidR="00CD7761" w:rsidRPr="00790707">
              <w:rPr>
                <w:rFonts w:eastAsia="Times New Roman" w:cs="Times New Roman"/>
                <w:color w:val="000000" w:themeColor="text1"/>
                <w:sz w:val="20"/>
                <w:szCs w:val="20"/>
              </w:rPr>
              <w:t xml:space="preserve">seda hinnata ka ankeetküsitluste vastuste abil. Kvantitatiivset sisendit täiendavad </w:t>
            </w:r>
            <w:r w:rsidR="00F25892" w:rsidRPr="00790707">
              <w:rPr>
                <w:rFonts w:eastAsia="Times New Roman" w:cs="Times New Roman"/>
                <w:color w:val="000000" w:themeColor="text1"/>
                <w:sz w:val="20"/>
                <w:szCs w:val="20"/>
              </w:rPr>
              <w:t xml:space="preserve">erinevate osapoole kvalitatiivsed hinnangud. </w:t>
            </w:r>
          </w:p>
          <w:p w14:paraId="2C3641EF" w14:textId="4ADAA1B0" w:rsidR="002C0EA1" w:rsidRPr="00790707" w:rsidRDefault="002C0EA1">
            <w:pPr>
              <w:jc w:val="left"/>
              <w:rPr>
                <w:rFonts w:eastAsia="Times New Roman" w:cs="Times New Roman"/>
                <w:color w:val="000000" w:themeColor="text1"/>
                <w:sz w:val="20"/>
                <w:szCs w:val="20"/>
              </w:rPr>
            </w:pPr>
          </w:p>
        </w:tc>
      </w:tr>
      <w:tr w:rsidR="002C0EA1" w:rsidRPr="00790707" w14:paraId="43E64ABC" w14:textId="77777777">
        <w:tc>
          <w:tcPr>
            <w:tcW w:w="3005" w:type="dxa"/>
          </w:tcPr>
          <w:p w14:paraId="11BBC17B" w14:textId="7575D004" w:rsidR="002C0EA1" w:rsidRPr="00790707" w:rsidRDefault="00526415" w:rsidP="00B225CD">
            <w:pPr>
              <w:pStyle w:val="ListParagraph"/>
              <w:numPr>
                <w:ilvl w:val="1"/>
                <w:numId w:val="28"/>
              </w:num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Milliseid metoodikaid kasutavad koolitajad enim erinevate sihtrühmade lõikes?</w:t>
            </w:r>
          </w:p>
        </w:tc>
        <w:tc>
          <w:tcPr>
            <w:tcW w:w="3005" w:type="dxa"/>
          </w:tcPr>
          <w:p w14:paraId="71AEE336" w14:textId="77777777" w:rsidR="002C0EA1" w:rsidRPr="00790707" w:rsidRDefault="000A61EF">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Intervjuud koolitajatega</w:t>
            </w:r>
          </w:p>
          <w:p w14:paraId="6AFA56AF" w14:textId="2A33E081" w:rsidR="002C0EA1" w:rsidRPr="00790707" w:rsidRDefault="000A61EF">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Intervjuud </w:t>
            </w:r>
            <w:r w:rsidR="004E1230" w:rsidRPr="00790707">
              <w:rPr>
                <w:rFonts w:eastAsia="Times New Roman" w:cs="Times New Roman"/>
                <w:color w:val="000000" w:themeColor="text1"/>
                <w:sz w:val="20"/>
                <w:szCs w:val="20"/>
              </w:rPr>
              <w:t>osalejatega</w:t>
            </w:r>
          </w:p>
        </w:tc>
        <w:tc>
          <w:tcPr>
            <w:tcW w:w="3006" w:type="dxa"/>
          </w:tcPr>
          <w:p w14:paraId="20DC70F6" w14:textId="2AF7A0B0" w:rsidR="002C0EA1" w:rsidRPr="00790707" w:rsidRDefault="004B2208">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Peamine infoallikas </w:t>
            </w:r>
            <w:r w:rsidR="00F3642B" w:rsidRPr="00790707">
              <w:rPr>
                <w:rFonts w:eastAsia="Times New Roman" w:cs="Times New Roman"/>
                <w:color w:val="000000" w:themeColor="text1"/>
                <w:sz w:val="20"/>
                <w:szCs w:val="20"/>
              </w:rPr>
              <w:t xml:space="preserve">on koolitajad ise, vastuseid valideeritakse osalejatega. </w:t>
            </w:r>
          </w:p>
        </w:tc>
      </w:tr>
      <w:tr w:rsidR="00CC575A" w:rsidRPr="00790707" w14:paraId="7C7C9487" w14:textId="77777777">
        <w:tc>
          <w:tcPr>
            <w:tcW w:w="3005" w:type="dxa"/>
          </w:tcPr>
          <w:p w14:paraId="0101E69B" w14:textId="5D5EE2D1" w:rsidR="00CC575A" w:rsidRPr="00790707" w:rsidRDefault="00495766" w:rsidP="00B225CD">
            <w:pPr>
              <w:pStyle w:val="ListParagraph"/>
              <w:numPr>
                <w:ilvl w:val="1"/>
                <w:numId w:val="28"/>
              </w:num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Kas ja kuidas mõõdetakse osaleja teadmiste omandamist ning kuidas seda oleks võimalik edaspidi paremini teha? Millisel viisil soovivad osalejad keelt õppida?</w:t>
            </w:r>
          </w:p>
        </w:tc>
        <w:tc>
          <w:tcPr>
            <w:tcW w:w="3005" w:type="dxa"/>
          </w:tcPr>
          <w:p w14:paraId="008532DD" w14:textId="77777777" w:rsidR="00CC575A" w:rsidRPr="00790707" w:rsidRDefault="00E86E3F">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Intervjuud koolitajatega</w:t>
            </w:r>
          </w:p>
          <w:p w14:paraId="235F36E0" w14:textId="77777777" w:rsidR="00E86E3F" w:rsidRPr="00790707" w:rsidRDefault="00E86E3F">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Intervjuud osalejatega</w:t>
            </w:r>
          </w:p>
          <w:p w14:paraId="05107E85" w14:textId="77777777" w:rsidR="006B3523" w:rsidRPr="00790707" w:rsidRDefault="00E86E3F" w:rsidP="006B3523">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Ekspertintervjuu KP </w:t>
            </w:r>
            <w:r w:rsidR="003F0EE7" w:rsidRPr="00790707">
              <w:rPr>
                <w:rFonts w:eastAsia="Times New Roman" w:cs="Times New Roman"/>
                <w:color w:val="000000" w:themeColor="text1"/>
                <w:sz w:val="20"/>
                <w:szCs w:val="20"/>
              </w:rPr>
              <w:t>partneritega</w:t>
            </w:r>
          </w:p>
          <w:p w14:paraId="40F88261" w14:textId="0FC40401" w:rsidR="00CC575A" w:rsidRPr="00790707" w:rsidRDefault="00A97DCD">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Dokumendianalüüs</w:t>
            </w:r>
          </w:p>
        </w:tc>
        <w:tc>
          <w:tcPr>
            <w:tcW w:w="3006" w:type="dxa"/>
          </w:tcPr>
          <w:p w14:paraId="18AE9451" w14:textId="039E5211" w:rsidR="00CC575A" w:rsidRPr="00790707" w:rsidRDefault="00000434">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Hinnang on eelkõige kvalitatiivne. </w:t>
            </w:r>
            <w:r w:rsidR="00F05356" w:rsidRPr="00790707">
              <w:rPr>
                <w:rFonts w:eastAsia="Times New Roman" w:cs="Times New Roman"/>
                <w:color w:val="000000" w:themeColor="text1"/>
                <w:sz w:val="20"/>
                <w:szCs w:val="20"/>
              </w:rPr>
              <w:t xml:space="preserve">Keeleõppe eelistatud viise on uuritud ka teistes uuringutes, mis annavad sisendi </w:t>
            </w:r>
            <w:r w:rsidR="00BD53DA" w:rsidRPr="00790707">
              <w:rPr>
                <w:rFonts w:eastAsia="Times New Roman" w:cs="Times New Roman"/>
                <w:color w:val="000000" w:themeColor="text1"/>
                <w:sz w:val="20"/>
                <w:szCs w:val="20"/>
              </w:rPr>
              <w:t>küsimustele vastamiseks.</w:t>
            </w:r>
            <w:r w:rsidR="00BD53DA" w:rsidRPr="00790707">
              <w:rPr>
                <w:rStyle w:val="FootnoteReference"/>
                <w:rFonts w:eastAsia="Times New Roman" w:cs="Times New Roman"/>
                <w:color w:val="000000" w:themeColor="text1"/>
                <w:sz w:val="20"/>
                <w:szCs w:val="20"/>
              </w:rPr>
              <w:footnoteReference w:id="6"/>
            </w:r>
            <w:r w:rsidR="00BD53DA" w:rsidRPr="00790707">
              <w:rPr>
                <w:rFonts w:eastAsia="Times New Roman" w:cs="Times New Roman"/>
                <w:color w:val="000000" w:themeColor="text1"/>
                <w:sz w:val="20"/>
                <w:szCs w:val="20"/>
              </w:rPr>
              <w:t xml:space="preserve"> </w:t>
            </w:r>
          </w:p>
        </w:tc>
      </w:tr>
      <w:tr w:rsidR="00CC575A" w:rsidRPr="00790707" w14:paraId="52096F01" w14:textId="77777777">
        <w:tc>
          <w:tcPr>
            <w:tcW w:w="3005" w:type="dxa"/>
          </w:tcPr>
          <w:p w14:paraId="1BEA673C" w14:textId="602DBB40" w:rsidR="00CC575A" w:rsidRPr="00790707" w:rsidRDefault="00EF1369" w:rsidP="00EF1369">
            <w:pPr>
              <w:pStyle w:val="ListParagraph"/>
              <w:numPr>
                <w:ilvl w:val="1"/>
                <w:numId w:val="28"/>
              </w:num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Milliseid muutusi täheldatakse osalejate hoiakutes, teadmistes ja toimetulekus?</w:t>
            </w:r>
          </w:p>
        </w:tc>
        <w:tc>
          <w:tcPr>
            <w:tcW w:w="3005" w:type="dxa"/>
          </w:tcPr>
          <w:p w14:paraId="37D12044" w14:textId="77777777" w:rsidR="00CC575A" w:rsidRPr="00790707" w:rsidRDefault="00DB42EB">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Intervjuud koolitajatega</w:t>
            </w:r>
          </w:p>
          <w:p w14:paraId="2495F423" w14:textId="77777777" w:rsidR="00DB42EB" w:rsidRPr="00790707" w:rsidRDefault="00661574">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Dokumendianalüüs</w:t>
            </w:r>
          </w:p>
          <w:p w14:paraId="0A871A1A" w14:textId="47C798B3" w:rsidR="00CC575A" w:rsidRPr="00790707" w:rsidRDefault="0029433F">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Kliendistatistika andmete analüüs</w:t>
            </w:r>
          </w:p>
        </w:tc>
        <w:tc>
          <w:tcPr>
            <w:tcW w:w="3006" w:type="dxa"/>
          </w:tcPr>
          <w:p w14:paraId="7C011ED9" w14:textId="58A617B6" w:rsidR="00CC575A" w:rsidRPr="00790707" w:rsidRDefault="00FD0E26">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Hinnang saab olema eelkõige kvalitatiivne</w:t>
            </w:r>
            <w:r w:rsidR="00343656" w:rsidRPr="00790707">
              <w:rPr>
                <w:rFonts w:eastAsia="Times New Roman" w:cs="Times New Roman"/>
                <w:color w:val="000000" w:themeColor="text1"/>
                <w:sz w:val="20"/>
                <w:szCs w:val="20"/>
              </w:rPr>
              <w:t xml:space="preserve"> ja kõige adekvaatsemad hindajad on eelduslikult koolitajad ise. </w:t>
            </w:r>
          </w:p>
        </w:tc>
      </w:tr>
      <w:tr w:rsidR="00CC575A" w:rsidRPr="00790707" w14:paraId="1564BCC5" w14:textId="77777777">
        <w:tc>
          <w:tcPr>
            <w:tcW w:w="3005" w:type="dxa"/>
          </w:tcPr>
          <w:p w14:paraId="0541E177" w14:textId="1060D8D3" w:rsidR="00CC575A" w:rsidRPr="00790707" w:rsidRDefault="00D735FC" w:rsidP="00D735FC">
            <w:pPr>
              <w:pStyle w:val="ListParagraph"/>
              <w:numPr>
                <w:ilvl w:val="1"/>
                <w:numId w:val="28"/>
              </w:num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Kuidas koolitused toetavad osalejate kuuluvustunnet ja motivatsiooni panustada Eesti ühiskonda?</w:t>
            </w:r>
            <w:r w:rsidRPr="00790707">
              <w:rPr>
                <w:rFonts w:eastAsia="Times New Roman" w:cs="Times New Roman"/>
                <w:b/>
                <w:color w:val="000000" w:themeColor="text1"/>
                <w:sz w:val="20"/>
                <w:szCs w:val="20"/>
              </w:rPr>
              <w:t xml:space="preserve"> </w:t>
            </w:r>
          </w:p>
        </w:tc>
        <w:tc>
          <w:tcPr>
            <w:tcW w:w="3005" w:type="dxa"/>
          </w:tcPr>
          <w:p w14:paraId="7943663E" w14:textId="77777777" w:rsidR="00CC575A" w:rsidRPr="00790707" w:rsidRDefault="0098246D">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Tagasisideküsitluste analüüs</w:t>
            </w:r>
          </w:p>
          <w:p w14:paraId="0B94ABF5" w14:textId="77777777" w:rsidR="00F97C0A" w:rsidRPr="00790707" w:rsidRDefault="00083C25">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Intervjuud osalejatega</w:t>
            </w:r>
          </w:p>
          <w:p w14:paraId="4B7345DB" w14:textId="08BC7E62" w:rsidR="00CC575A" w:rsidRPr="00790707" w:rsidRDefault="00712EF7">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Ankeetküsitlus</w:t>
            </w:r>
          </w:p>
        </w:tc>
        <w:tc>
          <w:tcPr>
            <w:tcW w:w="3006" w:type="dxa"/>
          </w:tcPr>
          <w:p w14:paraId="204BC22B" w14:textId="4ED36126" w:rsidR="00CC575A" w:rsidRPr="00790707" w:rsidRDefault="00705B4C">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Lühiajalist mõju saab hinnata eeldatavasti </w:t>
            </w:r>
            <w:r w:rsidR="00F74836" w:rsidRPr="00790707">
              <w:rPr>
                <w:rFonts w:eastAsia="Times New Roman" w:cs="Times New Roman"/>
                <w:color w:val="000000" w:themeColor="text1"/>
                <w:sz w:val="20"/>
                <w:szCs w:val="20"/>
              </w:rPr>
              <w:t xml:space="preserve">osade tagasisideküsitlustes küsitud küsimuste põhjal. Pikemat mõju aitab aga hinnata küsitlus ja intervjuud, vastavad küsitluse ja intervjuude küsimused töötatakse välja koostöös </w:t>
            </w:r>
            <w:r w:rsidR="00107A2D" w:rsidRPr="00790707">
              <w:rPr>
                <w:rFonts w:eastAsia="Times New Roman" w:cs="Times New Roman"/>
                <w:color w:val="000000" w:themeColor="text1"/>
                <w:sz w:val="20"/>
                <w:szCs w:val="20"/>
              </w:rPr>
              <w:t xml:space="preserve">pakkuja ekspertidega. </w:t>
            </w:r>
          </w:p>
        </w:tc>
      </w:tr>
      <w:tr w:rsidR="00CC575A" w:rsidRPr="00790707" w14:paraId="1527CCD6" w14:textId="77777777" w:rsidTr="00D735FC">
        <w:tc>
          <w:tcPr>
            <w:tcW w:w="9016" w:type="dxa"/>
            <w:gridSpan w:val="3"/>
            <w:shd w:val="clear" w:color="auto" w:fill="D9D9D9" w:themeFill="background1" w:themeFillShade="D9"/>
          </w:tcPr>
          <w:p w14:paraId="30ADC33D" w14:textId="2C835AA5" w:rsidR="00CC575A" w:rsidRPr="00790707" w:rsidRDefault="003A41E9" w:rsidP="003A41E9">
            <w:pPr>
              <w:jc w:val="center"/>
              <w:rPr>
                <w:rFonts w:eastAsia="Times New Roman" w:cs="Times New Roman"/>
                <w:b/>
                <w:color w:val="000000" w:themeColor="text1"/>
                <w:sz w:val="20"/>
                <w:szCs w:val="20"/>
              </w:rPr>
            </w:pPr>
            <w:r w:rsidRPr="00790707">
              <w:rPr>
                <w:rFonts w:eastAsia="Times New Roman" w:cs="Times New Roman"/>
                <w:b/>
                <w:bCs/>
                <w:color w:val="000000" w:themeColor="text1"/>
                <w:sz w:val="20"/>
                <w:szCs w:val="20"/>
              </w:rPr>
              <w:t>Koolitusmaterjalide ja digilahenduste</w:t>
            </w:r>
            <w:r w:rsidR="00D113AC" w:rsidRPr="00790707">
              <w:rPr>
                <w:rFonts w:eastAsia="Times New Roman" w:cs="Times New Roman"/>
                <w:b/>
                <w:bCs/>
                <w:color w:val="000000" w:themeColor="text1"/>
                <w:sz w:val="20"/>
                <w:szCs w:val="20"/>
              </w:rPr>
              <w:t xml:space="preserve"> kasutuse</w:t>
            </w:r>
            <w:r w:rsidRPr="00790707">
              <w:rPr>
                <w:rFonts w:eastAsia="Times New Roman" w:cs="Times New Roman"/>
                <w:b/>
                <w:bCs/>
                <w:color w:val="000000" w:themeColor="text1"/>
                <w:sz w:val="20"/>
                <w:szCs w:val="20"/>
              </w:rPr>
              <w:t xml:space="preserve"> hindamine</w:t>
            </w:r>
          </w:p>
        </w:tc>
      </w:tr>
      <w:tr w:rsidR="00D735FC" w:rsidRPr="00790707" w14:paraId="62C44DBF" w14:textId="77777777">
        <w:tc>
          <w:tcPr>
            <w:tcW w:w="3005" w:type="dxa"/>
          </w:tcPr>
          <w:p w14:paraId="01547EF8" w14:textId="62D2E284" w:rsidR="00D735FC" w:rsidRPr="00790707" w:rsidRDefault="00E95512" w:rsidP="00E95512">
            <w:pPr>
              <w:pStyle w:val="ListParagraph"/>
              <w:numPr>
                <w:ilvl w:val="1"/>
                <w:numId w:val="28"/>
              </w:num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Milline on sihtrühma hinnang kohanemisprogrammi koolitusmaterjalidele (sh käsiraamatud, videomaterjalid ja esitlusmaterjalid)?</w:t>
            </w:r>
            <w:r w:rsidRPr="00790707">
              <w:rPr>
                <w:rFonts w:eastAsia="Times New Roman" w:cs="Times New Roman"/>
                <w:i/>
                <w:color w:val="000000" w:themeColor="text1"/>
                <w:sz w:val="20"/>
                <w:szCs w:val="20"/>
              </w:rPr>
              <w:t xml:space="preserve"> </w:t>
            </w:r>
            <w:r w:rsidRPr="00790707">
              <w:rPr>
                <w:rFonts w:eastAsia="Times New Roman" w:cs="Times New Roman"/>
                <w:color w:val="000000" w:themeColor="text1"/>
                <w:sz w:val="20"/>
                <w:szCs w:val="20"/>
              </w:rPr>
              <w:t>Kuidas hindavad osalejad koolitusmaterjalide sisu, ligipääsetavust ja asjakohasust?</w:t>
            </w:r>
          </w:p>
        </w:tc>
        <w:tc>
          <w:tcPr>
            <w:tcW w:w="3005" w:type="dxa"/>
          </w:tcPr>
          <w:p w14:paraId="391316C6" w14:textId="77777777" w:rsidR="00D735FC" w:rsidRPr="00790707" w:rsidRDefault="00CE2554">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Tagasisideküsitluste analüüs</w:t>
            </w:r>
          </w:p>
          <w:p w14:paraId="602AEA2F" w14:textId="77777777" w:rsidR="00CE2554" w:rsidRPr="00790707" w:rsidRDefault="00CE2554">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Ankeetküsitlus</w:t>
            </w:r>
          </w:p>
          <w:p w14:paraId="21978F31" w14:textId="72B2A795" w:rsidR="00D735FC" w:rsidRPr="00790707" w:rsidRDefault="00E6233F">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Intervjuud osalejatega</w:t>
            </w:r>
          </w:p>
        </w:tc>
        <w:tc>
          <w:tcPr>
            <w:tcW w:w="3006" w:type="dxa"/>
          </w:tcPr>
          <w:p w14:paraId="4E5D0CE3" w14:textId="2442A6CD" w:rsidR="00D735FC" w:rsidRPr="00790707" w:rsidRDefault="00152962">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Pakkuja eelistab </w:t>
            </w:r>
            <w:r w:rsidR="00670E9E" w:rsidRPr="00790707">
              <w:rPr>
                <w:rFonts w:eastAsia="Times New Roman" w:cs="Times New Roman"/>
                <w:color w:val="000000" w:themeColor="text1"/>
                <w:sz w:val="20"/>
                <w:szCs w:val="20"/>
              </w:rPr>
              <w:t xml:space="preserve">anda hinnang tagasisideküsitluse põhjal, sest siis on osalejate tagasiside materjalidele kõige vahetum, kuid vajadusel küsitakse materjalide kohta ka ankeetküsitluses ja </w:t>
            </w:r>
            <w:r w:rsidR="00044423" w:rsidRPr="00790707">
              <w:rPr>
                <w:rFonts w:eastAsia="Times New Roman" w:cs="Times New Roman"/>
                <w:color w:val="000000" w:themeColor="text1"/>
                <w:sz w:val="20"/>
                <w:szCs w:val="20"/>
              </w:rPr>
              <w:t xml:space="preserve">intervjuudes. </w:t>
            </w:r>
          </w:p>
        </w:tc>
      </w:tr>
      <w:tr w:rsidR="00D735FC" w:rsidRPr="00790707" w14:paraId="3AF5316D" w14:textId="77777777">
        <w:tc>
          <w:tcPr>
            <w:tcW w:w="3005" w:type="dxa"/>
          </w:tcPr>
          <w:p w14:paraId="706DC2BB" w14:textId="56DE48F0" w:rsidR="00D735FC" w:rsidRPr="00790707" w:rsidRDefault="008B4C62" w:rsidP="00B225CD">
            <w:pPr>
              <w:pStyle w:val="ListParagraph"/>
              <w:numPr>
                <w:ilvl w:val="1"/>
                <w:numId w:val="28"/>
              </w:num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Millisel määral ja mis eesmärgil kasutatakse koolitusmaterjale nii uussisserändajate kui ka uussisserändajatega kokkupuutuvate organisatsioonide poolt? </w:t>
            </w:r>
          </w:p>
        </w:tc>
        <w:tc>
          <w:tcPr>
            <w:tcW w:w="3005" w:type="dxa"/>
          </w:tcPr>
          <w:p w14:paraId="3DD4751F" w14:textId="66ADCFC7" w:rsidR="00D735FC" w:rsidRPr="00790707" w:rsidRDefault="00672271">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Ekspertintervjuud KP partneritega</w:t>
            </w:r>
          </w:p>
        </w:tc>
        <w:tc>
          <w:tcPr>
            <w:tcW w:w="3006" w:type="dxa"/>
          </w:tcPr>
          <w:p w14:paraId="1A9E0366" w14:textId="4B752FEA" w:rsidR="00D735FC" w:rsidRPr="00790707" w:rsidRDefault="00044423">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Otseselt vaid kohanemisprogrammi partnereid puudutav </w:t>
            </w:r>
            <w:r w:rsidR="009A3173" w:rsidRPr="00790707">
              <w:rPr>
                <w:rFonts w:eastAsia="Times New Roman" w:cs="Times New Roman"/>
                <w:color w:val="000000" w:themeColor="text1"/>
                <w:sz w:val="20"/>
                <w:szCs w:val="20"/>
              </w:rPr>
              <w:t xml:space="preserve">küsimus. </w:t>
            </w:r>
          </w:p>
        </w:tc>
      </w:tr>
      <w:tr w:rsidR="00D735FC" w:rsidRPr="00790707" w14:paraId="156EB0B9" w14:textId="77777777">
        <w:tc>
          <w:tcPr>
            <w:tcW w:w="3005" w:type="dxa"/>
          </w:tcPr>
          <w:p w14:paraId="6DF95598" w14:textId="3D03D5AD" w:rsidR="00D735FC" w:rsidRPr="00790707" w:rsidRDefault="0086391B" w:rsidP="00B225CD">
            <w:pPr>
              <w:pStyle w:val="ListParagraph"/>
              <w:numPr>
                <w:ilvl w:val="1"/>
                <w:numId w:val="28"/>
              </w:num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Kuidas kujundada koolitusmaterjale erivajadustega õppijatele ligipääsetavaks?</w:t>
            </w:r>
          </w:p>
        </w:tc>
        <w:tc>
          <w:tcPr>
            <w:tcW w:w="3005" w:type="dxa"/>
          </w:tcPr>
          <w:p w14:paraId="5EECD2FB" w14:textId="77777777" w:rsidR="00D735FC" w:rsidRPr="00790707" w:rsidRDefault="005B602F">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Ekspertintervjuud KP partneritega</w:t>
            </w:r>
          </w:p>
          <w:p w14:paraId="1155AA73" w14:textId="62F3D776" w:rsidR="00D735FC" w:rsidRPr="00790707" w:rsidRDefault="00D735FC">
            <w:pPr>
              <w:jc w:val="left"/>
              <w:rPr>
                <w:rFonts w:eastAsia="Times New Roman" w:cs="Times New Roman"/>
                <w:color w:val="000000" w:themeColor="text1"/>
                <w:sz w:val="20"/>
                <w:szCs w:val="20"/>
              </w:rPr>
            </w:pPr>
          </w:p>
        </w:tc>
        <w:tc>
          <w:tcPr>
            <w:tcW w:w="3006" w:type="dxa"/>
          </w:tcPr>
          <w:p w14:paraId="1E78A56B" w14:textId="68CCD46E" w:rsidR="00D735FC" w:rsidRPr="00790707" w:rsidRDefault="00221138">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Ekspertintervjuud aitavad tuvastada põhilised probleemid</w:t>
            </w:r>
            <w:r w:rsidR="00C85503" w:rsidRPr="00790707">
              <w:rPr>
                <w:rFonts w:eastAsia="Times New Roman" w:cs="Times New Roman"/>
                <w:color w:val="000000" w:themeColor="text1"/>
                <w:sz w:val="20"/>
                <w:szCs w:val="20"/>
              </w:rPr>
              <w:t xml:space="preserve">, pakkuja lahendused neile töötatakse välja koostöös ekspertidega (vajadusel </w:t>
            </w:r>
            <w:r w:rsidR="00A11736" w:rsidRPr="00790707">
              <w:rPr>
                <w:rFonts w:eastAsia="Times New Roman" w:cs="Times New Roman"/>
                <w:color w:val="000000" w:themeColor="text1"/>
                <w:sz w:val="20"/>
                <w:szCs w:val="20"/>
              </w:rPr>
              <w:t>ka väljaspool pakkuja meeskonda)</w:t>
            </w:r>
          </w:p>
        </w:tc>
      </w:tr>
      <w:tr w:rsidR="00D735FC" w:rsidRPr="00790707" w14:paraId="68E277A4" w14:textId="77777777">
        <w:tc>
          <w:tcPr>
            <w:tcW w:w="3005" w:type="dxa"/>
          </w:tcPr>
          <w:p w14:paraId="3DC9E4C3" w14:textId="4C658ED4" w:rsidR="00061E78" w:rsidRPr="00790707" w:rsidRDefault="00061E78" w:rsidP="00061E78">
            <w:pPr>
              <w:pStyle w:val="ListParagraph"/>
              <w:numPr>
                <w:ilvl w:val="1"/>
                <w:numId w:val="28"/>
              </w:num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Kuidas koolitusmaterjale paremini siduda koolituste pakkumisega, et toetada erinevate õppeformaatide tõhusat kombineerimist?</w:t>
            </w:r>
          </w:p>
        </w:tc>
        <w:tc>
          <w:tcPr>
            <w:tcW w:w="3005" w:type="dxa"/>
          </w:tcPr>
          <w:p w14:paraId="7B20895E" w14:textId="77777777" w:rsidR="00D735FC" w:rsidRPr="00790707" w:rsidRDefault="00EB00BE">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Ekspertintervjuud KP partneritega</w:t>
            </w:r>
          </w:p>
          <w:p w14:paraId="0559DA3F" w14:textId="25E5A1C8" w:rsidR="00D735FC" w:rsidRPr="00790707" w:rsidRDefault="00EB00BE">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Koosloome töötuba</w:t>
            </w:r>
          </w:p>
        </w:tc>
        <w:tc>
          <w:tcPr>
            <w:tcW w:w="3006" w:type="dxa"/>
          </w:tcPr>
          <w:p w14:paraId="63164859" w14:textId="7B0F50F9" w:rsidR="00D735FC" w:rsidRPr="00790707" w:rsidRDefault="007814A2">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Esmane sisend kogutakse ekspertintervjuudest, potentsiaalsed lahendused töötatakse välja koosloome töötubade vältel. </w:t>
            </w:r>
          </w:p>
        </w:tc>
      </w:tr>
      <w:tr w:rsidR="008424CD" w:rsidRPr="00790707" w14:paraId="7C1341CB" w14:textId="77777777" w:rsidTr="008424CD">
        <w:tc>
          <w:tcPr>
            <w:tcW w:w="9016" w:type="dxa"/>
            <w:gridSpan w:val="3"/>
            <w:shd w:val="clear" w:color="auto" w:fill="D9D9D9" w:themeFill="background1" w:themeFillShade="D9"/>
          </w:tcPr>
          <w:p w14:paraId="41051C16" w14:textId="1C1878AA" w:rsidR="008424CD" w:rsidRPr="00790707" w:rsidRDefault="008424CD" w:rsidP="008424CD">
            <w:pPr>
              <w:jc w:val="center"/>
              <w:rPr>
                <w:rFonts w:eastAsia="Times New Roman" w:cs="Times New Roman"/>
                <w:b/>
                <w:bCs/>
                <w:color w:val="000000" w:themeColor="text1"/>
                <w:sz w:val="20"/>
                <w:szCs w:val="20"/>
              </w:rPr>
            </w:pPr>
            <w:r w:rsidRPr="00790707">
              <w:rPr>
                <w:rFonts w:eastAsia="Times New Roman" w:cs="Times New Roman"/>
                <w:b/>
                <w:bCs/>
                <w:color w:val="000000" w:themeColor="text1"/>
                <w:sz w:val="20"/>
                <w:szCs w:val="20"/>
              </w:rPr>
              <w:t>Kohanemisprogrammi üldine toimivus ja arenguvajadused</w:t>
            </w:r>
          </w:p>
        </w:tc>
      </w:tr>
      <w:tr w:rsidR="008424CD" w:rsidRPr="00790707" w14:paraId="4D7F5D2E" w14:textId="77777777">
        <w:tc>
          <w:tcPr>
            <w:tcW w:w="3005" w:type="dxa"/>
          </w:tcPr>
          <w:p w14:paraId="5BF4A021" w14:textId="1B624EC7" w:rsidR="008424CD" w:rsidRPr="00790707" w:rsidRDefault="002F6EE1" w:rsidP="008424CD">
            <w:pPr>
              <w:pStyle w:val="ListParagraph"/>
              <w:numPr>
                <w:ilvl w:val="1"/>
                <w:numId w:val="28"/>
              </w:num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Millised on ettepanekud kohanemisprogrammi korralduse ja pakkumise parendamiseks?</w:t>
            </w:r>
          </w:p>
        </w:tc>
        <w:tc>
          <w:tcPr>
            <w:tcW w:w="3005" w:type="dxa"/>
          </w:tcPr>
          <w:p w14:paraId="68D16A2D" w14:textId="77777777" w:rsidR="008424CD" w:rsidRPr="00790707" w:rsidRDefault="00FD23ED">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Andmete kombineeritud analüüs</w:t>
            </w:r>
          </w:p>
          <w:p w14:paraId="52AFFD0F" w14:textId="7E467DBA" w:rsidR="008424CD" w:rsidRPr="00790707" w:rsidRDefault="00FD23ED">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Koosloome töötuba</w:t>
            </w:r>
          </w:p>
        </w:tc>
        <w:tc>
          <w:tcPr>
            <w:tcW w:w="3006" w:type="dxa"/>
          </w:tcPr>
          <w:p w14:paraId="448C17F1" w14:textId="09D88636" w:rsidR="008424CD" w:rsidRPr="00790707" w:rsidRDefault="003A3039">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Ettepanekud töötatakse välja arvestades </w:t>
            </w:r>
            <w:r w:rsidR="00D51985" w:rsidRPr="00790707">
              <w:rPr>
                <w:rFonts w:eastAsia="Times New Roman" w:cs="Times New Roman"/>
                <w:color w:val="000000" w:themeColor="text1"/>
                <w:sz w:val="20"/>
                <w:szCs w:val="20"/>
              </w:rPr>
              <w:t>andmekogumise ja -analüüsi tulemusi tervikuna.</w:t>
            </w:r>
            <w:r w:rsidRPr="00790707">
              <w:rPr>
                <w:rFonts w:eastAsia="Times New Roman" w:cs="Times New Roman"/>
                <w:color w:val="000000" w:themeColor="text1"/>
                <w:sz w:val="20"/>
                <w:szCs w:val="20"/>
              </w:rPr>
              <w:t xml:space="preserve"> </w:t>
            </w:r>
          </w:p>
        </w:tc>
      </w:tr>
      <w:tr w:rsidR="008424CD" w:rsidRPr="00790707" w14:paraId="2E301B96" w14:textId="77777777">
        <w:tc>
          <w:tcPr>
            <w:tcW w:w="3005" w:type="dxa"/>
          </w:tcPr>
          <w:p w14:paraId="3802AA78" w14:textId="3B1252DB" w:rsidR="008424CD" w:rsidRPr="00790707" w:rsidRDefault="00BF0863" w:rsidP="008424CD">
            <w:pPr>
              <w:pStyle w:val="ListParagraph"/>
              <w:numPr>
                <w:ilvl w:val="1"/>
                <w:numId w:val="28"/>
              </w:num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Millised on kohanemisprogrammi arenguvajadused, arvestades uussisserändajate kasvavat arvu ja muutuvat ühiskondlikku ning rahvusvahelist konteksti? </w:t>
            </w:r>
          </w:p>
        </w:tc>
        <w:tc>
          <w:tcPr>
            <w:tcW w:w="3005" w:type="dxa"/>
          </w:tcPr>
          <w:p w14:paraId="238C4642" w14:textId="77777777" w:rsidR="008424CD" w:rsidRPr="00790707" w:rsidRDefault="00FD23ED">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Andmete kombineeritud analüüs</w:t>
            </w:r>
          </w:p>
          <w:p w14:paraId="59528E24" w14:textId="041097C7" w:rsidR="008424CD" w:rsidRPr="00790707" w:rsidRDefault="00FD23ED">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Koosloome töötuba</w:t>
            </w:r>
          </w:p>
        </w:tc>
        <w:tc>
          <w:tcPr>
            <w:tcW w:w="3006" w:type="dxa"/>
          </w:tcPr>
          <w:p w14:paraId="4F23DF08" w14:textId="2C1BD928" w:rsidR="008424CD" w:rsidRPr="00790707" w:rsidRDefault="00D82EF3">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Ettepanekud töötatakse välja arvestades andmekogumise ja -analüüsi tulemusi tervikuna.</w:t>
            </w:r>
          </w:p>
        </w:tc>
      </w:tr>
      <w:tr w:rsidR="008424CD" w:rsidRPr="00790707" w14:paraId="6656CAE1" w14:textId="77777777">
        <w:tc>
          <w:tcPr>
            <w:tcW w:w="3005" w:type="dxa"/>
          </w:tcPr>
          <w:p w14:paraId="7B3F85C8" w14:textId="485991A5" w:rsidR="008424CD" w:rsidRPr="00790707" w:rsidRDefault="009D005A" w:rsidP="009D005A">
            <w:pPr>
              <w:pStyle w:val="ListParagraph"/>
              <w:numPr>
                <w:ilvl w:val="1"/>
                <w:numId w:val="28"/>
              </w:num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Kas ja kuidas mõjutab koolitustel osalemine sihtrühma edasist Eestis kohanemist, sh soovi jätkata osalemist teistes kohanemist ja lõimumist toetavates teenustes?</w:t>
            </w:r>
          </w:p>
        </w:tc>
        <w:tc>
          <w:tcPr>
            <w:tcW w:w="3005" w:type="dxa"/>
          </w:tcPr>
          <w:p w14:paraId="2FACAB13" w14:textId="77777777" w:rsidR="008424CD" w:rsidRPr="00790707" w:rsidRDefault="00FD23ED">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Andmete kombineeritud analüüs</w:t>
            </w:r>
          </w:p>
          <w:p w14:paraId="4EFC3E9E" w14:textId="14F71D10" w:rsidR="008424CD" w:rsidRPr="00790707" w:rsidRDefault="00FD23ED">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Koosloome töötuba</w:t>
            </w:r>
          </w:p>
        </w:tc>
        <w:tc>
          <w:tcPr>
            <w:tcW w:w="3006" w:type="dxa"/>
          </w:tcPr>
          <w:p w14:paraId="3DFB2211" w14:textId="69CFE360" w:rsidR="008424CD" w:rsidRPr="00790707" w:rsidRDefault="00277C9C">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Järeldused</w:t>
            </w:r>
            <w:r w:rsidR="0057300C" w:rsidRPr="00790707">
              <w:rPr>
                <w:rFonts w:eastAsia="Times New Roman" w:cs="Times New Roman"/>
                <w:color w:val="000000" w:themeColor="text1"/>
                <w:sz w:val="20"/>
                <w:szCs w:val="20"/>
              </w:rPr>
              <w:t xml:space="preserve"> </w:t>
            </w:r>
            <w:r w:rsidR="00353BE4" w:rsidRPr="00790707">
              <w:rPr>
                <w:rFonts w:eastAsia="Times New Roman" w:cs="Times New Roman"/>
                <w:color w:val="000000" w:themeColor="text1"/>
                <w:sz w:val="20"/>
                <w:szCs w:val="20"/>
              </w:rPr>
              <w:t>ja soovitused</w:t>
            </w:r>
            <w:r w:rsidR="0057300C" w:rsidRPr="00790707">
              <w:rPr>
                <w:rFonts w:eastAsia="Times New Roman" w:cs="Times New Roman"/>
                <w:color w:val="000000" w:themeColor="text1"/>
                <w:sz w:val="20"/>
                <w:szCs w:val="20"/>
              </w:rPr>
              <w:t xml:space="preserve"> töötataks</w:t>
            </w:r>
            <w:r w:rsidR="00EA7216" w:rsidRPr="00790707">
              <w:rPr>
                <w:rFonts w:eastAsia="Times New Roman" w:cs="Times New Roman"/>
                <w:color w:val="000000" w:themeColor="text1"/>
                <w:sz w:val="20"/>
                <w:szCs w:val="20"/>
              </w:rPr>
              <w:t>e</w:t>
            </w:r>
            <w:r w:rsidR="0057300C" w:rsidRPr="00790707">
              <w:rPr>
                <w:rFonts w:eastAsia="Times New Roman" w:cs="Times New Roman"/>
                <w:color w:val="000000" w:themeColor="text1"/>
                <w:sz w:val="20"/>
                <w:szCs w:val="20"/>
              </w:rPr>
              <w:t xml:space="preserve"> välja arvestades andmekogumise ja -analüüsi tulemusi tervikuna.</w:t>
            </w:r>
          </w:p>
        </w:tc>
      </w:tr>
      <w:tr w:rsidR="00BF0863" w:rsidRPr="00790707" w14:paraId="32D6038F" w14:textId="77777777">
        <w:tc>
          <w:tcPr>
            <w:tcW w:w="3005" w:type="dxa"/>
          </w:tcPr>
          <w:p w14:paraId="23A2224D" w14:textId="1A919D45" w:rsidR="00BF0863" w:rsidRPr="00790707" w:rsidRDefault="00E415DC" w:rsidP="008424CD">
            <w:pPr>
              <w:pStyle w:val="ListParagraph"/>
              <w:numPr>
                <w:ilvl w:val="1"/>
                <w:numId w:val="28"/>
              </w:num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Milline on uussisserändajatega kokkupuutuvate avaliku, kolmanda ja erasektori hinnang kohanemisprogrammi vajalikkusele sihtrühma kohanemise toetamisel?</w:t>
            </w:r>
          </w:p>
        </w:tc>
        <w:tc>
          <w:tcPr>
            <w:tcW w:w="3005" w:type="dxa"/>
          </w:tcPr>
          <w:p w14:paraId="051942D8" w14:textId="77777777" w:rsidR="00BF0863" w:rsidRPr="00790707" w:rsidRDefault="00FD23ED">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Andmete kombineeritud analüüs</w:t>
            </w:r>
          </w:p>
          <w:p w14:paraId="1E0A99EC" w14:textId="0D0FA490" w:rsidR="00BF0863" w:rsidRPr="00790707" w:rsidRDefault="00FD23ED">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Koosloome töötuba</w:t>
            </w:r>
          </w:p>
        </w:tc>
        <w:tc>
          <w:tcPr>
            <w:tcW w:w="3006" w:type="dxa"/>
          </w:tcPr>
          <w:p w14:paraId="17BFC42F" w14:textId="194DA992" w:rsidR="00BF0863" w:rsidRPr="00790707" w:rsidRDefault="00E926E6">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Järeldused ja soovitused töötatakse välja arvestades andmekogumise ja -analüüsi tulemusi tervikuna.</w:t>
            </w:r>
          </w:p>
        </w:tc>
      </w:tr>
      <w:tr w:rsidR="00E415DC" w:rsidRPr="00790707" w14:paraId="18B210C6" w14:textId="77777777">
        <w:tc>
          <w:tcPr>
            <w:tcW w:w="3005" w:type="dxa"/>
          </w:tcPr>
          <w:p w14:paraId="5DBB11D3" w14:textId="0B982408" w:rsidR="00E415DC" w:rsidRPr="00790707" w:rsidRDefault="00AB55BF" w:rsidP="008424CD">
            <w:pPr>
              <w:pStyle w:val="ListParagraph"/>
              <w:numPr>
                <w:ilvl w:val="1"/>
                <w:numId w:val="28"/>
              </w:num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Milline peaks olema digilahenduste ja hübriidõppe roll?</w:t>
            </w:r>
          </w:p>
        </w:tc>
        <w:tc>
          <w:tcPr>
            <w:tcW w:w="3005" w:type="dxa"/>
          </w:tcPr>
          <w:p w14:paraId="16378F3D" w14:textId="77777777" w:rsidR="00E415DC" w:rsidRPr="00790707" w:rsidRDefault="00FD23ED">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Andmete kombineeritud analüüs</w:t>
            </w:r>
          </w:p>
          <w:p w14:paraId="6CA7A424" w14:textId="6F53CE29" w:rsidR="00E415DC" w:rsidRPr="00790707" w:rsidRDefault="00FD23ED">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Koosloome töötuba</w:t>
            </w:r>
          </w:p>
        </w:tc>
        <w:tc>
          <w:tcPr>
            <w:tcW w:w="3006" w:type="dxa"/>
          </w:tcPr>
          <w:p w14:paraId="7650E6C5" w14:textId="6A3A1EE3" w:rsidR="00E415DC" w:rsidRPr="00790707" w:rsidRDefault="004D5FA8">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 xml:space="preserve">Järeldused ja soovitused töötatakse välja arvestades andmekogumise ja -analüüsi tulemusi tervikuna. Samas tuleb selle küsimuse puhul arvestada, et see eeldab </w:t>
            </w:r>
            <w:r w:rsidR="0010134C" w:rsidRPr="00790707">
              <w:rPr>
                <w:rFonts w:eastAsia="Times New Roman" w:cs="Times New Roman"/>
                <w:color w:val="000000" w:themeColor="text1"/>
                <w:sz w:val="20"/>
                <w:szCs w:val="20"/>
              </w:rPr>
              <w:t xml:space="preserve">kohendatud </w:t>
            </w:r>
            <w:r w:rsidR="00911A7A" w:rsidRPr="00790707">
              <w:rPr>
                <w:rFonts w:eastAsia="Times New Roman" w:cs="Times New Roman"/>
                <w:color w:val="000000" w:themeColor="text1"/>
                <w:sz w:val="20"/>
                <w:szCs w:val="20"/>
              </w:rPr>
              <w:t xml:space="preserve">õppekava </w:t>
            </w:r>
            <w:r w:rsidR="0010134C" w:rsidRPr="00790707">
              <w:rPr>
                <w:rFonts w:eastAsia="Times New Roman" w:cs="Times New Roman"/>
                <w:color w:val="000000" w:themeColor="text1"/>
                <w:sz w:val="20"/>
                <w:szCs w:val="20"/>
              </w:rPr>
              <w:t xml:space="preserve">koostamist, et saada ammendav vastus. </w:t>
            </w:r>
          </w:p>
        </w:tc>
      </w:tr>
      <w:tr w:rsidR="00E415DC" w:rsidRPr="00790707" w14:paraId="72E484A4" w14:textId="77777777">
        <w:tc>
          <w:tcPr>
            <w:tcW w:w="3005" w:type="dxa"/>
          </w:tcPr>
          <w:p w14:paraId="62F23AA1" w14:textId="5D39B320" w:rsidR="00E415DC" w:rsidRPr="00790707" w:rsidRDefault="0035413C" w:rsidP="008424CD">
            <w:pPr>
              <w:pStyle w:val="ListParagraph"/>
              <w:numPr>
                <w:ilvl w:val="1"/>
                <w:numId w:val="28"/>
              </w:num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Millised muudatused on vajalikud programmi paindlikkuse, ligipääsetavuse ja kulutõhususe suurendamiseks?</w:t>
            </w:r>
          </w:p>
        </w:tc>
        <w:tc>
          <w:tcPr>
            <w:tcW w:w="3005" w:type="dxa"/>
          </w:tcPr>
          <w:p w14:paraId="3710BB56" w14:textId="77777777" w:rsidR="00E415DC" w:rsidRPr="00790707" w:rsidRDefault="00A1581B">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Andmete kombineeritud analüüs</w:t>
            </w:r>
          </w:p>
          <w:p w14:paraId="01C00DD4" w14:textId="39C4B51E" w:rsidR="00E415DC" w:rsidRPr="00790707" w:rsidRDefault="00A1581B">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Koosloome töötuba</w:t>
            </w:r>
          </w:p>
        </w:tc>
        <w:tc>
          <w:tcPr>
            <w:tcW w:w="3006" w:type="dxa"/>
          </w:tcPr>
          <w:p w14:paraId="3FDF419A" w14:textId="514E1843" w:rsidR="00E415DC" w:rsidRPr="00790707" w:rsidRDefault="001041AA">
            <w:pPr>
              <w:jc w:val="left"/>
              <w:rPr>
                <w:rFonts w:eastAsia="Times New Roman" w:cs="Times New Roman"/>
                <w:color w:val="000000" w:themeColor="text1"/>
                <w:sz w:val="20"/>
                <w:szCs w:val="20"/>
              </w:rPr>
            </w:pPr>
            <w:r w:rsidRPr="00790707">
              <w:rPr>
                <w:rFonts w:eastAsia="Times New Roman" w:cs="Times New Roman"/>
                <w:color w:val="000000" w:themeColor="text1"/>
                <w:sz w:val="20"/>
                <w:szCs w:val="20"/>
              </w:rPr>
              <w:t>Järeldused ja soovitused töötatakse välja arvestades andmekogumise ja -analüüsi tulemusi tervikuna.</w:t>
            </w:r>
          </w:p>
        </w:tc>
      </w:tr>
    </w:tbl>
    <w:p w14:paraId="744B78B7" w14:textId="0C8C5F2A" w:rsidR="00592F9B" w:rsidRPr="00790707" w:rsidRDefault="002F6289" w:rsidP="00592F9B">
      <w:pPr>
        <w:rPr>
          <w:rFonts w:eastAsia="Times New Roman" w:cs="Times New Roman"/>
          <w:color w:val="000000" w:themeColor="text1"/>
        </w:rPr>
      </w:pPr>
      <w:r w:rsidRPr="00790707">
        <w:rPr>
          <w:rFonts w:eastAsia="Times New Roman" w:cs="Times New Roman"/>
          <w:color w:val="000000" w:themeColor="text1"/>
        </w:rPr>
        <w:t xml:space="preserve">Allpool joonisel </w:t>
      </w:r>
      <w:r w:rsidR="00CD6842">
        <w:rPr>
          <w:rFonts w:eastAsia="Times New Roman" w:cs="Times New Roman"/>
          <w:color w:val="000000" w:themeColor="text1"/>
        </w:rPr>
        <w:t>1</w:t>
      </w:r>
      <w:r w:rsidRPr="00790707">
        <w:rPr>
          <w:rFonts w:eastAsia="Times New Roman" w:cs="Times New Roman"/>
          <w:color w:val="000000" w:themeColor="text1"/>
        </w:rPr>
        <w:t xml:space="preserve"> on välja toodud lühidalt ja kokkuvõtlikult peamised </w:t>
      </w:r>
      <w:r w:rsidR="00E862C6" w:rsidRPr="00790707">
        <w:rPr>
          <w:rFonts w:eastAsia="Times New Roman" w:cs="Times New Roman"/>
          <w:color w:val="000000" w:themeColor="text1"/>
        </w:rPr>
        <w:t xml:space="preserve">nn suured </w:t>
      </w:r>
      <w:r w:rsidRPr="00790707">
        <w:rPr>
          <w:rFonts w:eastAsia="Times New Roman" w:cs="Times New Roman"/>
          <w:color w:val="000000" w:themeColor="text1"/>
        </w:rPr>
        <w:t>teemad</w:t>
      </w:r>
      <w:r w:rsidR="0065677B" w:rsidRPr="00790707">
        <w:rPr>
          <w:rFonts w:eastAsia="Times New Roman" w:cs="Times New Roman"/>
          <w:color w:val="000000" w:themeColor="text1"/>
        </w:rPr>
        <w:t xml:space="preserve"> kahe analüüsitegevuse (sisuanalüüs ja vahehindamine) lõikes. </w:t>
      </w:r>
    </w:p>
    <w:p w14:paraId="10691D69" w14:textId="77777777" w:rsidR="00DF6B15" w:rsidRDefault="00C33746" w:rsidP="00DF6B15">
      <w:pPr>
        <w:keepNext/>
      </w:pPr>
      <w:r w:rsidRPr="00790707">
        <w:rPr>
          <w:rFonts w:eastAsia="Times New Roman" w:cs="Times New Roman"/>
          <w:b/>
          <w:bCs/>
          <w:color w:val="000000" w:themeColor="text1"/>
        </w:rPr>
        <w:drawing>
          <wp:inline distT="0" distB="0" distL="0" distR="0" wp14:anchorId="4675F988" wp14:editId="6DD6EB74">
            <wp:extent cx="6064250" cy="3486150"/>
            <wp:effectExtent l="19050" t="0" r="12700" b="0"/>
            <wp:docPr id="1930954377"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488D8FE" w14:textId="2EB7A258" w:rsidR="0094699E" w:rsidRPr="00DF6B15" w:rsidRDefault="00592F9B" w:rsidP="00DF6B15">
      <w:pPr>
        <w:pStyle w:val="Caption"/>
      </w:pPr>
      <w:r w:rsidRPr="00DF6B15">
        <w:rPr>
          <w:b/>
        </w:rPr>
        <w:t xml:space="preserve">Joonis </w:t>
      </w:r>
      <w:r w:rsidR="00DF6B15" w:rsidRPr="00DF6B15">
        <w:rPr>
          <w:b/>
          <w:bCs/>
          <w:i w:val="0"/>
          <w:iCs w:val="0"/>
        </w:rPr>
        <w:fldChar w:fldCharType="begin"/>
      </w:r>
      <w:r w:rsidR="00DF6B15" w:rsidRPr="00DF6B15">
        <w:rPr>
          <w:b/>
          <w:bCs/>
          <w:i w:val="0"/>
          <w:iCs w:val="0"/>
        </w:rPr>
        <w:instrText xml:space="preserve"> SEQ Joonis \* ARABIC </w:instrText>
      </w:r>
      <w:r w:rsidR="00DF6B15" w:rsidRPr="00DF6B15">
        <w:rPr>
          <w:b/>
          <w:bCs/>
          <w:i w:val="0"/>
          <w:iCs w:val="0"/>
        </w:rPr>
        <w:fldChar w:fldCharType="separate"/>
      </w:r>
      <w:r w:rsidR="00DF6B15" w:rsidRPr="00DF6B15">
        <w:rPr>
          <w:b/>
          <w:bCs/>
          <w:i w:val="0"/>
          <w:iCs w:val="0"/>
          <w:noProof/>
        </w:rPr>
        <w:t>1</w:t>
      </w:r>
      <w:r w:rsidR="00DF6B15" w:rsidRPr="00DF6B15">
        <w:rPr>
          <w:b/>
          <w:bCs/>
          <w:i w:val="0"/>
          <w:iCs w:val="0"/>
        </w:rPr>
        <w:fldChar w:fldCharType="end"/>
      </w:r>
      <w:r w:rsidR="00DF6B15">
        <w:rPr>
          <w:i w:val="0"/>
          <w:iCs w:val="0"/>
        </w:rPr>
        <w:t>.</w:t>
      </w:r>
      <w:r>
        <w:rPr>
          <w:i w:val="0"/>
        </w:rPr>
        <w:t xml:space="preserve"> </w:t>
      </w:r>
      <w:r w:rsidRPr="00DF6B15">
        <w:t xml:space="preserve">Uuringu peamiste </w:t>
      </w:r>
      <w:r w:rsidR="00D12A3B" w:rsidRPr="00DF6B15">
        <w:t>teema</w:t>
      </w:r>
      <w:r w:rsidRPr="00DF6B15">
        <w:t>fookuste ülevaade, kahe analüüsitegevuse lõikes: sisuanalüüs ja vahehindamine</w:t>
      </w:r>
    </w:p>
    <w:p w14:paraId="21F1B7FC" w14:textId="533F7155" w:rsidR="007A4E43" w:rsidRPr="00790707" w:rsidRDefault="007A4E43" w:rsidP="007A4E43">
      <w:pPr>
        <w:pStyle w:val="Heading2"/>
      </w:pPr>
      <w:bookmarkStart w:id="14" w:name="_Toc208489606"/>
      <w:r w:rsidRPr="00DF6B15">
        <w:t>Intervjuud</w:t>
      </w:r>
      <w:bookmarkEnd w:id="14"/>
    </w:p>
    <w:p w14:paraId="6BF20B10" w14:textId="417FE803" w:rsidR="0099694C" w:rsidRPr="00790707" w:rsidRDefault="00D223ED" w:rsidP="00D223ED">
      <w:pPr>
        <w:rPr>
          <w:rFonts w:cs="Times New Roman"/>
          <w:lang w:eastAsia="en-GB"/>
        </w:rPr>
      </w:pPr>
      <w:r w:rsidRPr="00790707">
        <w:rPr>
          <w:rFonts w:cs="Times New Roman"/>
          <w:lang w:eastAsia="en-GB"/>
        </w:rPr>
        <w:t>Intervjuud on käesoleva</w:t>
      </w:r>
      <w:r w:rsidR="00956F14" w:rsidRPr="00790707">
        <w:rPr>
          <w:rFonts w:cs="Times New Roman"/>
          <w:lang w:eastAsia="en-GB"/>
        </w:rPr>
        <w:t xml:space="preserve"> uuringu, sh</w:t>
      </w:r>
      <w:r w:rsidRPr="00790707">
        <w:rPr>
          <w:rFonts w:cs="Times New Roman"/>
          <w:lang w:eastAsia="en-GB"/>
        </w:rPr>
        <w:t xml:space="preserve"> vahehindamise üks keskseid </w:t>
      </w:r>
      <w:proofErr w:type="spellStart"/>
      <w:r w:rsidRPr="00790707">
        <w:rPr>
          <w:rFonts w:cs="Times New Roman"/>
          <w:lang w:eastAsia="en-GB"/>
        </w:rPr>
        <w:t>andmekogumismeetodeid</w:t>
      </w:r>
      <w:proofErr w:type="spellEnd"/>
      <w:r w:rsidR="00956F14" w:rsidRPr="00790707">
        <w:rPr>
          <w:rFonts w:cs="Times New Roman"/>
          <w:lang w:eastAsia="en-GB"/>
        </w:rPr>
        <w:t>. N</w:t>
      </w:r>
      <w:r w:rsidRPr="00790707">
        <w:rPr>
          <w:rFonts w:cs="Times New Roman"/>
          <w:lang w:eastAsia="en-GB"/>
        </w:rPr>
        <w:t xml:space="preserve">eed võimaldavad tuvastada põhjuslikke seoseid, kirjeldada </w:t>
      </w:r>
      <w:r w:rsidR="002A09D0" w:rsidRPr="00790707">
        <w:rPr>
          <w:rFonts w:cs="Times New Roman"/>
          <w:lang w:eastAsia="en-GB"/>
        </w:rPr>
        <w:t xml:space="preserve">kohanemisprogrammi </w:t>
      </w:r>
      <w:r w:rsidRPr="00790707">
        <w:rPr>
          <w:rFonts w:cs="Times New Roman"/>
          <w:lang w:eastAsia="en-GB"/>
        </w:rPr>
        <w:t>tugevus</w:t>
      </w:r>
      <w:r w:rsidR="002A09D0" w:rsidRPr="00790707">
        <w:rPr>
          <w:rFonts w:cs="Times New Roman"/>
          <w:lang w:eastAsia="en-GB"/>
        </w:rPr>
        <w:t>t</w:t>
      </w:r>
      <w:r w:rsidRPr="00790707">
        <w:rPr>
          <w:rFonts w:cs="Times New Roman"/>
          <w:lang w:eastAsia="en-GB"/>
        </w:rPr>
        <w:t xml:space="preserve"> ja kitsaskohti ning toetada dokumendianalüüsi ja küsitlusandmeid triangulatsiooniga. Intervjuud viime läbi kahel viisil: süvaintervjuud (individuaalintervjuud) ja fookusrühmaintervjuud. Intervjuude läbiviimisel kasutame poolstruktureeritud intervjuukava, mis lähtub </w:t>
      </w:r>
      <w:r w:rsidR="00B832C3" w:rsidRPr="00790707">
        <w:rPr>
          <w:rFonts w:cs="Times New Roman"/>
          <w:lang w:eastAsia="en-GB"/>
        </w:rPr>
        <w:t xml:space="preserve">uurimis- ja </w:t>
      </w:r>
      <w:r w:rsidRPr="00790707">
        <w:rPr>
          <w:rFonts w:cs="Times New Roman"/>
          <w:lang w:eastAsia="en-GB"/>
        </w:rPr>
        <w:t xml:space="preserve">hindamisküsimustest </w:t>
      </w:r>
      <w:r w:rsidR="00B832C3" w:rsidRPr="00790707">
        <w:rPr>
          <w:rFonts w:cs="Times New Roman"/>
          <w:lang w:eastAsia="en-GB"/>
        </w:rPr>
        <w:t xml:space="preserve">ning </w:t>
      </w:r>
      <w:r w:rsidRPr="00790707">
        <w:rPr>
          <w:rFonts w:cs="Times New Roman"/>
          <w:lang w:eastAsia="en-GB"/>
        </w:rPr>
        <w:t xml:space="preserve">kohandub </w:t>
      </w:r>
      <w:r w:rsidR="00B832C3" w:rsidRPr="00790707">
        <w:rPr>
          <w:rFonts w:cs="Times New Roman"/>
          <w:lang w:eastAsia="en-GB"/>
        </w:rPr>
        <w:t xml:space="preserve">vastavalt </w:t>
      </w:r>
      <w:r w:rsidRPr="00790707">
        <w:rPr>
          <w:rFonts w:cs="Times New Roman"/>
          <w:lang w:eastAsia="en-GB"/>
        </w:rPr>
        <w:t xml:space="preserve">sihtrühma profiilile (nt </w:t>
      </w:r>
      <w:r w:rsidR="00B832C3" w:rsidRPr="00790707">
        <w:rPr>
          <w:rFonts w:cs="Times New Roman"/>
          <w:lang w:eastAsia="en-GB"/>
        </w:rPr>
        <w:t xml:space="preserve">rakendaja või teiste </w:t>
      </w:r>
      <w:r w:rsidR="008353D1" w:rsidRPr="00790707">
        <w:rPr>
          <w:rFonts w:cs="Times New Roman"/>
          <w:lang w:eastAsia="en-GB"/>
        </w:rPr>
        <w:t xml:space="preserve">riigiasutuste </w:t>
      </w:r>
      <w:r w:rsidRPr="00790707">
        <w:rPr>
          <w:rFonts w:cs="Times New Roman"/>
          <w:lang w:eastAsia="en-GB"/>
        </w:rPr>
        <w:t>esindajate puhul strateegili</w:t>
      </w:r>
      <w:r w:rsidR="008353D1" w:rsidRPr="00790707">
        <w:rPr>
          <w:rFonts w:cs="Times New Roman"/>
          <w:lang w:eastAsia="en-GB"/>
        </w:rPr>
        <w:t>sem</w:t>
      </w:r>
      <w:r w:rsidRPr="00790707">
        <w:rPr>
          <w:rFonts w:cs="Times New Roman"/>
          <w:lang w:eastAsia="en-GB"/>
        </w:rPr>
        <w:t xml:space="preserve"> vaade; </w:t>
      </w:r>
      <w:r w:rsidR="008353D1" w:rsidRPr="00790707">
        <w:rPr>
          <w:rFonts w:cs="Times New Roman"/>
          <w:lang w:eastAsia="en-GB"/>
        </w:rPr>
        <w:t xml:space="preserve">koolituste </w:t>
      </w:r>
      <w:r w:rsidR="00FF5BFB" w:rsidRPr="00790707">
        <w:rPr>
          <w:rFonts w:cs="Times New Roman"/>
          <w:lang w:eastAsia="en-GB"/>
        </w:rPr>
        <w:t xml:space="preserve">elluviijate </w:t>
      </w:r>
      <w:r w:rsidRPr="00790707">
        <w:rPr>
          <w:rFonts w:cs="Times New Roman"/>
          <w:lang w:eastAsia="en-GB"/>
        </w:rPr>
        <w:t>puhul aga konkreetne t</w:t>
      </w:r>
      <w:r w:rsidR="008353D1" w:rsidRPr="00790707">
        <w:rPr>
          <w:rFonts w:cs="Times New Roman"/>
          <w:lang w:eastAsia="en-GB"/>
        </w:rPr>
        <w:t>eemalõik; lõplike kasusaajate ehk klientide ehk uussisserändajate puhul</w:t>
      </w:r>
      <w:r w:rsidR="00C16F0C" w:rsidRPr="00790707">
        <w:rPr>
          <w:rFonts w:cs="Times New Roman"/>
          <w:lang w:eastAsia="en-GB"/>
        </w:rPr>
        <w:t xml:space="preserve"> mõju, kasu, ligipääs, probleemkohad jm</w:t>
      </w:r>
      <w:r w:rsidRPr="00790707">
        <w:rPr>
          <w:rFonts w:cs="Times New Roman"/>
          <w:lang w:eastAsia="en-GB"/>
        </w:rPr>
        <w:t>).</w:t>
      </w:r>
    </w:p>
    <w:p w14:paraId="02440827" w14:textId="7C1B9B2A" w:rsidR="00662253" w:rsidRPr="00790707" w:rsidRDefault="00662253" w:rsidP="00714194">
      <w:pPr>
        <w:rPr>
          <w:rFonts w:cs="Times New Roman"/>
          <w:lang w:eastAsia="en-GB"/>
        </w:rPr>
      </w:pPr>
      <w:r w:rsidRPr="00790707">
        <w:rPr>
          <w:rFonts w:cs="Times New Roman"/>
          <w:lang w:eastAsia="en-GB"/>
        </w:rPr>
        <w:t>Intervjuude läbiviimiseks koostame kokku 3</w:t>
      </w:r>
      <w:r w:rsidR="00107408" w:rsidRPr="00790707">
        <w:rPr>
          <w:rFonts w:cs="Times New Roman"/>
          <w:lang w:eastAsia="en-GB"/>
        </w:rPr>
        <w:t>-</w:t>
      </w:r>
      <w:r w:rsidRPr="00790707">
        <w:rPr>
          <w:rFonts w:cs="Times New Roman"/>
          <w:lang w:eastAsia="en-GB"/>
        </w:rPr>
        <w:t xml:space="preserve">4 </w:t>
      </w:r>
      <w:r w:rsidR="00D223ED" w:rsidRPr="00790707">
        <w:rPr>
          <w:rFonts w:cs="Times New Roman"/>
          <w:lang w:eastAsia="en-GB"/>
        </w:rPr>
        <w:t>intervjuukava</w:t>
      </w:r>
      <w:r w:rsidRPr="00790707">
        <w:rPr>
          <w:rFonts w:cs="Times New Roman"/>
          <w:lang w:eastAsia="en-GB"/>
        </w:rPr>
        <w:t>, lähtuvalt</w:t>
      </w:r>
      <w:r w:rsidR="006714BD">
        <w:rPr>
          <w:rFonts w:cs="Times New Roman"/>
          <w:lang w:eastAsia="en-GB"/>
        </w:rPr>
        <w:t xml:space="preserve"> sihtrühmast,</w:t>
      </w:r>
      <w:r w:rsidRPr="00790707">
        <w:rPr>
          <w:rFonts w:cs="Times New Roman"/>
          <w:lang w:eastAsia="en-GB"/>
        </w:rPr>
        <w:t xml:space="preserve"> </w:t>
      </w:r>
      <w:r w:rsidR="00011A55" w:rsidRPr="00790707">
        <w:rPr>
          <w:rFonts w:cs="Times New Roman"/>
          <w:lang w:eastAsia="en-GB"/>
        </w:rPr>
        <w:t xml:space="preserve">moodulist, </w:t>
      </w:r>
      <w:r w:rsidRPr="00790707">
        <w:rPr>
          <w:rFonts w:cs="Times New Roman"/>
          <w:lang w:eastAsia="en-GB"/>
        </w:rPr>
        <w:t>uurimisküsimustest/hindamiskriteeriumitest ning osalejate profiilist. Osa küsimus</w:t>
      </w:r>
      <w:r w:rsidR="0AE82B25" w:rsidRPr="00790707">
        <w:rPr>
          <w:rFonts w:cs="Times New Roman"/>
          <w:lang w:eastAsia="en-GB"/>
        </w:rPr>
        <w:t>i</w:t>
      </w:r>
      <w:r w:rsidR="00D223ED" w:rsidRPr="00790707">
        <w:rPr>
          <w:rFonts w:cs="Times New Roman"/>
          <w:lang w:eastAsia="en-GB"/>
        </w:rPr>
        <w:t xml:space="preserve"> </w:t>
      </w:r>
      <w:r w:rsidR="005A6982" w:rsidRPr="00790707">
        <w:rPr>
          <w:rFonts w:cs="Times New Roman"/>
          <w:lang w:eastAsia="en-GB"/>
        </w:rPr>
        <w:t xml:space="preserve">võivad kattuda </w:t>
      </w:r>
      <w:r w:rsidR="00D223ED" w:rsidRPr="00790707">
        <w:rPr>
          <w:rFonts w:cs="Times New Roman"/>
          <w:lang w:eastAsia="en-GB"/>
        </w:rPr>
        <w:t xml:space="preserve">(nt hinnang </w:t>
      </w:r>
      <w:r w:rsidR="00011A55" w:rsidRPr="00790707">
        <w:rPr>
          <w:rFonts w:cs="Times New Roman"/>
          <w:lang w:eastAsia="en-GB"/>
        </w:rPr>
        <w:t xml:space="preserve">KP </w:t>
      </w:r>
      <w:r w:rsidR="00D223ED" w:rsidRPr="00790707">
        <w:rPr>
          <w:rFonts w:cs="Times New Roman"/>
          <w:lang w:eastAsia="en-GB"/>
        </w:rPr>
        <w:t xml:space="preserve">asjakohasusele ja mõjule), osa on </w:t>
      </w:r>
      <w:r w:rsidRPr="00790707">
        <w:rPr>
          <w:rFonts w:cs="Times New Roman"/>
          <w:lang w:eastAsia="en-GB"/>
        </w:rPr>
        <w:t xml:space="preserve">aga </w:t>
      </w:r>
      <w:r w:rsidR="00A102D8" w:rsidRPr="00790707">
        <w:rPr>
          <w:rFonts w:cs="Times New Roman"/>
          <w:lang w:eastAsia="en-GB"/>
        </w:rPr>
        <w:t>rolli-, teema- või tegevuspõhised</w:t>
      </w:r>
      <w:r w:rsidR="00D223ED" w:rsidRPr="00790707">
        <w:rPr>
          <w:rFonts w:cs="Times New Roman"/>
          <w:lang w:eastAsia="en-GB"/>
        </w:rPr>
        <w:t xml:space="preserve">. </w:t>
      </w:r>
    </w:p>
    <w:p w14:paraId="706043AF" w14:textId="6651A47B" w:rsidR="00D223ED" w:rsidRPr="00790707" w:rsidRDefault="00662253" w:rsidP="00714194">
      <w:pPr>
        <w:rPr>
          <w:rFonts w:cs="Times New Roman"/>
          <w:lang w:eastAsia="en-GB"/>
        </w:rPr>
      </w:pPr>
      <w:r w:rsidRPr="00790707">
        <w:rPr>
          <w:rFonts w:cs="Times New Roman"/>
          <w:lang w:eastAsia="en-GB"/>
        </w:rPr>
        <w:t xml:space="preserve">Intervjuukavad </w:t>
      </w:r>
      <w:r w:rsidR="00D223ED" w:rsidRPr="00790707">
        <w:rPr>
          <w:rFonts w:cs="Times New Roman"/>
          <w:lang w:eastAsia="en-GB"/>
        </w:rPr>
        <w:t>kooskõlastatakse tellija</w:t>
      </w:r>
      <w:r w:rsidRPr="00790707">
        <w:rPr>
          <w:rFonts w:cs="Times New Roman"/>
          <w:lang w:eastAsia="en-GB"/>
        </w:rPr>
        <w:t xml:space="preserve">ga </w:t>
      </w:r>
      <w:r w:rsidR="00D223ED" w:rsidRPr="00790707">
        <w:rPr>
          <w:rFonts w:cs="Times New Roman"/>
          <w:lang w:eastAsia="en-GB"/>
        </w:rPr>
        <w:t xml:space="preserve">ning vajadusel ajakohastatakse jooksvalt, et katta kõik hindamisküsimused </w:t>
      </w:r>
      <w:r w:rsidR="00FA7C05" w:rsidRPr="00790707">
        <w:rPr>
          <w:rFonts w:cs="Times New Roman"/>
          <w:lang w:eastAsia="en-GB"/>
        </w:rPr>
        <w:t xml:space="preserve">võimalusel </w:t>
      </w:r>
      <w:r w:rsidR="00D223ED" w:rsidRPr="00790707">
        <w:rPr>
          <w:rFonts w:cs="Times New Roman"/>
          <w:lang w:eastAsia="en-GB"/>
        </w:rPr>
        <w:t>ühe intervjuutsükliga.</w:t>
      </w:r>
    </w:p>
    <w:p w14:paraId="2913C19E" w14:textId="5D26E068" w:rsidR="00D223ED" w:rsidRPr="00790707" w:rsidRDefault="00D223ED" w:rsidP="00714194">
      <w:pPr>
        <w:rPr>
          <w:rFonts w:cs="Times New Roman"/>
          <w:lang w:eastAsia="en-GB"/>
        </w:rPr>
      </w:pPr>
      <w:r w:rsidRPr="00790707">
        <w:rPr>
          <w:rFonts w:cs="Times New Roman"/>
          <w:lang w:eastAsia="en-GB"/>
        </w:rPr>
        <w:t xml:space="preserve">Individuaalintervjuud </w:t>
      </w:r>
      <w:r w:rsidR="00B746A9" w:rsidRPr="00790707">
        <w:rPr>
          <w:rFonts w:cs="Times New Roman"/>
          <w:lang w:eastAsia="en-GB"/>
        </w:rPr>
        <w:t xml:space="preserve">viime läbi kas </w:t>
      </w:r>
      <w:r w:rsidRPr="00790707">
        <w:rPr>
          <w:rFonts w:cs="Times New Roman"/>
          <w:lang w:eastAsia="en-GB"/>
        </w:rPr>
        <w:t>silmast</w:t>
      </w:r>
      <w:r w:rsidR="28B16129" w:rsidRPr="00790707">
        <w:rPr>
          <w:rFonts w:cs="Times New Roman"/>
          <w:lang w:eastAsia="en-GB"/>
        </w:rPr>
        <w:t xml:space="preserve"> </w:t>
      </w:r>
      <w:r w:rsidRPr="00790707">
        <w:rPr>
          <w:rFonts w:cs="Times New Roman"/>
          <w:lang w:eastAsia="en-GB"/>
        </w:rPr>
        <w:t>silma</w:t>
      </w:r>
      <w:r w:rsidR="00B746A9" w:rsidRPr="00790707">
        <w:rPr>
          <w:rFonts w:cs="Times New Roman"/>
          <w:lang w:eastAsia="en-GB"/>
        </w:rPr>
        <w:t xml:space="preserve"> või intervjueeritavate eelistuse korral, asukohast tulenevate piirangute </w:t>
      </w:r>
      <w:proofErr w:type="spellStart"/>
      <w:r w:rsidR="00B746A9" w:rsidRPr="00790707">
        <w:rPr>
          <w:rFonts w:cs="Times New Roman"/>
          <w:lang w:eastAsia="en-GB"/>
        </w:rPr>
        <w:t>vmt</w:t>
      </w:r>
      <w:proofErr w:type="spellEnd"/>
      <w:r w:rsidR="00B746A9" w:rsidRPr="00790707">
        <w:rPr>
          <w:rFonts w:cs="Times New Roman"/>
          <w:lang w:eastAsia="en-GB"/>
        </w:rPr>
        <w:t xml:space="preserve"> põhjuste </w:t>
      </w:r>
      <w:r w:rsidRPr="00790707">
        <w:rPr>
          <w:rFonts w:cs="Times New Roman"/>
          <w:lang w:eastAsia="en-GB"/>
        </w:rPr>
        <w:t xml:space="preserve">korral </w:t>
      </w:r>
      <w:proofErr w:type="spellStart"/>
      <w:r w:rsidRPr="00790707">
        <w:rPr>
          <w:rFonts w:cs="Times New Roman"/>
          <w:lang w:eastAsia="en-GB"/>
        </w:rPr>
        <w:t>Teams</w:t>
      </w:r>
      <w:r w:rsidR="5CEE245D" w:rsidRPr="00790707">
        <w:rPr>
          <w:rFonts w:cs="Times New Roman"/>
          <w:lang w:eastAsia="en-GB"/>
        </w:rPr>
        <w:t>i</w:t>
      </w:r>
      <w:proofErr w:type="spellEnd"/>
      <w:r w:rsidR="00E043C9" w:rsidRPr="00790707">
        <w:rPr>
          <w:rFonts w:cs="Times New Roman"/>
          <w:lang w:eastAsia="en-GB"/>
        </w:rPr>
        <w:t xml:space="preserve">, </w:t>
      </w:r>
      <w:proofErr w:type="spellStart"/>
      <w:r w:rsidR="00E043C9" w:rsidRPr="00790707">
        <w:rPr>
          <w:rFonts w:cs="Times New Roman"/>
          <w:lang w:eastAsia="en-GB"/>
        </w:rPr>
        <w:t>Zoom</w:t>
      </w:r>
      <w:r w:rsidR="05FB8174" w:rsidRPr="00790707">
        <w:rPr>
          <w:rFonts w:cs="Times New Roman"/>
          <w:lang w:eastAsia="en-GB"/>
        </w:rPr>
        <w:t>i</w:t>
      </w:r>
      <w:proofErr w:type="spellEnd"/>
      <w:r w:rsidRPr="00790707">
        <w:rPr>
          <w:rFonts w:cs="Times New Roman"/>
          <w:lang w:eastAsia="en-GB"/>
        </w:rPr>
        <w:t xml:space="preserve"> vms platvorm</w:t>
      </w:r>
      <w:r w:rsidR="42846504" w:rsidRPr="00790707">
        <w:rPr>
          <w:rFonts w:cs="Times New Roman"/>
          <w:lang w:eastAsia="en-GB"/>
        </w:rPr>
        <w:t>il</w:t>
      </w:r>
      <w:r w:rsidRPr="00790707">
        <w:rPr>
          <w:rFonts w:cs="Times New Roman"/>
          <w:lang w:eastAsia="en-GB"/>
        </w:rPr>
        <w:t>.</w:t>
      </w:r>
      <w:r w:rsidR="00B746A9" w:rsidRPr="00790707">
        <w:rPr>
          <w:rFonts w:cs="Times New Roman"/>
          <w:lang w:eastAsia="en-GB"/>
        </w:rPr>
        <w:t xml:space="preserve"> F</w:t>
      </w:r>
      <w:r w:rsidRPr="00790707">
        <w:rPr>
          <w:rFonts w:cs="Times New Roman"/>
          <w:lang w:eastAsia="en-GB"/>
        </w:rPr>
        <w:t>ookusrühm</w:t>
      </w:r>
      <w:r w:rsidR="00B746A9" w:rsidRPr="00790707">
        <w:rPr>
          <w:rFonts w:cs="Times New Roman"/>
          <w:lang w:eastAsia="en-GB"/>
        </w:rPr>
        <w:t>aintervjuud viime</w:t>
      </w:r>
      <w:r w:rsidRPr="00790707">
        <w:rPr>
          <w:rFonts w:cs="Times New Roman"/>
          <w:lang w:eastAsia="en-GB"/>
        </w:rPr>
        <w:t xml:space="preserve"> </w:t>
      </w:r>
      <w:r w:rsidR="00B746A9" w:rsidRPr="00790707">
        <w:rPr>
          <w:rFonts w:cs="Times New Roman"/>
          <w:lang w:eastAsia="en-GB"/>
        </w:rPr>
        <w:t>eelistatult läbi silmast</w:t>
      </w:r>
      <w:r w:rsidR="36491E0B" w:rsidRPr="00790707">
        <w:rPr>
          <w:rFonts w:cs="Times New Roman"/>
          <w:lang w:eastAsia="en-GB"/>
        </w:rPr>
        <w:t xml:space="preserve"> </w:t>
      </w:r>
      <w:r w:rsidR="00B746A9" w:rsidRPr="00790707">
        <w:rPr>
          <w:rFonts w:cs="Times New Roman"/>
          <w:lang w:eastAsia="en-GB"/>
        </w:rPr>
        <w:t xml:space="preserve">silma kohtumistel </w:t>
      </w:r>
      <w:r w:rsidRPr="00790707">
        <w:rPr>
          <w:rFonts w:cs="Times New Roman"/>
          <w:lang w:eastAsia="en-GB"/>
        </w:rPr>
        <w:t>Tallinnas</w:t>
      </w:r>
      <w:r w:rsidR="00B746A9" w:rsidRPr="00790707">
        <w:rPr>
          <w:rFonts w:cs="Times New Roman"/>
          <w:lang w:eastAsia="en-GB"/>
        </w:rPr>
        <w:t xml:space="preserve"> või Tartus, </w:t>
      </w:r>
      <w:r w:rsidRPr="00790707">
        <w:rPr>
          <w:rFonts w:cs="Times New Roman"/>
          <w:lang w:eastAsia="en-GB"/>
        </w:rPr>
        <w:t xml:space="preserve">vajaduse </w:t>
      </w:r>
      <w:r w:rsidR="00B746A9" w:rsidRPr="00790707">
        <w:rPr>
          <w:rFonts w:cs="Times New Roman"/>
          <w:lang w:eastAsia="en-GB"/>
        </w:rPr>
        <w:t>ja võimaluse korral ka hübriidvormis.</w:t>
      </w:r>
      <w:r w:rsidRPr="00790707">
        <w:rPr>
          <w:rFonts w:cs="Times New Roman"/>
          <w:lang w:eastAsia="en-GB"/>
        </w:rPr>
        <w:t xml:space="preserve"> </w:t>
      </w:r>
    </w:p>
    <w:p w14:paraId="669D38F2" w14:textId="007CA14D" w:rsidR="00D223ED" w:rsidRPr="00790707" w:rsidRDefault="00B746A9" w:rsidP="00714194">
      <w:pPr>
        <w:rPr>
          <w:rFonts w:cs="Times New Roman"/>
          <w:lang w:eastAsia="en-GB"/>
        </w:rPr>
      </w:pPr>
      <w:r w:rsidRPr="00790707">
        <w:rPr>
          <w:rFonts w:cs="Times New Roman"/>
          <w:lang w:eastAsia="en-GB"/>
        </w:rPr>
        <w:t xml:space="preserve">Individuaalintervjuude </w:t>
      </w:r>
      <w:r w:rsidR="00D223ED" w:rsidRPr="00790707">
        <w:rPr>
          <w:rFonts w:cs="Times New Roman"/>
          <w:lang w:eastAsia="en-GB"/>
        </w:rPr>
        <w:t xml:space="preserve">kestus </w:t>
      </w:r>
      <w:r w:rsidRPr="00790707">
        <w:rPr>
          <w:rFonts w:cs="Times New Roman"/>
          <w:lang w:eastAsia="en-GB"/>
        </w:rPr>
        <w:t xml:space="preserve">on </w:t>
      </w:r>
      <w:r w:rsidR="2E00CE89" w:rsidRPr="00790707">
        <w:rPr>
          <w:rFonts w:cs="Times New Roman"/>
          <w:lang w:eastAsia="en-GB"/>
        </w:rPr>
        <w:t>umbes</w:t>
      </w:r>
      <w:r w:rsidRPr="00790707">
        <w:rPr>
          <w:rFonts w:cs="Times New Roman"/>
          <w:lang w:eastAsia="en-GB"/>
        </w:rPr>
        <w:t xml:space="preserve"> </w:t>
      </w:r>
      <w:r w:rsidR="00D223ED" w:rsidRPr="00790707">
        <w:rPr>
          <w:rFonts w:cs="Times New Roman"/>
          <w:lang w:eastAsia="en-GB"/>
        </w:rPr>
        <w:t>60–90 min</w:t>
      </w:r>
      <w:r w:rsidRPr="00790707">
        <w:rPr>
          <w:rFonts w:cs="Times New Roman"/>
          <w:lang w:eastAsia="en-GB"/>
        </w:rPr>
        <w:t>utit</w:t>
      </w:r>
      <w:r w:rsidR="00D223ED" w:rsidRPr="00790707">
        <w:rPr>
          <w:rFonts w:cs="Times New Roman"/>
          <w:lang w:eastAsia="en-GB"/>
        </w:rPr>
        <w:t xml:space="preserve">, fookusrühmaarutelu </w:t>
      </w:r>
      <w:r w:rsidRPr="00790707">
        <w:rPr>
          <w:rFonts w:cs="Times New Roman"/>
          <w:lang w:eastAsia="en-GB"/>
        </w:rPr>
        <w:t xml:space="preserve">kestus on </w:t>
      </w:r>
      <w:r w:rsidR="6C473539" w:rsidRPr="00790707">
        <w:rPr>
          <w:rFonts w:cs="Times New Roman"/>
          <w:lang w:eastAsia="en-GB"/>
        </w:rPr>
        <w:t>umbes</w:t>
      </w:r>
      <w:r w:rsidRPr="00790707">
        <w:rPr>
          <w:rFonts w:cs="Times New Roman"/>
          <w:lang w:eastAsia="en-GB"/>
        </w:rPr>
        <w:t xml:space="preserve"> </w:t>
      </w:r>
      <w:r w:rsidR="00D223ED" w:rsidRPr="00790707">
        <w:rPr>
          <w:rFonts w:cs="Times New Roman"/>
          <w:lang w:eastAsia="en-GB"/>
        </w:rPr>
        <w:t>90–120 min</w:t>
      </w:r>
      <w:r w:rsidRPr="00790707">
        <w:rPr>
          <w:rFonts w:cs="Times New Roman"/>
          <w:lang w:eastAsia="en-GB"/>
        </w:rPr>
        <w:t xml:space="preserve">utit. </w:t>
      </w:r>
      <w:r w:rsidR="62EE58FF" w:rsidRPr="00790707">
        <w:rPr>
          <w:rFonts w:cs="Times New Roman"/>
          <w:lang w:eastAsia="en-GB"/>
        </w:rPr>
        <w:t>O</w:t>
      </w:r>
      <w:r w:rsidR="00D223ED" w:rsidRPr="00790707">
        <w:rPr>
          <w:rFonts w:cs="Times New Roman"/>
          <w:lang w:eastAsia="en-GB"/>
        </w:rPr>
        <w:t>saleja nõusolekul</w:t>
      </w:r>
      <w:r w:rsidRPr="00790707">
        <w:rPr>
          <w:rFonts w:cs="Times New Roman"/>
          <w:lang w:eastAsia="en-GB"/>
        </w:rPr>
        <w:t xml:space="preserve"> </w:t>
      </w:r>
      <w:r w:rsidR="3AA93B2A" w:rsidRPr="00790707">
        <w:rPr>
          <w:rFonts w:cs="Times New Roman"/>
          <w:lang w:eastAsia="en-GB"/>
        </w:rPr>
        <w:t>i</w:t>
      </w:r>
      <w:r w:rsidR="60FADE47" w:rsidRPr="00790707">
        <w:rPr>
          <w:rFonts w:cs="Times New Roman"/>
          <w:lang w:eastAsia="en-GB"/>
        </w:rPr>
        <w:t xml:space="preserve">ntervjuud </w:t>
      </w:r>
      <w:r w:rsidRPr="00790707">
        <w:rPr>
          <w:rFonts w:cs="Times New Roman"/>
          <w:lang w:eastAsia="en-GB"/>
        </w:rPr>
        <w:t xml:space="preserve">salvestatakse ning </w:t>
      </w:r>
      <w:r w:rsidR="00FA7C05" w:rsidRPr="00790707">
        <w:rPr>
          <w:rFonts w:cs="Times New Roman"/>
          <w:lang w:eastAsia="en-GB"/>
        </w:rPr>
        <w:t xml:space="preserve">tehakse kokkuvõte, vajadusel transkribeeritakse </w:t>
      </w:r>
      <w:r w:rsidR="00D223ED" w:rsidRPr="00790707">
        <w:rPr>
          <w:rFonts w:cs="Times New Roman"/>
          <w:lang w:eastAsia="en-GB"/>
        </w:rPr>
        <w:t>ja pseudonü</w:t>
      </w:r>
      <w:r w:rsidR="2527EE8B" w:rsidRPr="00790707">
        <w:rPr>
          <w:rFonts w:cs="Times New Roman"/>
          <w:lang w:eastAsia="en-GB"/>
        </w:rPr>
        <w:t>ümitakse</w:t>
      </w:r>
      <w:r w:rsidR="00D223ED" w:rsidRPr="00790707">
        <w:rPr>
          <w:rFonts w:cs="Times New Roman"/>
          <w:lang w:eastAsia="en-GB"/>
        </w:rPr>
        <w:t xml:space="preserve">; </w:t>
      </w:r>
      <w:r w:rsidRPr="00790707">
        <w:rPr>
          <w:rFonts w:cs="Times New Roman"/>
          <w:lang w:eastAsia="en-GB"/>
        </w:rPr>
        <w:t>audio</w:t>
      </w:r>
      <w:r w:rsidR="00D223ED" w:rsidRPr="00790707">
        <w:rPr>
          <w:rFonts w:cs="Times New Roman"/>
          <w:lang w:eastAsia="en-GB"/>
        </w:rPr>
        <w:t xml:space="preserve">failid kustutame </w:t>
      </w:r>
      <w:r w:rsidR="000E53F3" w:rsidRPr="00790707">
        <w:rPr>
          <w:rFonts w:cs="Times New Roman"/>
          <w:lang w:eastAsia="en-GB"/>
        </w:rPr>
        <w:t>30</w:t>
      </w:r>
      <w:r w:rsidR="00D223ED" w:rsidRPr="00790707">
        <w:rPr>
          <w:rFonts w:cs="Times New Roman"/>
          <w:lang w:eastAsia="en-GB"/>
        </w:rPr>
        <w:t xml:space="preserve"> päeva pärast hindamise lõppu (vt </w:t>
      </w:r>
      <w:r w:rsidRPr="00790707">
        <w:rPr>
          <w:rFonts w:cs="Times New Roman"/>
          <w:lang w:eastAsia="en-GB"/>
        </w:rPr>
        <w:t xml:space="preserve">andmekaitse osas ka </w:t>
      </w:r>
      <w:proofErr w:type="spellStart"/>
      <w:r w:rsidR="00D223ED" w:rsidRPr="00790707">
        <w:rPr>
          <w:rFonts w:cs="Times New Roman"/>
          <w:lang w:eastAsia="en-GB"/>
        </w:rPr>
        <w:t>ptk</w:t>
      </w:r>
      <w:proofErr w:type="spellEnd"/>
      <w:r w:rsidR="00D223ED" w:rsidRPr="00790707">
        <w:rPr>
          <w:rFonts w:cs="Times New Roman"/>
          <w:lang w:eastAsia="en-GB"/>
        </w:rPr>
        <w:t xml:space="preserve"> </w:t>
      </w:r>
      <w:r w:rsidR="00D223ED" w:rsidRPr="000A0D71">
        <w:rPr>
          <w:rFonts w:cs="Times New Roman"/>
          <w:lang w:eastAsia="en-GB"/>
        </w:rPr>
        <w:t>4.</w:t>
      </w:r>
      <w:r w:rsidR="000A0D71" w:rsidRPr="000A0D71">
        <w:rPr>
          <w:rFonts w:cs="Times New Roman"/>
          <w:lang w:eastAsia="en-GB"/>
        </w:rPr>
        <w:t>5</w:t>
      </w:r>
      <w:r w:rsidR="00D223ED" w:rsidRPr="00790707">
        <w:rPr>
          <w:rFonts w:cs="Times New Roman"/>
          <w:lang w:eastAsia="en-GB"/>
        </w:rPr>
        <w:t>).</w:t>
      </w:r>
      <w:r w:rsidR="00EB3670" w:rsidRPr="00790707">
        <w:rPr>
          <w:rFonts w:cs="Times New Roman"/>
          <w:lang w:eastAsia="en-GB"/>
        </w:rPr>
        <w:t xml:space="preserve"> </w:t>
      </w:r>
      <w:r w:rsidRPr="00790707">
        <w:rPr>
          <w:rFonts w:cs="Times New Roman"/>
          <w:lang w:eastAsia="en-GB"/>
        </w:rPr>
        <w:t xml:space="preserve">Intervjuud </w:t>
      </w:r>
      <w:r w:rsidR="006E514F" w:rsidRPr="00790707">
        <w:rPr>
          <w:rFonts w:cs="Times New Roman"/>
          <w:lang w:eastAsia="en-GB"/>
        </w:rPr>
        <w:t xml:space="preserve">sidusrühmadega </w:t>
      </w:r>
      <w:r w:rsidRPr="00790707">
        <w:rPr>
          <w:rFonts w:cs="Times New Roman"/>
          <w:lang w:eastAsia="en-GB"/>
        </w:rPr>
        <w:t xml:space="preserve">viiakse läbi </w:t>
      </w:r>
      <w:r w:rsidR="00D223ED" w:rsidRPr="00790707">
        <w:rPr>
          <w:rFonts w:cs="Times New Roman"/>
          <w:lang w:eastAsia="en-GB"/>
        </w:rPr>
        <w:t>eesti</w:t>
      </w:r>
      <w:r w:rsidRPr="00790707">
        <w:rPr>
          <w:rFonts w:cs="Times New Roman"/>
          <w:lang w:eastAsia="en-GB"/>
        </w:rPr>
        <w:t xml:space="preserve"> keeles</w:t>
      </w:r>
      <w:r w:rsidR="00D223ED" w:rsidRPr="00790707">
        <w:rPr>
          <w:rFonts w:cs="Times New Roman"/>
          <w:lang w:eastAsia="en-GB"/>
        </w:rPr>
        <w:t xml:space="preserve">, </w:t>
      </w:r>
      <w:r w:rsidR="006E514F" w:rsidRPr="00790707">
        <w:rPr>
          <w:rFonts w:cs="Times New Roman"/>
          <w:lang w:eastAsia="en-GB"/>
        </w:rPr>
        <w:t xml:space="preserve">sihtrühmaga </w:t>
      </w:r>
      <w:r w:rsidR="00D223ED" w:rsidRPr="00790707">
        <w:rPr>
          <w:rFonts w:cs="Times New Roman"/>
          <w:lang w:eastAsia="en-GB"/>
        </w:rPr>
        <w:t>inglise</w:t>
      </w:r>
      <w:r w:rsidR="003D56A7" w:rsidRPr="00790707">
        <w:rPr>
          <w:rFonts w:cs="Times New Roman"/>
          <w:lang w:eastAsia="en-GB"/>
        </w:rPr>
        <w:t xml:space="preserve">, </w:t>
      </w:r>
      <w:r w:rsidR="00D223ED" w:rsidRPr="00790707">
        <w:rPr>
          <w:rFonts w:cs="Times New Roman"/>
          <w:lang w:eastAsia="en-GB"/>
        </w:rPr>
        <w:t>vene</w:t>
      </w:r>
      <w:r w:rsidRPr="00790707">
        <w:rPr>
          <w:rFonts w:cs="Times New Roman"/>
          <w:lang w:eastAsia="en-GB"/>
        </w:rPr>
        <w:t xml:space="preserve"> </w:t>
      </w:r>
      <w:r w:rsidR="003D56A7" w:rsidRPr="00790707">
        <w:rPr>
          <w:rFonts w:cs="Times New Roman"/>
          <w:lang w:eastAsia="en-GB"/>
        </w:rPr>
        <w:t xml:space="preserve">ja ukraina </w:t>
      </w:r>
      <w:r w:rsidRPr="00790707">
        <w:rPr>
          <w:rFonts w:cs="Times New Roman"/>
          <w:lang w:eastAsia="en-GB"/>
        </w:rPr>
        <w:t>keeles (kokkuvõtted ja/või transkriptsioon tehakse sel juhul eesti keeles).</w:t>
      </w:r>
    </w:p>
    <w:p w14:paraId="620D96E7" w14:textId="28AB8450" w:rsidR="00EB3670" w:rsidRPr="00790707" w:rsidRDefault="00D223ED" w:rsidP="00714194">
      <w:r w:rsidRPr="00790707">
        <w:rPr>
          <w:rFonts w:cs="Times New Roman"/>
          <w:b/>
          <w:lang w:eastAsia="en-GB"/>
        </w:rPr>
        <w:t>Triangulatsioon ja analüüs</w:t>
      </w:r>
      <w:r w:rsidR="00B746A9" w:rsidRPr="00790707">
        <w:rPr>
          <w:rFonts w:cs="Times New Roman"/>
          <w:lang w:eastAsia="en-GB"/>
        </w:rPr>
        <w:t xml:space="preserve">. </w:t>
      </w:r>
      <w:r w:rsidR="00EB3670" w:rsidRPr="00790707">
        <w:t xml:space="preserve">Arvestades </w:t>
      </w:r>
      <w:r w:rsidR="00A72C07" w:rsidRPr="00790707">
        <w:t xml:space="preserve">hindamise suurt mastaapi ja paralleelselt </w:t>
      </w:r>
      <w:r w:rsidR="009A33E5" w:rsidRPr="00790707">
        <w:t>kahte sisutegevust</w:t>
      </w:r>
      <w:r w:rsidR="00A72C07" w:rsidRPr="00790707">
        <w:t xml:space="preserve">, </w:t>
      </w:r>
      <w:r w:rsidR="00EB3670" w:rsidRPr="00790707">
        <w:t xml:space="preserve">viiakse </w:t>
      </w:r>
      <w:r w:rsidR="009A33E5" w:rsidRPr="00790707">
        <w:t xml:space="preserve">mõlemas tegevuses (sisuanalüüs ja vahehindamine) </w:t>
      </w:r>
      <w:r w:rsidR="00EB3670" w:rsidRPr="00790707">
        <w:t xml:space="preserve">individuaalintervjuud ning fookusrühmaintervjuud läbi ajaliselt paralleelselt. Kuna suure tõenäosusega on võimalik aegu </w:t>
      </w:r>
      <w:r w:rsidR="2AB1FB95" w:rsidRPr="00790707">
        <w:t xml:space="preserve">kiiremini </w:t>
      </w:r>
      <w:r w:rsidR="00EB3670" w:rsidRPr="00790707">
        <w:t xml:space="preserve">kokku leppida </w:t>
      </w:r>
      <w:r w:rsidR="009A33E5" w:rsidRPr="00790707">
        <w:t xml:space="preserve">just </w:t>
      </w:r>
      <w:r w:rsidR="00EB3670" w:rsidRPr="00790707">
        <w:t xml:space="preserve">individuaalintervjuudeks, viiakse neid </w:t>
      </w:r>
      <w:r w:rsidR="009A33E5" w:rsidRPr="00790707">
        <w:t xml:space="preserve">uuringu </w:t>
      </w:r>
      <w:r w:rsidR="00EB3670" w:rsidRPr="00790707">
        <w:t xml:space="preserve">algusfaasis läbi ka rohkem, kuid väiksema ajalise nihkega järgnevad neile juba fookusrühmaintervjuud. </w:t>
      </w:r>
    </w:p>
    <w:p w14:paraId="636C4ED5" w14:textId="1856CFDC" w:rsidR="00EB3670" w:rsidRPr="00790707" w:rsidRDefault="009A33E5" w:rsidP="00714194">
      <w:r w:rsidRPr="00790707">
        <w:t xml:space="preserve">Uuringu </w:t>
      </w:r>
      <w:r w:rsidR="00EB3670" w:rsidRPr="00790707">
        <w:t>kvalitatiivse osa, st intervjuude peamiseks analüüsimeetodiks on konventsionaalne kontentanalüüs, kus analüüsikategooriad tuletatakse intervjuuküsimustest ning teemaarenduse tekstiloogikast. Vajaduse</w:t>
      </w:r>
      <w:r w:rsidR="52639B48" w:rsidRPr="00790707">
        <w:t xml:space="preserve"> korra</w:t>
      </w:r>
      <w:r w:rsidR="00EB3670" w:rsidRPr="00790707">
        <w:t>l intervjuude kokkuvõtted/transkriptsioonid kodeeritakse (</w:t>
      </w:r>
      <w:proofErr w:type="spellStart"/>
      <w:r w:rsidR="00EB3670" w:rsidRPr="00790707">
        <w:t>Atlas.ti</w:t>
      </w:r>
      <w:proofErr w:type="spellEnd"/>
      <w:r w:rsidR="00EB3670" w:rsidRPr="00790707">
        <w:t>), selle koodid luuakse andmeanalüüsi käigus ning need toetuvad otseselt uuritavale intervjuutekstile.</w:t>
      </w:r>
    </w:p>
    <w:p w14:paraId="52BC6EC1" w14:textId="08C92A72" w:rsidR="007A4E43" w:rsidRPr="00790707" w:rsidRDefault="007A4E43" w:rsidP="00B66DB3">
      <w:pPr>
        <w:pStyle w:val="Heading3"/>
      </w:pPr>
      <w:bookmarkStart w:id="15" w:name="_Toc201017437"/>
      <w:bookmarkStart w:id="16" w:name="_Toc204073246"/>
      <w:bookmarkStart w:id="17" w:name="_Toc208489607"/>
      <w:r w:rsidRPr="00EE0D56">
        <w:t>Individuaalintervjuud</w:t>
      </w:r>
      <w:bookmarkEnd w:id="15"/>
      <w:bookmarkEnd w:id="16"/>
      <w:bookmarkEnd w:id="17"/>
    </w:p>
    <w:p w14:paraId="54D09DFB" w14:textId="5C9F55B0" w:rsidR="00A25F8D" w:rsidRPr="00790707" w:rsidRDefault="00A25F8D" w:rsidP="00A25F8D">
      <w:pPr>
        <w:rPr>
          <w:lang w:eastAsia="en-GB"/>
        </w:rPr>
      </w:pPr>
      <w:r w:rsidRPr="00790707">
        <w:rPr>
          <w:lang w:eastAsia="en-GB"/>
        </w:rPr>
        <w:t xml:space="preserve">Individuaalintervjuude (süvaintervjuude) peamine eesmärk on koguda infot </w:t>
      </w:r>
      <w:r w:rsidR="00D273D1" w:rsidRPr="00790707">
        <w:rPr>
          <w:lang w:eastAsia="en-GB"/>
        </w:rPr>
        <w:t>kohanemis</w:t>
      </w:r>
      <w:r w:rsidRPr="00790707">
        <w:rPr>
          <w:lang w:eastAsia="en-GB"/>
        </w:rPr>
        <w:t>programmi rakendamise</w:t>
      </w:r>
      <w:r w:rsidR="0038754B" w:rsidRPr="00790707">
        <w:rPr>
          <w:lang w:eastAsia="en-GB"/>
        </w:rPr>
        <w:t xml:space="preserve"> eri tahkude kohta. </w:t>
      </w:r>
      <w:r w:rsidRPr="00790707">
        <w:rPr>
          <w:lang w:eastAsia="en-GB"/>
        </w:rPr>
        <w:t>Intervjuud annavad hindamisse kahte tüüpi sisendit: aitavad vastata uurimisküsimustele</w:t>
      </w:r>
      <w:r w:rsidR="00640BCE" w:rsidRPr="00790707">
        <w:rPr>
          <w:lang w:eastAsia="en-GB"/>
        </w:rPr>
        <w:t>/hindamisküsimustele</w:t>
      </w:r>
      <w:r w:rsidRPr="00790707">
        <w:rPr>
          <w:lang w:eastAsia="en-GB"/>
        </w:rPr>
        <w:t xml:space="preserve"> ning aitavad koostada ja täpsustada hindamise teisi meetodeid (nt fookusrühma</w:t>
      </w:r>
      <w:r w:rsidR="00640BCE" w:rsidRPr="00790707">
        <w:rPr>
          <w:lang w:eastAsia="en-GB"/>
        </w:rPr>
        <w:t xml:space="preserve"> arutelusid, </w:t>
      </w:r>
      <w:r w:rsidR="0038754B" w:rsidRPr="00790707">
        <w:rPr>
          <w:lang w:eastAsia="en-GB"/>
        </w:rPr>
        <w:t xml:space="preserve">vaatlusi, </w:t>
      </w:r>
      <w:r w:rsidR="00640BCE" w:rsidRPr="00790707">
        <w:rPr>
          <w:lang w:eastAsia="en-GB"/>
        </w:rPr>
        <w:t>koosloome töötubasid jm</w:t>
      </w:r>
      <w:r w:rsidRPr="00790707">
        <w:rPr>
          <w:lang w:eastAsia="en-GB"/>
        </w:rPr>
        <w:t>).</w:t>
      </w:r>
    </w:p>
    <w:p w14:paraId="60DB1BD3" w14:textId="0EB808DB" w:rsidR="00A25F8D" w:rsidRPr="00790707" w:rsidRDefault="00A25F8D" w:rsidP="00A25F8D">
      <w:pPr>
        <w:rPr>
          <w:lang w:eastAsia="en-GB"/>
        </w:rPr>
      </w:pPr>
      <w:r w:rsidRPr="00790707">
        <w:rPr>
          <w:lang w:eastAsia="en-GB"/>
        </w:rPr>
        <w:t>Süvaintervjuud on poolstruktureeritud: ühelt poolt tagab kõikide intervjuude ühtne alusraamistik võrreldavuse, kuid jätab intervjueerijale paindlikkuse teema</w:t>
      </w:r>
      <w:r w:rsidR="3B8307BE" w:rsidRPr="00790707">
        <w:rPr>
          <w:lang w:eastAsia="en-GB"/>
        </w:rPr>
        <w:t>d</w:t>
      </w:r>
      <w:r w:rsidRPr="00790707">
        <w:rPr>
          <w:lang w:eastAsia="en-GB"/>
        </w:rPr>
        <w:t>e täpsu</w:t>
      </w:r>
      <w:r w:rsidR="3A1BE585" w:rsidRPr="00790707">
        <w:rPr>
          <w:lang w:eastAsia="en-GB"/>
        </w:rPr>
        <w:t>s</w:t>
      </w:r>
      <w:r w:rsidRPr="00790707">
        <w:rPr>
          <w:lang w:eastAsia="en-GB"/>
        </w:rPr>
        <w:t>tamiseks, süvitsi minekuks või küsimuste järjekorra muutmiseks.</w:t>
      </w:r>
    </w:p>
    <w:p w14:paraId="3E55CA5E" w14:textId="1FD97FD7" w:rsidR="00A25F8D" w:rsidRPr="00790707" w:rsidRDefault="00A25F8D" w:rsidP="00A25F8D">
      <w:pPr>
        <w:rPr>
          <w:lang w:eastAsia="en-GB"/>
        </w:rPr>
      </w:pPr>
      <w:r w:rsidRPr="00790707">
        <w:rPr>
          <w:lang w:eastAsia="en-GB"/>
        </w:rPr>
        <w:t xml:space="preserve">Individuaalintervjuude valim lähtub </w:t>
      </w:r>
      <w:r w:rsidR="0004555B" w:rsidRPr="00790707">
        <w:rPr>
          <w:lang w:eastAsia="en-GB"/>
        </w:rPr>
        <w:t>uuringu, sh vahehindamise</w:t>
      </w:r>
      <w:r w:rsidRPr="00790707">
        <w:rPr>
          <w:lang w:eastAsia="en-GB"/>
        </w:rPr>
        <w:t xml:space="preserve"> peamistest sihtrühmadest (rakendajad</w:t>
      </w:r>
      <w:r w:rsidR="0004555B" w:rsidRPr="00790707">
        <w:rPr>
          <w:lang w:eastAsia="en-GB"/>
        </w:rPr>
        <w:t>, sihtrühm</w:t>
      </w:r>
      <w:r w:rsidRPr="00790707">
        <w:rPr>
          <w:lang w:eastAsia="en-GB"/>
        </w:rPr>
        <w:t xml:space="preserve"> ning teised seotud osapooled) ning nimekiri täpsustub avakohtumisel; vajadusel kohandatakse valimi nimekirja paindlikult, lähtudes informatsiooni küllastatuse saavutamisest. </w:t>
      </w:r>
    </w:p>
    <w:p w14:paraId="4BB08743" w14:textId="5B87FE8F" w:rsidR="003066FF" w:rsidRPr="00790707" w:rsidRDefault="003066FF" w:rsidP="003066FF">
      <w:pPr>
        <w:rPr>
          <w:lang w:eastAsia="en-GB"/>
        </w:rPr>
      </w:pPr>
      <w:r w:rsidRPr="00790707">
        <w:rPr>
          <w:lang w:eastAsia="en-GB"/>
        </w:rPr>
        <w:t xml:space="preserve">Individuaalintervjuude kestus on umbes 60–90 minutit. Need viiakse läbi kas silmast silma kohtumistel või </w:t>
      </w:r>
      <w:proofErr w:type="spellStart"/>
      <w:r w:rsidRPr="00790707">
        <w:rPr>
          <w:lang w:eastAsia="en-GB"/>
        </w:rPr>
        <w:t>Teamsi</w:t>
      </w:r>
      <w:proofErr w:type="spellEnd"/>
      <w:r w:rsidRPr="00790707">
        <w:rPr>
          <w:lang w:eastAsia="en-GB"/>
        </w:rPr>
        <w:t xml:space="preserve">, </w:t>
      </w:r>
      <w:proofErr w:type="spellStart"/>
      <w:r w:rsidRPr="00790707">
        <w:rPr>
          <w:lang w:eastAsia="en-GB"/>
        </w:rPr>
        <w:t>Zoomi</w:t>
      </w:r>
      <w:proofErr w:type="spellEnd"/>
      <w:r w:rsidRPr="00790707">
        <w:rPr>
          <w:lang w:eastAsia="en-GB"/>
        </w:rPr>
        <w:t xml:space="preserve"> </w:t>
      </w:r>
      <w:proofErr w:type="spellStart"/>
      <w:r w:rsidRPr="00790707">
        <w:rPr>
          <w:lang w:eastAsia="en-GB"/>
        </w:rPr>
        <w:t>vmt</w:t>
      </w:r>
      <w:proofErr w:type="spellEnd"/>
      <w:r w:rsidRPr="00790707">
        <w:rPr>
          <w:lang w:eastAsia="en-GB"/>
        </w:rPr>
        <w:t xml:space="preserve"> platvormil. Intervjuud tehakse eesti keeles, </w:t>
      </w:r>
      <w:r w:rsidR="00D8764A" w:rsidRPr="00790707">
        <w:rPr>
          <w:lang w:eastAsia="en-GB"/>
        </w:rPr>
        <w:t xml:space="preserve">sh </w:t>
      </w:r>
      <w:r w:rsidRPr="00790707">
        <w:rPr>
          <w:lang w:eastAsia="en-GB"/>
        </w:rPr>
        <w:t xml:space="preserve">inglise </w:t>
      </w:r>
      <w:r w:rsidR="00D8764A" w:rsidRPr="00790707">
        <w:rPr>
          <w:lang w:eastAsia="en-GB"/>
        </w:rPr>
        <w:t xml:space="preserve">ja </w:t>
      </w:r>
      <w:r w:rsidRPr="00790707">
        <w:rPr>
          <w:lang w:eastAsia="en-GB"/>
        </w:rPr>
        <w:t xml:space="preserve">vene </w:t>
      </w:r>
      <w:r w:rsidR="00D8764A" w:rsidRPr="00790707">
        <w:rPr>
          <w:lang w:eastAsia="en-GB"/>
        </w:rPr>
        <w:t xml:space="preserve">või ukraina </w:t>
      </w:r>
      <w:r w:rsidRPr="00790707">
        <w:rPr>
          <w:lang w:eastAsia="en-GB"/>
        </w:rPr>
        <w:t xml:space="preserve">keeles. Intervjuud salvestatakse osaleja nõusolekul, pseudonüümitakse, säilitatakse krüpteeritult ja kustutatakse 90 päeva pärast hindamise lõppu (vt </w:t>
      </w:r>
      <w:proofErr w:type="spellStart"/>
      <w:r w:rsidRPr="00790707">
        <w:rPr>
          <w:lang w:eastAsia="en-GB"/>
        </w:rPr>
        <w:t>ptk</w:t>
      </w:r>
      <w:proofErr w:type="spellEnd"/>
      <w:r w:rsidRPr="00790707">
        <w:rPr>
          <w:lang w:eastAsia="en-GB"/>
        </w:rPr>
        <w:t xml:space="preserve"> 4.3).</w:t>
      </w:r>
    </w:p>
    <w:p w14:paraId="4E41F22D" w14:textId="0E56C17E" w:rsidR="003066FF" w:rsidRPr="00790707" w:rsidRDefault="003066FF" w:rsidP="003066FF">
      <w:pPr>
        <w:rPr>
          <w:lang w:eastAsia="en-GB"/>
        </w:rPr>
      </w:pPr>
      <w:r w:rsidRPr="00790707">
        <w:rPr>
          <w:lang w:eastAsia="en-GB"/>
        </w:rPr>
        <w:t xml:space="preserve">Oluline on silmas pidada, et ükski </w:t>
      </w:r>
      <w:r w:rsidR="006947F2" w:rsidRPr="00790707">
        <w:rPr>
          <w:lang w:eastAsia="en-GB"/>
        </w:rPr>
        <w:t xml:space="preserve">uurimisküsimus või </w:t>
      </w:r>
      <w:r w:rsidRPr="00790707">
        <w:rPr>
          <w:lang w:eastAsia="en-GB"/>
        </w:rPr>
        <w:t>hindamiskriteerium ja sellele hinnangu andmine ei tugine ainuüksi ühele allikale: intervjuudest saadud informatsiooni valideerime nii dokumendianalüüsi kui ka ankeetküsitluse tulemustega ja vastupidi – kui osa intervjuude ajaks on läbi viidud ka ankeetküsitlus ja esmased tulemused selgunud, kasutame intervjuusid ka küsitlustulemuste täpsustamiseks, valideerimiseks jmt.</w:t>
      </w:r>
    </w:p>
    <w:p w14:paraId="52F48435" w14:textId="77777777" w:rsidR="003066FF" w:rsidRPr="00790707" w:rsidRDefault="003066FF" w:rsidP="003066FF">
      <w:pPr>
        <w:rPr>
          <w:rFonts w:cs="Times New Roman"/>
          <w:lang w:eastAsia="en-GB"/>
        </w:rPr>
      </w:pPr>
      <w:r w:rsidRPr="00790707">
        <w:rPr>
          <w:rFonts w:cs="Times New Roman"/>
          <w:lang w:eastAsia="en-GB"/>
        </w:rPr>
        <w:t>Lõplik individuaalintervjuude valimi jaotus lepitakse kokku koostöös ja kooskõlastatult tellijaga esimesel avakohtumisel või vahetult selle järel, vajadusel jooksvalt intervjuude läbiviimise etapis.</w:t>
      </w:r>
    </w:p>
    <w:p w14:paraId="458E824F" w14:textId="5D53383E" w:rsidR="003066FF" w:rsidRPr="00790707" w:rsidRDefault="003066FF" w:rsidP="00A25F8D">
      <w:pPr>
        <w:rPr>
          <w:rFonts w:cs="Times New Roman"/>
          <w:lang w:eastAsia="en-GB"/>
        </w:rPr>
      </w:pPr>
      <w:r w:rsidRPr="00790707">
        <w:rPr>
          <w:rFonts w:cs="Times New Roman"/>
          <w:lang w:eastAsia="en-GB"/>
        </w:rPr>
        <w:t>Palume tellija ja</w:t>
      </w:r>
      <w:r w:rsidR="00737A6A" w:rsidRPr="00790707">
        <w:rPr>
          <w:rFonts w:cs="Times New Roman"/>
          <w:lang w:eastAsia="en-GB"/>
        </w:rPr>
        <w:t xml:space="preserve"> KP</w:t>
      </w:r>
      <w:r w:rsidRPr="00790707">
        <w:rPr>
          <w:rFonts w:cs="Times New Roman"/>
          <w:lang w:eastAsia="en-GB"/>
        </w:rPr>
        <w:t xml:space="preserve"> rakendaja</w:t>
      </w:r>
      <w:r w:rsidR="00737A6A" w:rsidRPr="00790707">
        <w:rPr>
          <w:rFonts w:cs="Times New Roman"/>
          <w:lang w:eastAsia="en-GB"/>
        </w:rPr>
        <w:t xml:space="preserve"> (INSA)</w:t>
      </w:r>
      <w:r w:rsidRPr="00790707">
        <w:rPr>
          <w:rFonts w:cs="Times New Roman"/>
          <w:lang w:eastAsia="en-GB"/>
        </w:rPr>
        <w:t xml:space="preserve"> võimalikult kiiret ja suurt kaasabi vajalike kontaktidega kontakti võtmisel. Sihtrühmaga lõpliku kontaktivõtu eest vastutab </w:t>
      </w:r>
      <w:r w:rsidR="000E72A3" w:rsidRPr="00790707">
        <w:rPr>
          <w:rFonts w:cs="Times New Roman"/>
          <w:lang w:eastAsia="en-GB"/>
        </w:rPr>
        <w:t xml:space="preserve">uuringu </w:t>
      </w:r>
      <w:r w:rsidRPr="00790707">
        <w:rPr>
          <w:rFonts w:cs="Times New Roman"/>
          <w:lang w:eastAsia="en-GB"/>
        </w:rPr>
        <w:t xml:space="preserve">teostaja, sh silmas pidades ja arvestades kõiki andmekaitsenõudeid, sh delikaatsete andmete kogumisele, töötlemisele ja säilitamisele kohalduvaid nõudeid (vt täpsemalt ka </w:t>
      </w:r>
      <w:proofErr w:type="spellStart"/>
      <w:r w:rsidRPr="00790707">
        <w:rPr>
          <w:rFonts w:cs="Times New Roman"/>
          <w:lang w:eastAsia="en-GB"/>
        </w:rPr>
        <w:t>ptk-s</w:t>
      </w:r>
      <w:proofErr w:type="spellEnd"/>
      <w:r w:rsidRPr="00790707">
        <w:rPr>
          <w:rFonts w:cs="Times New Roman"/>
          <w:lang w:eastAsia="en-GB"/>
        </w:rPr>
        <w:t xml:space="preserve"> </w:t>
      </w:r>
      <w:r w:rsidRPr="000C7E6E">
        <w:rPr>
          <w:rFonts w:cs="Times New Roman"/>
          <w:lang w:eastAsia="en-GB"/>
        </w:rPr>
        <w:t>4.</w:t>
      </w:r>
      <w:r w:rsidR="00EE3555" w:rsidRPr="000C7E6E">
        <w:rPr>
          <w:rFonts w:cs="Times New Roman"/>
          <w:lang w:eastAsia="en-GB"/>
        </w:rPr>
        <w:t>5</w:t>
      </w:r>
      <w:r w:rsidRPr="00790707">
        <w:rPr>
          <w:rFonts w:cs="Times New Roman"/>
          <w:lang w:eastAsia="en-GB"/>
        </w:rPr>
        <w:t>).</w:t>
      </w:r>
    </w:p>
    <w:p w14:paraId="31467826" w14:textId="59DAA485" w:rsidR="00037CE7" w:rsidRDefault="00037CE7" w:rsidP="00AA51C4">
      <w:pPr>
        <w:pStyle w:val="Heading4"/>
      </w:pPr>
      <w:r w:rsidRPr="00790707">
        <w:t>Sisuanalüüs</w:t>
      </w:r>
      <w:r w:rsidR="00AA51C4">
        <w:t>i ja vahehindamise spetsiifilised erisused</w:t>
      </w:r>
    </w:p>
    <w:p w14:paraId="64A41C4D" w14:textId="1135BB23" w:rsidR="00AA51C4" w:rsidRPr="00AA51C4" w:rsidRDefault="00AA51C4" w:rsidP="00AA51C4">
      <w:pPr>
        <w:rPr>
          <w:lang w:eastAsia="en-GB"/>
        </w:rPr>
      </w:pPr>
      <w:r>
        <w:rPr>
          <w:lang w:eastAsia="en-GB"/>
        </w:rPr>
        <w:t xml:space="preserve">Pakkuja leiab, et sisuanalüüsi ja vahehindamist saab läbi viia paralleelselt ning kasutada </w:t>
      </w:r>
      <w:r w:rsidR="00BA7AA2">
        <w:rPr>
          <w:lang w:eastAsia="en-GB"/>
        </w:rPr>
        <w:t>andmekogumist intervjuude abil</w:t>
      </w:r>
      <w:r>
        <w:rPr>
          <w:lang w:eastAsia="en-GB"/>
        </w:rPr>
        <w:t xml:space="preserve"> võimalikult efektiivselt. </w:t>
      </w:r>
      <w:r w:rsidR="004D33A4">
        <w:rPr>
          <w:lang w:eastAsia="en-GB"/>
        </w:rPr>
        <w:t xml:space="preserve">Sõltuvalt intervjueeritava </w:t>
      </w:r>
      <w:r w:rsidR="00B37B67">
        <w:rPr>
          <w:lang w:eastAsia="en-GB"/>
        </w:rPr>
        <w:t xml:space="preserve">rollist kohanemisprogrammis </w:t>
      </w:r>
      <w:r w:rsidR="002228E8">
        <w:rPr>
          <w:lang w:eastAsia="en-GB"/>
        </w:rPr>
        <w:t xml:space="preserve">kasutatakse </w:t>
      </w:r>
      <w:r w:rsidR="00CC2266">
        <w:rPr>
          <w:lang w:eastAsia="en-GB"/>
        </w:rPr>
        <w:t xml:space="preserve">poolstruktureeritud </w:t>
      </w:r>
      <w:r w:rsidR="004D465C">
        <w:rPr>
          <w:lang w:eastAsia="en-GB"/>
        </w:rPr>
        <w:t>intervjuukava</w:t>
      </w:r>
      <w:r w:rsidR="00CC2266">
        <w:rPr>
          <w:lang w:eastAsia="en-GB"/>
        </w:rPr>
        <w:t xml:space="preserve">sid </w:t>
      </w:r>
      <w:r w:rsidR="00F1180F">
        <w:rPr>
          <w:lang w:eastAsia="en-GB"/>
        </w:rPr>
        <w:t xml:space="preserve">viisil, mis kaldub rohkem sisuanalüüsi või vahehindamise </w:t>
      </w:r>
      <w:r w:rsidR="00FC649A">
        <w:rPr>
          <w:lang w:eastAsia="en-GB"/>
        </w:rPr>
        <w:t>küsimuste pool</w:t>
      </w:r>
      <w:r w:rsidR="006E04EA">
        <w:rPr>
          <w:lang w:eastAsia="en-GB"/>
        </w:rPr>
        <w:t xml:space="preserve">e. Näiteks võib intervjuude </w:t>
      </w:r>
      <w:r w:rsidR="00B834BD">
        <w:rPr>
          <w:lang w:eastAsia="en-GB"/>
        </w:rPr>
        <w:t>käigus</w:t>
      </w:r>
      <w:r w:rsidR="006E04EA">
        <w:rPr>
          <w:lang w:eastAsia="en-GB"/>
        </w:rPr>
        <w:t xml:space="preserve"> ilmneda</w:t>
      </w:r>
      <w:r w:rsidR="00B834BD">
        <w:rPr>
          <w:lang w:eastAsia="en-GB"/>
        </w:rPr>
        <w:t xml:space="preserve">, et </w:t>
      </w:r>
      <w:r w:rsidR="00CD0383">
        <w:rPr>
          <w:lang w:eastAsia="en-GB"/>
        </w:rPr>
        <w:t xml:space="preserve">intervjueeritav </w:t>
      </w:r>
      <w:r w:rsidR="006D2498">
        <w:rPr>
          <w:lang w:eastAsia="en-GB"/>
        </w:rPr>
        <w:t xml:space="preserve">annab olulisemat sisendit </w:t>
      </w:r>
      <w:r w:rsidR="00FB7687">
        <w:rPr>
          <w:lang w:eastAsia="en-GB"/>
        </w:rPr>
        <w:t xml:space="preserve">materjalide sisu kohta </w:t>
      </w:r>
      <w:r w:rsidR="00C7679E">
        <w:rPr>
          <w:lang w:eastAsia="en-GB"/>
        </w:rPr>
        <w:t xml:space="preserve">kui programmi üldise </w:t>
      </w:r>
      <w:r w:rsidR="00E166DA">
        <w:rPr>
          <w:lang w:eastAsia="en-GB"/>
        </w:rPr>
        <w:t>struktuuri kohta ja pakkuja jätab võimaluse koguda täpsemat infot just selle kohta</w:t>
      </w:r>
      <w:r w:rsidR="002C522F">
        <w:rPr>
          <w:lang w:eastAsia="en-GB"/>
        </w:rPr>
        <w:t>; või saame koguda ühe intervjuu käigus infot mõlema osa kohta (nii sisuanalüüsi kui ka vahehindamise osa jaoks).</w:t>
      </w:r>
      <w:r w:rsidR="00E166DA">
        <w:rPr>
          <w:lang w:eastAsia="en-GB"/>
        </w:rPr>
        <w:t xml:space="preserve"> </w:t>
      </w:r>
    </w:p>
    <w:p w14:paraId="3379EC71" w14:textId="196EA2D6" w:rsidR="00565605" w:rsidRPr="00790707" w:rsidRDefault="00565605" w:rsidP="00565605">
      <w:pPr>
        <w:pStyle w:val="Heading3"/>
      </w:pPr>
      <w:bookmarkStart w:id="18" w:name="_Toc201017438"/>
      <w:bookmarkStart w:id="19" w:name="_Toc204073247"/>
      <w:bookmarkStart w:id="20" w:name="_Toc208489608"/>
      <w:r w:rsidRPr="000C7E6E">
        <w:t>Fookusrühmaintervjuud</w:t>
      </w:r>
      <w:bookmarkEnd w:id="18"/>
      <w:bookmarkEnd w:id="19"/>
      <w:bookmarkEnd w:id="20"/>
    </w:p>
    <w:p w14:paraId="40657131" w14:textId="243615B1" w:rsidR="00AC6FD7" w:rsidRPr="00790707" w:rsidRDefault="00981C9B" w:rsidP="00981C9B">
      <w:r w:rsidRPr="00790707">
        <w:t xml:space="preserve">Lisaks süvaintervjuudele viiakse </w:t>
      </w:r>
      <w:r w:rsidR="005F1022" w:rsidRPr="00790707">
        <w:t>uuringu</w:t>
      </w:r>
      <w:r w:rsidRPr="00790707">
        <w:t xml:space="preserve"> raames läbi fookusrühmaintervjuud. </w:t>
      </w:r>
      <w:r w:rsidRPr="00790707">
        <w:rPr>
          <w:bCs/>
        </w:rPr>
        <w:t>Fookusrühmaintervjuude</w:t>
      </w:r>
      <w:r w:rsidRPr="00790707">
        <w:rPr>
          <w:b/>
        </w:rPr>
        <w:t xml:space="preserve"> </w:t>
      </w:r>
      <w:r w:rsidR="00FE22A6" w:rsidRPr="00790707">
        <w:rPr>
          <w:bCs/>
        </w:rPr>
        <w:t>meetod ja</w:t>
      </w:r>
      <w:r w:rsidR="00FE22A6" w:rsidRPr="00790707">
        <w:rPr>
          <w:b/>
        </w:rPr>
        <w:t xml:space="preserve"> </w:t>
      </w:r>
      <w:r w:rsidRPr="00790707">
        <w:t xml:space="preserve">vorm </w:t>
      </w:r>
      <w:r w:rsidR="00570708" w:rsidRPr="00790707">
        <w:t>(mida võib teiste nimedega nimetada ka vestlusringiks</w:t>
      </w:r>
      <w:r w:rsidR="005F1022" w:rsidRPr="00790707">
        <w:t xml:space="preserve">, </w:t>
      </w:r>
      <w:r w:rsidR="00570708" w:rsidRPr="00790707">
        <w:t>ümarlauaks</w:t>
      </w:r>
      <w:r w:rsidR="005E6D31" w:rsidRPr="00790707">
        <w:t xml:space="preserve"> </w:t>
      </w:r>
      <w:r w:rsidR="005F1022" w:rsidRPr="00790707">
        <w:t xml:space="preserve">või aruteluseminariks </w:t>
      </w:r>
      <w:r w:rsidR="005E6D31" w:rsidRPr="00790707">
        <w:t xml:space="preserve">– lähtuvalt sellest, milline nimetus sihtrühma kõige paremini kõnetab </w:t>
      </w:r>
      <w:r w:rsidR="7E42044C" w:rsidRPr="00790707">
        <w:t>ja</w:t>
      </w:r>
      <w:r w:rsidR="009537D6" w:rsidRPr="00790707">
        <w:t xml:space="preserve"> osalema kutsub/motiveerib</w:t>
      </w:r>
      <w:r w:rsidR="00570708" w:rsidRPr="00790707">
        <w:t xml:space="preserve">) </w:t>
      </w:r>
      <w:r w:rsidRPr="00790707">
        <w:t xml:space="preserve">võimaldab oma olemuselt osalejate hulgas lasta ringlema seisukohti ja kogemusi, mis eri osapoolte hulgas vastukaja tekitades annavad </w:t>
      </w:r>
      <w:r w:rsidR="35E3ECF4" w:rsidRPr="00790707">
        <w:t xml:space="preserve">olukorrast </w:t>
      </w:r>
      <w:r w:rsidRPr="00790707">
        <w:t xml:space="preserve">sageli tõetruuma pildi. Võrreldes süvaintervjuudega on fookusrühmaintervjuude eeliseks eri osapoolte (antud juhul </w:t>
      </w:r>
      <w:r w:rsidR="003D6E64" w:rsidRPr="00790707">
        <w:t>rakendaja, seotud osapoolte või vajaduse korral ka sihtrühma</w:t>
      </w:r>
      <w:r w:rsidR="009848B1" w:rsidRPr="00790707">
        <w:t xml:space="preserve"> jt</w:t>
      </w:r>
      <w:r w:rsidRPr="00790707">
        <w:t>)</w:t>
      </w:r>
      <w:r w:rsidR="5389B133" w:rsidRPr="00790707">
        <w:t xml:space="preserve"> </w:t>
      </w:r>
      <w:proofErr w:type="spellStart"/>
      <w:r w:rsidR="5389B133" w:rsidRPr="00790707">
        <w:t>kokkutoomine</w:t>
      </w:r>
      <w:proofErr w:type="spellEnd"/>
      <w:r w:rsidRPr="00790707">
        <w:t xml:space="preserve">. </w:t>
      </w:r>
    </w:p>
    <w:p w14:paraId="7BCB22A8" w14:textId="7DCCC3AD" w:rsidR="00F61BF3" w:rsidRPr="00790707" w:rsidRDefault="006714D8" w:rsidP="007C0BF5">
      <w:r w:rsidRPr="00790707">
        <w:t xml:space="preserve">Kuna fookusrühmaintervjuud toimuvad suure tõenäosusega peale esimeste </w:t>
      </w:r>
      <w:r w:rsidR="00687F4D" w:rsidRPr="00790707">
        <w:t xml:space="preserve">individuaalintervjuude toimumist, võimaldavad </w:t>
      </w:r>
      <w:r w:rsidR="00981C9B" w:rsidRPr="00790707">
        <w:t>fookusrühmaintervjuu</w:t>
      </w:r>
      <w:r w:rsidR="00687F4D" w:rsidRPr="00790707">
        <w:t xml:space="preserve">d osati toimida ka </w:t>
      </w:r>
      <w:r w:rsidR="00007AD2" w:rsidRPr="00790707">
        <w:t xml:space="preserve">individuaalintervjuudes </w:t>
      </w:r>
      <w:r w:rsidR="00981C9B" w:rsidRPr="00790707">
        <w:t xml:space="preserve">saadud informatsiooni </w:t>
      </w:r>
      <w:proofErr w:type="spellStart"/>
      <w:r w:rsidR="00981C9B" w:rsidRPr="00790707">
        <w:t>valideerijana</w:t>
      </w:r>
      <w:proofErr w:type="spellEnd"/>
      <w:r w:rsidR="00981C9B" w:rsidRPr="00790707">
        <w:t>, st fookusrühmaintervjuud võimaldavad mõne</w:t>
      </w:r>
      <w:r w:rsidR="0C7CC012" w:rsidRPr="00790707">
        <w:t>le</w:t>
      </w:r>
      <w:r w:rsidR="00981C9B" w:rsidRPr="00790707">
        <w:t xml:space="preserve"> varasemalt identifitseeritud kitsaskoha</w:t>
      </w:r>
      <w:r w:rsidR="0AAE8FEF" w:rsidRPr="00790707">
        <w:t>le</w:t>
      </w:r>
      <w:r w:rsidR="00981C9B" w:rsidRPr="00790707">
        <w:t xml:space="preserve"> või ettepaneku</w:t>
      </w:r>
      <w:r w:rsidR="794C96C1" w:rsidRPr="00790707">
        <w:t>le</w:t>
      </w:r>
      <w:r w:rsidR="00981C9B" w:rsidRPr="00790707">
        <w:t xml:space="preserve"> saada kas kinnitust või seda ümber lükata.</w:t>
      </w:r>
    </w:p>
    <w:p w14:paraId="54D3D9CC" w14:textId="7E8186C9" w:rsidR="007C0BF5" w:rsidRPr="00790707" w:rsidRDefault="007C0BF5" w:rsidP="007C0BF5">
      <w:pPr>
        <w:rPr>
          <w:lang w:eastAsia="en-GB"/>
        </w:rPr>
      </w:pPr>
      <w:r w:rsidRPr="00790707">
        <w:rPr>
          <w:lang w:eastAsia="en-GB"/>
        </w:rPr>
        <w:t>Fookusrühmaintervjuud kest</w:t>
      </w:r>
      <w:r w:rsidR="532C4E22" w:rsidRPr="00790707">
        <w:rPr>
          <w:lang w:eastAsia="en-GB"/>
        </w:rPr>
        <w:t>avad</w:t>
      </w:r>
      <w:r w:rsidRPr="00790707">
        <w:rPr>
          <w:lang w:eastAsia="en-GB"/>
        </w:rPr>
        <w:t xml:space="preserve"> </w:t>
      </w:r>
      <w:r w:rsidR="40728516" w:rsidRPr="00790707">
        <w:rPr>
          <w:lang w:eastAsia="en-GB"/>
        </w:rPr>
        <w:t>umbes</w:t>
      </w:r>
      <w:r w:rsidRPr="00790707">
        <w:rPr>
          <w:lang w:eastAsia="en-GB"/>
        </w:rPr>
        <w:t xml:space="preserve"> 90</w:t>
      </w:r>
      <w:r w:rsidR="6E27F6DB" w:rsidRPr="00790707">
        <w:t>–</w:t>
      </w:r>
      <w:r w:rsidRPr="00790707">
        <w:rPr>
          <w:lang w:eastAsia="en-GB"/>
        </w:rPr>
        <w:t>120 minutit.</w:t>
      </w:r>
      <w:r w:rsidR="005F1DF9" w:rsidRPr="00790707">
        <w:rPr>
          <w:rFonts w:cs="Times New Roman"/>
          <w:lang w:eastAsia="en-GB"/>
        </w:rPr>
        <w:t xml:space="preserve"> </w:t>
      </w:r>
      <w:r w:rsidR="00952433" w:rsidRPr="00790707">
        <w:rPr>
          <w:rFonts w:cs="Times New Roman"/>
          <w:lang w:eastAsia="en-GB"/>
        </w:rPr>
        <w:t>Need viiakse läbi kas füüsiliselt kohapeal (kesklinnas) või v</w:t>
      </w:r>
      <w:r w:rsidR="005F1DF9" w:rsidRPr="00790707">
        <w:rPr>
          <w:rFonts w:cs="Times New Roman"/>
          <w:lang w:eastAsia="en-GB"/>
        </w:rPr>
        <w:t xml:space="preserve">ajadusel </w:t>
      </w:r>
      <w:r w:rsidR="00952433" w:rsidRPr="00790707">
        <w:rPr>
          <w:rFonts w:cs="Times New Roman"/>
          <w:lang w:eastAsia="en-GB"/>
        </w:rPr>
        <w:t xml:space="preserve">ja võimalusel </w:t>
      </w:r>
      <w:r w:rsidR="005F1DF9" w:rsidRPr="00790707">
        <w:rPr>
          <w:rFonts w:cs="Times New Roman"/>
          <w:lang w:eastAsia="en-GB"/>
        </w:rPr>
        <w:t>tagatakse võimalus liituda aruteluga ka virtuaalselt, kuid ennekõike on soositud siiski füüsiline kohalolek.</w:t>
      </w:r>
      <w:r w:rsidRPr="00790707">
        <w:rPr>
          <w:lang w:eastAsia="en-GB"/>
        </w:rPr>
        <w:t xml:space="preserve"> Fookusrühmaarutelud viiakse läbi </w:t>
      </w:r>
      <w:r w:rsidR="00952433" w:rsidRPr="00790707">
        <w:rPr>
          <w:lang w:eastAsia="en-GB"/>
        </w:rPr>
        <w:t xml:space="preserve">sõltuvalt sihtrühmast kas </w:t>
      </w:r>
      <w:r w:rsidRPr="00790707">
        <w:rPr>
          <w:lang w:eastAsia="en-GB"/>
        </w:rPr>
        <w:t>eesti</w:t>
      </w:r>
      <w:r w:rsidR="00952433" w:rsidRPr="00790707">
        <w:rPr>
          <w:lang w:eastAsia="en-GB"/>
        </w:rPr>
        <w:t xml:space="preserve">, inglise, vene või ukraina </w:t>
      </w:r>
      <w:r w:rsidRPr="00790707">
        <w:rPr>
          <w:lang w:eastAsia="en-GB"/>
        </w:rPr>
        <w:t>keeles. Arutelud salvesta</w:t>
      </w:r>
      <w:r w:rsidR="433B1EED" w:rsidRPr="00790707">
        <w:rPr>
          <w:lang w:eastAsia="en-GB"/>
        </w:rPr>
        <w:t>takse</w:t>
      </w:r>
      <w:r w:rsidRPr="00790707">
        <w:rPr>
          <w:lang w:eastAsia="en-GB"/>
        </w:rPr>
        <w:t xml:space="preserve"> osalejate nõusolekul, pseudonüümi</w:t>
      </w:r>
      <w:r w:rsidR="3A9125F4" w:rsidRPr="00790707">
        <w:rPr>
          <w:lang w:eastAsia="en-GB"/>
        </w:rPr>
        <w:t>takse</w:t>
      </w:r>
      <w:r w:rsidRPr="00790707">
        <w:rPr>
          <w:lang w:eastAsia="en-GB"/>
        </w:rPr>
        <w:t>, säilita</w:t>
      </w:r>
      <w:r w:rsidR="09BCE647" w:rsidRPr="00790707">
        <w:rPr>
          <w:lang w:eastAsia="en-GB"/>
        </w:rPr>
        <w:t>takse</w:t>
      </w:r>
      <w:r w:rsidRPr="00790707">
        <w:rPr>
          <w:lang w:eastAsia="en-GB"/>
        </w:rPr>
        <w:t xml:space="preserve"> krüpteeritult ja kustuta</w:t>
      </w:r>
      <w:r w:rsidR="6326A33B" w:rsidRPr="00790707">
        <w:rPr>
          <w:lang w:eastAsia="en-GB"/>
        </w:rPr>
        <w:t>takse</w:t>
      </w:r>
      <w:r w:rsidRPr="00790707">
        <w:rPr>
          <w:lang w:eastAsia="en-GB"/>
        </w:rPr>
        <w:t xml:space="preserve"> </w:t>
      </w:r>
      <w:r w:rsidR="000E53F3" w:rsidRPr="00790707">
        <w:rPr>
          <w:lang w:eastAsia="en-GB"/>
        </w:rPr>
        <w:t>30</w:t>
      </w:r>
      <w:r w:rsidRPr="00790707">
        <w:rPr>
          <w:lang w:eastAsia="en-GB"/>
        </w:rPr>
        <w:t xml:space="preserve"> päeva pärast hindamise lõppu (vt </w:t>
      </w:r>
      <w:proofErr w:type="spellStart"/>
      <w:r w:rsidRPr="00790707">
        <w:rPr>
          <w:lang w:eastAsia="en-GB"/>
        </w:rPr>
        <w:t>ptk</w:t>
      </w:r>
      <w:proofErr w:type="spellEnd"/>
      <w:r w:rsidRPr="00790707">
        <w:rPr>
          <w:lang w:eastAsia="en-GB"/>
        </w:rPr>
        <w:t xml:space="preserve"> 4.5).</w:t>
      </w:r>
    </w:p>
    <w:p w14:paraId="70660225" w14:textId="6FA9D3A5" w:rsidR="00981C9B" w:rsidRPr="00790707" w:rsidRDefault="004A5C5B" w:rsidP="00B66DB3">
      <w:pPr>
        <w:rPr>
          <w:rFonts w:cs="Times New Roman"/>
          <w:lang w:eastAsia="en-GB"/>
        </w:rPr>
      </w:pPr>
      <w:r w:rsidRPr="00790707">
        <w:rPr>
          <w:rFonts w:cs="Times New Roman"/>
          <w:lang w:eastAsia="en-GB"/>
        </w:rPr>
        <w:t xml:space="preserve">Vastavalt vajadusele ja otstarbekusele </w:t>
      </w:r>
      <w:r w:rsidR="007C0BF5" w:rsidRPr="00790707">
        <w:rPr>
          <w:rFonts w:cs="Times New Roman"/>
          <w:lang w:eastAsia="en-GB"/>
        </w:rPr>
        <w:t>võidakse fookusrühmaintervjuude teemafookusi</w:t>
      </w:r>
      <w:r w:rsidR="003B1CDF" w:rsidRPr="00790707">
        <w:rPr>
          <w:rFonts w:cs="Times New Roman"/>
          <w:lang w:eastAsia="en-GB"/>
        </w:rPr>
        <w:t>/aruteluteemasid</w:t>
      </w:r>
      <w:r w:rsidR="007C0BF5" w:rsidRPr="00790707">
        <w:rPr>
          <w:rFonts w:cs="Times New Roman"/>
          <w:lang w:eastAsia="en-GB"/>
        </w:rPr>
        <w:t xml:space="preserve"> täiendada lähtuvalt neile eelnevast andmekogumisest ja nende tulemustest. </w:t>
      </w:r>
      <w:r w:rsidR="00AE00FB" w:rsidRPr="00790707">
        <w:rPr>
          <w:rFonts w:cs="Times New Roman"/>
          <w:lang w:eastAsia="en-GB"/>
        </w:rPr>
        <w:t xml:space="preserve">Lõplik jaotus </w:t>
      </w:r>
      <w:r w:rsidR="00E807BF" w:rsidRPr="00790707">
        <w:rPr>
          <w:rFonts w:cs="Times New Roman"/>
          <w:lang w:eastAsia="en-GB"/>
        </w:rPr>
        <w:t>arutatakse läbi ja kooskõlastatakse tellijaga.</w:t>
      </w:r>
    </w:p>
    <w:p w14:paraId="3E245628" w14:textId="73695257" w:rsidR="002B49F7" w:rsidRPr="00790707" w:rsidRDefault="06B4D45D" w:rsidP="00B66DB3">
      <w:pPr>
        <w:rPr>
          <w:rFonts w:cs="Times New Roman"/>
          <w:lang w:eastAsia="en-GB"/>
        </w:rPr>
      </w:pPr>
      <w:r w:rsidRPr="00790707">
        <w:rPr>
          <w:rFonts w:cs="Times New Roman"/>
          <w:lang w:eastAsia="en-GB"/>
        </w:rPr>
        <w:t>Nagu ka</w:t>
      </w:r>
      <w:r w:rsidR="002B49F7" w:rsidRPr="00790707">
        <w:rPr>
          <w:rFonts w:cs="Times New Roman"/>
          <w:lang w:eastAsia="en-GB"/>
        </w:rPr>
        <w:t xml:space="preserve"> individuaalintervjuudesse osalejate värbamise</w:t>
      </w:r>
      <w:r w:rsidR="54B34E8C" w:rsidRPr="00790707">
        <w:rPr>
          <w:rFonts w:cs="Times New Roman"/>
          <w:lang w:eastAsia="en-GB"/>
        </w:rPr>
        <w:t>l</w:t>
      </w:r>
      <w:r w:rsidR="002B49F7" w:rsidRPr="00790707">
        <w:rPr>
          <w:rFonts w:cs="Times New Roman"/>
          <w:lang w:eastAsia="en-GB"/>
        </w:rPr>
        <w:t>, palume ka fookusrühmaintervjuude juures tellija kaasabi</w:t>
      </w:r>
      <w:r w:rsidR="00D3734D" w:rsidRPr="00790707">
        <w:rPr>
          <w:rFonts w:cs="Times New Roman"/>
          <w:lang w:eastAsia="en-GB"/>
        </w:rPr>
        <w:t xml:space="preserve">, informatsiooni ja soovitusi võimalike </w:t>
      </w:r>
      <w:r w:rsidR="00AD227D" w:rsidRPr="00790707">
        <w:rPr>
          <w:rFonts w:cs="Times New Roman"/>
          <w:lang w:eastAsia="en-GB"/>
        </w:rPr>
        <w:t>fookusrühmas</w:t>
      </w:r>
      <w:r w:rsidR="00D3734D" w:rsidRPr="00790707">
        <w:rPr>
          <w:rFonts w:cs="Times New Roman"/>
          <w:lang w:eastAsia="en-GB"/>
        </w:rPr>
        <w:t xml:space="preserve"> osalevate kontaktide </w:t>
      </w:r>
      <w:r w:rsidR="65E94286" w:rsidRPr="00790707">
        <w:rPr>
          <w:rFonts w:cs="Times New Roman"/>
          <w:lang w:eastAsia="en-GB"/>
        </w:rPr>
        <w:t>kohta</w:t>
      </w:r>
      <w:r w:rsidR="00D3734D" w:rsidRPr="00790707">
        <w:rPr>
          <w:rFonts w:cs="Times New Roman"/>
          <w:lang w:eastAsia="en-GB"/>
        </w:rPr>
        <w:t xml:space="preserve">, tagamaks maksimaalselt kiire </w:t>
      </w:r>
      <w:r w:rsidR="00F84C0D" w:rsidRPr="00790707">
        <w:rPr>
          <w:rFonts w:cs="Times New Roman"/>
          <w:lang w:eastAsia="en-GB"/>
        </w:rPr>
        <w:t>fookusrühmade korralduse (ühiste aegade leidmine</w:t>
      </w:r>
      <w:r w:rsidR="00E42747" w:rsidRPr="00790707">
        <w:rPr>
          <w:rFonts w:cs="Times New Roman"/>
          <w:lang w:eastAsia="en-GB"/>
        </w:rPr>
        <w:t xml:space="preserve"> jm</w:t>
      </w:r>
      <w:r w:rsidR="00CC7F36" w:rsidRPr="00790707">
        <w:rPr>
          <w:rFonts w:cs="Times New Roman"/>
          <w:lang w:eastAsia="en-GB"/>
        </w:rPr>
        <w:t>)</w:t>
      </w:r>
      <w:r w:rsidR="00E42747" w:rsidRPr="00790707">
        <w:rPr>
          <w:rFonts w:cs="Times New Roman"/>
          <w:lang w:eastAsia="en-GB"/>
        </w:rPr>
        <w:t>.</w:t>
      </w:r>
    </w:p>
    <w:p w14:paraId="2EA58F8C" w14:textId="638640DB" w:rsidR="00424134" w:rsidRDefault="00822A78" w:rsidP="00424134">
      <w:pPr>
        <w:pStyle w:val="Heading4"/>
      </w:pPr>
      <w:r w:rsidRPr="00790707">
        <w:t>S</w:t>
      </w:r>
      <w:r w:rsidR="00424134" w:rsidRPr="00790707">
        <w:t>isuanalüüs</w:t>
      </w:r>
      <w:r w:rsidR="00424134">
        <w:t>i ja vahehindamise spetsiifilised erisused</w:t>
      </w:r>
    </w:p>
    <w:p w14:paraId="60C83D2F" w14:textId="4BDFDC49" w:rsidR="0061733B" w:rsidRPr="00822A78" w:rsidRDefault="00424134" w:rsidP="0061733B">
      <w:pPr>
        <w:rPr>
          <w:lang w:eastAsia="en-GB"/>
        </w:rPr>
      </w:pPr>
      <w:r>
        <w:rPr>
          <w:lang w:eastAsia="en-GB"/>
        </w:rPr>
        <w:t xml:space="preserve">Pakkuja leiab, et sisuanalüüsi ja vahehindamist saab läbi viia paralleelselt ning kasutada andmekogumist intervjuude abil võimalikult efektiivselt. Sõltuvalt intervjueeritava rollist kohanemisprogrammis kasutatakse poolstruktureeritud intervjuukavasid viisil, mis kaldub rohkem sisuanalüüsi või vahehindamise küsimuste poole. Näiteks võib intervjuude käigus ilmneda, et intervjueeritav annab olulisemat sisendit materjalide sisu kohta kui programmi üldise struktuuri kohta ja pakkuja jätab võimaluse koguda täpsemat infot just selle kohta. </w:t>
      </w:r>
    </w:p>
    <w:p w14:paraId="49831524" w14:textId="33BBCC84" w:rsidR="0067504E" w:rsidRPr="00790707" w:rsidRDefault="0067504E" w:rsidP="0067504E">
      <w:pPr>
        <w:pStyle w:val="Heading2"/>
      </w:pPr>
      <w:bookmarkStart w:id="21" w:name="_Toc208489609"/>
      <w:r w:rsidRPr="00790707">
        <w:t>Ankeetküsitlus</w:t>
      </w:r>
      <w:bookmarkEnd w:id="12"/>
      <w:r w:rsidR="00DE1763">
        <w:t>, kliendistatistika ja</w:t>
      </w:r>
      <w:r w:rsidR="000020F0">
        <w:t xml:space="preserve"> tagasisideküsitlused</w:t>
      </w:r>
      <w:bookmarkEnd w:id="21"/>
    </w:p>
    <w:p w14:paraId="5C14B4D9" w14:textId="61FABED2" w:rsidR="00523155" w:rsidRPr="00790707" w:rsidRDefault="008230C3" w:rsidP="00413E4E">
      <w:r w:rsidRPr="00790707">
        <w:t xml:space="preserve">Ankeetküsitlus viiakse läbi </w:t>
      </w:r>
      <w:r w:rsidR="001B2A46">
        <w:t xml:space="preserve">perioodil </w:t>
      </w:r>
      <w:r w:rsidR="00CF0986">
        <w:t xml:space="preserve">märts 2023 kuni </w:t>
      </w:r>
      <w:r w:rsidR="00E52BC2">
        <w:t xml:space="preserve">mai 2025 </w:t>
      </w:r>
      <w:r w:rsidR="00FC4574" w:rsidRPr="00FD0666">
        <w:t xml:space="preserve">kohanemisprogrammis osalenud </w:t>
      </w:r>
      <w:r w:rsidR="00FD0666" w:rsidRPr="00FD0666">
        <w:t xml:space="preserve">uussisserändajate </w:t>
      </w:r>
      <w:r w:rsidRPr="00FD0666">
        <w:t>hulgas</w:t>
      </w:r>
      <w:r w:rsidR="00FD0666" w:rsidRPr="00FD0666">
        <w:t xml:space="preserve"> (ca 37 tuhat</w:t>
      </w:r>
      <w:r w:rsidR="00FD0666">
        <w:t xml:space="preserve"> osalejat)</w:t>
      </w:r>
      <w:r w:rsidR="00F0134A">
        <w:t xml:space="preserve">, kusjuures aluseks võetakse kõikne valim. </w:t>
      </w:r>
      <w:r w:rsidR="00244E94" w:rsidRPr="00244E94">
        <w:t>Ankeetküsitluse eesmärk on koguda sihtrühmade</w:t>
      </w:r>
      <w:r w:rsidR="008E59BF">
        <w:t>, sh</w:t>
      </w:r>
      <w:r w:rsidR="00244E94" w:rsidRPr="00244E94">
        <w:t xml:space="preserve"> rahvusvahelise kaitse saajate ja vabatahtlikult saabunud uussisserändajate</w:t>
      </w:r>
      <w:r w:rsidR="008E59BF">
        <w:t>,</w:t>
      </w:r>
      <w:r w:rsidR="00244E94" w:rsidRPr="00244E94">
        <w:t xml:space="preserve"> süsteemset tagasisidet, et hinnata kohanemisprogrammi koolituste, moodulite, õppemeetodite ja koolitusmaterjalide sobivust, kvaliteeti, kättesaadavust</w:t>
      </w:r>
      <w:r w:rsidR="00300CB1">
        <w:t>, sisu arusaadavust</w:t>
      </w:r>
      <w:r w:rsidR="00244E94" w:rsidRPr="00244E94">
        <w:t xml:space="preserve"> ning mõju.</w:t>
      </w:r>
    </w:p>
    <w:p w14:paraId="72553CCA" w14:textId="392BA821" w:rsidR="00E317EA" w:rsidRPr="00790707" w:rsidRDefault="00AA6FBA" w:rsidP="00413E4E">
      <w:r>
        <w:t xml:space="preserve">Eeldatavasti aitab küsitlus </w:t>
      </w:r>
      <w:r w:rsidR="00CA0212">
        <w:t>konkreetsemalt:</w:t>
      </w:r>
    </w:p>
    <w:p w14:paraId="08D277B0" w14:textId="3403DD06" w:rsidR="00CA0212" w:rsidRPr="00790707" w:rsidRDefault="00513981" w:rsidP="00CA0212">
      <w:pPr>
        <w:pStyle w:val="ListParagraph"/>
        <w:numPr>
          <w:ilvl w:val="0"/>
          <w:numId w:val="59"/>
        </w:numPr>
      </w:pPr>
      <w:r>
        <w:t>s</w:t>
      </w:r>
      <w:r w:rsidR="001E1D4B">
        <w:t>elgitada välja, kuivõrd vastavad olemasolevad moodulid sih</w:t>
      </w:r>
      <w:r w:rsidR="001E29ED">
        <w:t>trühmade vajadustele, ootustele ja profiilidele</w:t>
      </w:r>
      <w:r w:rsidR="009B7966">
        <w:t>;</w:t>
      </w:r>
    </w:p>
    <w:p w14:paraId="2123D133" w14:textId="0F01F95C" w:rsidR="001E29ED" w:rsidRPr="00790707" w:rsidRDefault="00305F50" w:rsidP="00CA0212">
      <w:pPr>
        <w:pStyle w:val="ListParagraph"/>
        <w:numPr>
          <w:ilvl w:val="0"/>
          <w:numId w:val="59"/>
        </w:numPr>
      </w:pPr>
      <w:r>
        <w:t>hinnata erinevate õppeformaatide ja koolitusmaterjalide sobivust ning ligi</w:t>
      </w:r>
      <w:r w:rsidR="00211129">
        <w:t>pääsetavust;</w:t>
      </w:r>
    </w:p>
    <w:p w14:paraId="680655BC" w14:textId="2A80B2C0" w:rsidR="00211129" w:rsidRDefault="00DF62F7" w:rsidP="00CA0212">
      <w:pPr>
        <w:pStyle w:val="ListParagraph"/>
        <w:numPr>
          <w:ilvl w:val="0"/>
          <w:numId w:val="59"/>
        </w:numPr>
      </w:pPr>
      <w:r>
        <w:t xml:space="preserve">tuvastada </w:t>
      </w:r>
      <w:r w:rsidR="005F688F">
        <w:t>koolituste osalemismustreid ja katkestamise põhjuseid;</w:t>
      </w:r>
    </w:p>
    <w:p w14:paraId="56100603" w14:textId="3E97CABC" w:rsidR="005F688F" w:rsidRDefault="001C005E" w:rsidP="00CA0212">
      <w:pPr>
        <w:pStyle w:val="ListParagraph"/>
        <w:numPr>
          <w:ilvl w:val="0"/>
          <w:numId w:val="59"/>
        </w:numPr>
      </w:pPr>
      <w:r>
        <w:t xml:space="preserve">selgitada välja </w:t>
      </w:r>
      <w:r w:rsidR="00913840">
        <w:t>osalejate motivatsiooni</w:t>
      </w:r>
      <w:r w:rsidR="0092073D">
        <w:t>, hoiakute ja tea</w:t>
      </w:r>
      <w:r w:rsidR="00185B84">
        <w:t>dmiste muutusi;</w:t>
      </w:r>
    </w:p>
    <w:p w14:paraId="5B54501D" w14:textId="685E667D" w:rsidR="00185B84" w:rsidRDefault="00C40E95" w:rsidP="00CA0212">
      <w:pPr>
        <w:pStyle w:val="ListParagraph"/>
        <w:numPr>
          <w:ilvl w:val="0"/>
          <w:numId w:val="59"/>
        </w:numPr>
      </w:pPr>
      <w:r>
        <w:t xml:space="preserve">saada ülevaadet sihtrühmade hinnangutest koolituste sisule, korraldusele ja mõjule; </w:t>
      </w:r>
    </w:p>
    <w:p w14:paraId="6386DB01" w14:textId="6B9287B7" w:rsidR="00C40E95" w:rsidRPr="00790707" w:rsidRDefault="00A95194" w:rsidP="00CA0212">
      <w:pPr>
        <w:pStyle w:val="ListParagraph"/>
        <w:numPr>
          <w:ilvl w:val="0"/>
          <w:numId w:val="59"/>
        </w:numPr>
      </w:pPr>
      <w:r>
        <w:t xml:space="preserve">anda sisendit võimalike </w:t>
      </w:r>
      <w:proofErr w:type="spellStart"/>
      <w:r>
        <w:t>muudasute</w:t>
      </w:r>
      <w:proofErr w:type="spellEnd"/>
      <w:r>
        <w:t xml:space="preserve"> ja arenduste (uued moodulid, digilahendused, paindlikumad formaadid) kavandamiseks.</w:t>
      </w:r>
    </w:p>
    <w:p w14:paraId="53B53BD8" w14:textId="1DF81DB8" w:rsidR="00A95194" w:rsidRPr="00790707" w:rsidRDefault="00D55E27" w:rsidP="00A95194">
      <w:r>
        <w:t xml:space="preserve">Ankeetküsitluse </w:t>
      </w:r>
      <w:r w:rsidR="002A2CBB">
        <w:t xml:space="preserve">kasutamise täpne </w:t>
      </w:r>
      <w:r w:rsidR="00FA5AAC">
        <w:t xml:space="preserve">ulatus ja sisu ei ole </w:t>
      </w:r>
      <w:r w:rsidR="007C3BC6">
        <w:t xml:space="preserve">täpselt ette teada, sest </w:t>
      </w:r>
      <w:r w:rsidR="00E33CA0">
        <w:t xml:space="preserve">pakkujal </w:t>
      </w:r>
      <w:r w:rsidR="00D04EE5">
        <w:t>pole teada kliendistatistika ja koolituste tagasisideküsitluste sisu. Se</w:t>
      </w:r>
      <w:r w:rsidR="005B52AB">
        <w:t xml:space="preserve">e tähendab, et küsimustiku </w:t>
      </w:r>
      <w:r w:rsidR="00204C1B">
        <w:t xml:space="preserve">küsimuste valik sõltub otseselt sellest, </w:t>
      </w:r>
      <w:r w:rsidR="00386A7C">
        <w:t xml:space="preserve">mida pakkuja saab teada sekundaarandmete analüüsi käigus. </w:t>
      </w:r>
      <w:r w:rsidR="00F75BCA">
        <w:t xml:space="preserve">Kuna andmed on eeldatavasti </w:t>
      </w:r>
      <w:r w:rsidR="0025172D">
        <w:t xml:space="preserve">vormilt sarnased, rakenduvad kliendistatistika ja tagasisideküsitluste tulemuste </w:t>
      </w:r>
      <w:r w:rsidR="00832F64">
        <w:t xml:space="preserve">analüüsile </w:t>
      </w:r>
      <w:r w:rsidR="007733A8">
        <w:t xml:space="preserve">samasugused alused, nagu ankeetküsitluse tulemuste analüüsile. </w:t>
      </w:r>
    </w:p>
    <w:p w14:paraId="0BD5E65E" w14:textId="77777777" w:rsidR="00BF1D53" w:rsidRDefault="007733A8" w:rsidP="00413E4E">
      <w:r>
        <w:t>Ankeetküsitluse a</w:t>
      </w:r>
      <w:r w:rsidR="00A60883" w:rsidRPr="00790707">
        <w:t xml:space="preserve">ndmeid kogutakse </w:t>
      </w:r>
      <w:r w:rsidR="00413E4E" w:rsidRPr="00790707">
        <w:rPr>
          <w:u w:val="single"/>
        </w:rPr>
        <w:t>veebi</w:t>
      </w:r>
      <w:r w:rsidR="005271A9" w:rsidRPr="00790707">
        <w:rPr>
          <w:u w:val="single"/>
        </w:rPr>
        <w:t>küsitluse</w:t>
      </w:r>
      <w:r w:rsidR="00413E4E" w:rsidRPr="00790707">
        <w:rPr>
          <w:u w:val="single"/>
        </w:rPr>
        <w:t xml:space="preserve"> meetodil</w:t>
      </w:r>
      <w:r w:rsidR="0025445E" w:rsidRPr="00790707">
        <w:t xml:space="preserve">. </w:t>
      </w:r>
      <w:r w:rsidR="00201B5C" w:rsidRPr="00790707">
        <w:rPr>
          <w:rFonts w:asciiTheme="majorBidi" w:hAnsiTheme="majorBidi" w:cstheme="majorBidi"/>
          <w:color w:val="000000" w:themeColor="text1"/>
          <w:lang w:eastAsia="et-EE"/>
        </w:rPr>
        <w:t xml:space="preserve">Pakkuja koostab küsitlusankeedi vastavalt </w:t>
      </w:r>
      <w:r w:rsidR="002A670E" w:rsidRPr="00790707">
        <w:rPr>
          <w:rFonts w:asciiTheme="majorBidi" w:hAnsiTheme="majorBidi" w:cstheme="majorBidi"/>
          <w:color w:val="000000" w:themeColor="text1"/>
          <w:lang w:eastAsia="et-EE"/>
        </w:rPr>
        <w:t xml:space="preserve">uurimis- ja hindamisküsimustele, sh meeskonda kaasatud </w:t>
      </w:r>
      <w:r w:rsidR="00567AFC" w:rsidRPr="00790707">
        <w:rPr>
          <w:rFonts w:asciiTheme="majorBidi" w:hAnsiTheme="majorBidi" w:cstheme="majorBidi"/>
          <w:color w:val="000000" w:themeColor="text1"/>
          <w:lang w:eastAsia="et-EE"/>
        </w:rPr>
        <w:t xml:space="preserve">ekspertide </w:t>
      </w:r>
      <w:r w:rsidR="6E12FF22" w:rsidRPr="00790707">
        <w:rPr>
          <w:rFonts w:asciiTheme="majorBidi" w:hAnsiTheme="majorBidi" w:cstheme="majorBidi"/>
          <w:color w:val="000000" w:themeColor="text1"/>
          <w:lang w:eastAsia="et-EE"/>
        </w:rPr>
        <w:t>ja</w:t>
      </w:r>
      <w:r w:rsidR="00567AFC" w:rsidRPr="00790707">
        <w:rPr>
          <w:rFonts w:asciiTheme="majorBidi" w:hAnsiTheme="majorBidi" w:cstheme="majorBidi"/>
          <w:color w:val="000000" w:themeColor="text1"/>
          <w:lang w:eastAsia="et-EE"/>
        </w:rPr>
        <w:t xml:space="preserve"> </w:t>
      </w:r>
      <w:r w:rsidR="00B8096E" w:rsidRPr="00790707">
        <w:rPr>
          <w:rFonts w:asciiTheme="majorBidi" w:hAnsiTheme="majorBidi" w:cstheme="majorBidi"/>
          <w:color w:val="000000" w:themeColor="text1"/>
          <w:lang w:eastAsia="et-EE"/>
        </w:rPr>
        <w:t xml:space="preserve">tellija </w:t>
      </w:r>
      <w:r w:rsidR="00567AFC" w:rsidRPr="00790707">
        <w:rPr>
          <w:rFonts w:asciiTheme="majorBidi" w:hAnsiTheme="majorBidi" w:cstheme="majorBidi"/>
          <w:color w:val="000000" w:themeColor="text1"/>
          <w:lang w:eastAsia="et-EE"/>
        </w:rPr>
        <w:t>soovitustele.</w:t>
      </w:r>
      <w:r w:rsidR="00201B5C" w:rsidRPr="00790707">
        <w:t xml:space="preserve"> </w:t>
      </w:r>
      <w:r w:rsidR="000435B7" w:rsidRPr="00790707">
        <w:t xml:space="preserve">Ankeet koostatakse võimalikult </w:t>
      </w:r>
      <w:r w:rsidR="00DB5DDE" w:rsidRPr="00790707">
        <w:t xml:space="preserve">lühikesena, et </w:t>
      </w:r>
      <w:r w:rsidR="001176C9" w:rsidRPr="00790707">
        <w:t xml:space="preserve">tagada võimalikult suur vastajate arv. Küsitluse täitmine </w:t>
      </w:r>
      <w:r w:rsidR="00790374" w:rsidRPr="00790707">
        <w:t xml:space="preserve">ei tohiks ületada </w:t>
      </w:r>
      <w:r w:rsidR="001347DB" w:rsidRPr="00790707">
        <w:t>10-</w:t>
      </w:r>
      <w:r w:rsidR="00790374" w:rsidRPr="00790707">
        <w:t>15 minutit</w:t>
      </w:r>
      <w:r w:rsidR="00D354DE" w:rsidRPr="00790707">
        <w:t>, kuna pakkuja kogemuse</w:t>
      </w:r>
      <w:r w:rsidR="003269D3" w:rsidRPr="00790707">
        <w:t xml:space="preserve"> põhjal </w:t>
      </w:r>
      <w:r w:rsidR="00830248" w:rsidRPr="00790707">
        <w:t>hakka</w:t>
      </w:r>
      <w:r w:rsidR="00B22B82" w:rsidRPr="00790707">
        <w:t xml:space="preserve">b vastajate arv märkimisväärselt vähenema just </w:t>
      </w:r>
      <w:r w:rsidR="0004397B" w:rsidRPr="00790707">
        <w:t>selles</w:t>
      </w:r>
      <w:r w:rsidR="00B61FEA" w:rsidRPr="00790707">
        <w:t xml:space="preserve"> punktis.</w:t>
      </w:r>
    </w:p>
    <w:p w14:paraId="089F17D0" w14:textId="02181D11" w:rsidR="00B8096E" w:rsidRPr="00790707" w:rsidRDefault="00BF1D53" w:rsidP="00413E4E">
      <w:r>
        <w:t xml:space="preserve">Pakkuja arvestab asjaoluga, et erinevates moodulites osalenud inimeste arv on erinev ja </w:t>
      </w:r>
      <w:r w:rsidR="00F20137">
        <w:t>hankes välja toodud 37 000 osalejat ei pruugi tähendada unik</w:t>
      </w:r>
      <w:r w:rsidR="002F23F5">
        <w:t xml:space="preserve">aalseid </w:t>
      </w:r>
      <w:r w:rsidR="00B63B6B">
        <w:t xml:space="preserve">osalejaid (st </w:t>
      </w:r>
      <w:r w:rsidR="003358DA">
        <w:t xml:space="preserve">mõned inimesed võivad olla osalenud mitmes moodulis). </w:t>
      </w:r>
      <w:r w:rsidR="005C75B4">
        <w:t xml:space="preserve">Seetõttu ei saa </w:t>
      </w:r>
      <w:r w:rsidR="0045181C">
        <w:t xml:space="preserve">pakkumuse kirjutamisel </w:t>
      </w:r>
      <w:r w:rsidR="00D7204A">
        <w:t>arvestada täpse valimiga.</w:t>
      </w:r>
      <w:r w:rsidR="00D7204A">
        <w:t xml:space="preserve"> </w:t>
      </w:r>
      <w:r w:rsidR="00726288">
        <w:t xml:space="preserve">Tegelik unikaalsete osalejate </w:t>
      </w:r>
      <w:r w:rsidR="005C4532">
        <w:t xml:space="preserve">arv on oluline, kuna ankeetküsitluses </w:t>
      </w:r>
      <w:r w:rsidR="0090494C">
        <w:t>kogume sisendit kohanemisprogrammi moodulite kaup</w:t>
      </w:r>
      <w:r w:rsidR="009E3E5A">
        <w:t xml:space="preserve">a, kus </w:t>
      </w:r>
      <w:r w:rsidR="00B93979">
        <w:t xml:space="preserve">osalejate arv </w:t>
      </w:r>
      <w:r w:rsidR="00615E13">
        <w:t xml:space="preserve">on erinev (nt </w:t>
      </w:r>
      <w:r w:rsidR="00EC6985">
        <w:t>kohustuslik</w:t>
      </w:r>
      <w:r w:rsidR="00AF0D2D">
        <w:t xml:space="preserve">es baasmoodulites on osalejaid eeldatavasti oluliselt rohkem kui vabatahtlikes </w:t>
      </w:r>
      <w:r w:rsidR="001279E6">
        <w:t xml:space="preserve">temaatilistes moodulites). </w:t>
      </w:r>
      <w:r w:rsidR="00146937">
        <w:t xml:space="preserve">Küsitluse kompaktsuse huvides ei </w:t>
      </w:r>
      <w:r w:rsidR="008457CC">
        <w:t xml:space="preserve">ole realistlik küsida ühelt osalejalt </w:t>
      </w:r>
      <w:r w:rsidR="00964655">
        <w:t>hinnangut</w:t>
      </w:r>
      <w:r w:rsidR="008457CC">
        <w:t xml:space="preserve"> kõikide moodu</w:t>
      </w:r>
      <w:r w:rsidR="001F4D28">
        <w:t>lite kohta</w:t>
      </w:r>
      <w:r w:rsidR="00ED79BE">
        <w:t>, seega küsitlusse e</w:t>
      </w:r>
      <w:r w:rsidR="00BA40E2">
        <w:t xml:space="preserve">hitatakse sisse loogika, kus vastaja </w:t>
      </w:r>
      <w:r w:rsidR="00537026">
        <w:t xml:space="preserve">saab </w:t>
      </w:r>
      <w:r w:rsidR="006B1F2E">
        <w:t xml:space="preserve">eelisjärjekorras küsimusi </w:t>
      </w:r>
      <w:r w:rsidR="00FF0205">
        <w:t xml:space="preserve">selle mooduli kohta, kus osalejaid on olnud vähem. See annab parima võimaluse, et pakkuja saab anda adekvaatse hinnangu kõikide moodulite kohta. </w:t>
      </w:r>
    </w:p>
    <w:p w14:paraId="621E5F39" w14:textId="31370132" w:rsidR="00B8096E" w:rsidRPr="00790707" w:rsidRDefault="00BE08EB" w:rsidP="00413E4E">
      <w:r w:rsidRPr="00790707">
        <w:t xml:space="preserve">Eeldatav küsimuste arv </w:t>
      </w:r>
      <w:r w:rsidR="00380098">
        <w:t>ühele vastajale</w:t>
      </w:r>
      <w:r w:rsidRPr="00790707">
        <w:t xml:space="preserve"> on </w:t>
      </w:r>
      <w:r w:rsidR="0005666D" w:rsidRPr="00790707">
        <w:t xml:space="preserve">kuni </w:t>
      </w:r>
      <w:r w:rsidR="00736EA3" w:rsidRPr="00790707">
        <w:t>25</w:t>
      </w:r>
      <w:r w:rsidR="00877339" w:rsidRPr="00790707">
        <w:t>. Küsimused on seejuures eri tüüpi</w:t>
      </w:r>
      <w:r w:rsidR="00EE36C8" w:rsidRPr="00790707">
        <w:t xml:space="preserve">, sh </w:t>
      </w:r>
      <w:r w:rsidR="005354EC" w:rsidRPr="00790707">
        <w:t xml:space="preserve">valikvastused, </w:t>
      </w:r>
      <w:r w:rsidR="009E2DEF" w:rsidRPr="00790707">
        <w:t xml:space="preserve">mitme valikuga küsimused, </w:t>
      </w:r>
      <w:r w:rsidR="00EB788A" w:rsidRPr="00790707">
        <w:t>maatriks</w:t>
      </w:r>
      <w:r w:rsidR="00E36116" w:rsidRPr="00790707">
        <w:t xml:space="preserve">iga </w:t>
      </w:r>
      <w:r w:rsidR="005D0A2D" w:rsidRPr="00790707">
        <w:t xml:space="preserve">hindamisküsimused </w:t>
      </w:r>
      <w:proofErr w:type="spellStart"/>
      <w:r w:rsidR="005D0A2D" w:rsidRPr="00790707">
        <w:t>Likert</w:t>
      </w:r>
      <w:r w:rsidR="000B6213" w:rsidRPr="00790707">
        <w:t>i</w:t>
      </w:r>
      <w:proofErr w:type="spellEnd"/>
      <w:r w:rsidR="000B6213" w:rsidRPr="00790707">
        <w:t xml:space="preserve"> skaalal</w:t>
      </w:r>
      <w:r w:rsidR="0014401A" w:rsidRPr="00790707">
        <w:t xml:space="preserve"> ja</w:t>
      </w:r>
      <w:r w:rsidR="000B6213" w:rsidRPr="00790707">
        <w:t xml:space="preserve"> avatud küsimused</w:t>
      </w:r>
      <w:r w:rsidR="0014401A" w:rsidRPr="00790707">
        <w:t xml:space="preserve">. </w:t>
      </w:r>
    </w:p>
    <w:p w14:paraId="5D1A3E80" w14:textId="21A4EEDD" w:rsidR="00B8096E" w:rsidRPr="00790707" w:rsidRDefault="00C179F7" w:rsidP="00413E4E">
      <w:r w:rsidRPr="00790707">
        <w:t>Andmekogumise e</w:t>
      </w:r>
      <w:r w:rsidR="00413E4E" w:rsidRPr="00790707">
        <w:t xml:space="preserve">simeses etapis võetakse kõikide </w:t>
      </w:r>
      <w:r w:rsidR="00B8096E" w:rsidRPr="00790707">
        <w:t xml:space="preserve">valimisse kuuluvate isikutega </w:t>
      </w:r>
      <w:r w:rsidR="00413E4E" w:rsidRPr="00790707">
        <w:t xml:space="preserve">ühendust e-posti </w:t>
      </w:r>
      <w:r w:rsidR="3DAEF798" w:rsidRPr="00790707">
        <w:t>teel</w:t>
      </w:r>
      <w:r w:rsidR="00413E4E" w:rsidRPr="00790707">
        <w:t xml:space="preserve">. </w:t>
      </w:r>
      <w:r w:rsidR="001D6998" w:rsidRPr="00790707">
        <w:t xml:space="preserve">Kontaktid saab pakkuja eeldatavalt </w:t>
      </w:r>
      <w:r w:rsidR="00165A83" w:rsidRPr="00790707">
        <w:t>tellijalt</w:t>
      </w:r>
      <w:r w:rsidR="00E31459" w:rsidRPr="00790707">
        <w:t>.</w:t>
      </w:r>
      <w:r w:rsidR="00165A83" w:rsidRPr="00790707">
        <w:t xml:space="preserve"> Küsimustik</w:t>
      </w:r>
      <w:r w:rsidR="00DD6BCB" w:rsidRPr="00790707">
        <w:t>u täitmine on</w:t>
      </w:r>
      <w:r w:rsidR="00E31459" w:rsidRPr="00790707">
        <w:t xml:space="preserve"> vastajatele</w:t>
      </w:r>
      <w:r w:rsidR="00DD6BCB" w:rsidRPr="00790707">
        <w:t xml:space="preserve"> anonüümne</w:t>
      </w:r>
      <w:r w:rsidR="00E31459" w:rsidRPr="00790707">
        <w:t>.</w:t>
      </w:r>
      <w:r w:rsidR="003B24CD" w:rsidRPr="00790707">
        <w:t xml:space="preserve"> </w:t>
      </w:r>
      <w:r w:rsidR="00E31459" w:rsidRPr="00790707">
        <w:t>S</w:t>
      </w:r>
      <w:r w:rsidR="003B24CD" w:rsidRPr="00790707">
        <w:t xml:space="preserve">ee tähendab, et pakkuja ei kogu </w:t>
      </w:r>
      <w:r w:rsidR="00AE0EFB" w:rsidRPr="00790707">
        <w:t>vastajatelt isikuandmeid</w:t>
      </w:r>
      <w:r w:rsidR="00D03A80" w:rsidRPr="00790707">
        <w:t xml:space="preserve"> ehk selliseid andmeid, mille abil küsimustiku täitjad oleksid </w:t>
      </w:r>
      <w:r w:rsidR="00B8096E" w:rsidRPr="00790707">
        <w:t xml:space="preserve">nimeliselt </w:t>
      </w:r>
      <w:r w:rsidR="00D03A80" w:rsidRPr="00790707">
        <w:t>tuvastatavad.</w:t>
      </w:r>
      <w:r w:rsidR="00B8096E" w:rsidRPr="00790707">
        <w:t xml:space="preserve"> Andmeid hoitakse krüpteeritult ja kustutatakse lepingus ette nähtud tähtaja möödumisel (vt </w:t>
      </w:r>
      <w:proofErr w:type="spellStart"/>
      <w:r w:rsidR="00B8096E" w:rsidRPr="00790707">
        <w:t>ptk</w:t>
      </w:r>
      <w:proofErr w:type="spellEnd"/>
      <w:r w:rsidR="00B8096E" w:rsidRPr="00790707">
        <w:t xml:space="preserve"> </w:t>
      </w:r>
      <w:r w:rsidR="00B8096E" w:rsidRPr="00496279">
        <w:t>4.</w:t>
      </w:r>
      <w:r w:rsidR="001D6998" w:rsidRPr="00496279">
        <w:t>5</w:t>
      </w:r>
      <w:r w:rsidR="00B8096E" w:rsidRPr="00790707">
        <w:t>).</w:t>
      </w:r>
    </w:p>
    <w:p w14:paraId="4FC09A67" w14:textId="56A3B76E" w:rsidR="00643B22" w:rsidRPr="00790707" w:rsidRDefault="00643B22" w:rsidP="00643B22">
      <w:pPr>
        <w:pStyle w:val="Heading4"/>
      </w:pPr>
      <w:r w:rsidRPr="00790707">
        <w:t>Sisuanalüüs</w:t>
      </w:r>
      <w:r w:rsidR="00EE563C">
        <w:t xml:space="preserve"> ja vahehindamise spetsiifilised erisused</w:t>
      </w:r>
    </w:p>
    <w:p w14:paraId="26821737" w14:textId="358EA142" w:rsidR="007A5827" w:rsidRPr="00790707" w:rsidRDefault="003F1FE4" w:rsidP="007A5827">
      <w:pPr>
        <w:rPr>
          <w:lang w:eastAsia="en-GB"/>
        </w:rPr>
      </w:pPr>
      <w:r>
        <w:rPr>
          <w:lang w:eastAsia="en-GB"/>
        </w:rPr>
        <w:t xml:space="preserve">Pakkuja </w:t>
      </w:r>
      <w:r w:rsidR="002E07D7">
        <w:rPr>
          <w:lang w:eastAsia="en-GB"/>
        </w:rPr>
        <w:t xml:space="preserve">leiab, et </w:t>
      </w:r>
      <w:r w:rsidR="003129D3">
        <w:rPr>
          <w:lang w:eastAsia="en-GB"/>
        </w:rPr>
        <w:t xml:space="preserve">sisuanalüüsi ja vahehindamist saab läbi viia paralleelselt </w:t>
      </w:r>
      <w:r w:rsidR="004D1D26">
        <w:rPr>
          <w:lang w:eastAsia="en-GB"/>
        </w:rPr>
        <w:t>ning</w:t>
      </w:r>
      <w:r w:rsidR="001A19A7">
        <w:rPr>
          <w:lang w:eastAsia="en-GB"/>
        </w:rPr>
        <w:t xml:space="preserve"> kasutada sekundaarandmeid ja andmekogumis</w:t>
      </w:r>
      <w:r w:rsidR="00815EEF">
        <w:rPr>
          <w:lang w:eastAsia="en-GB"/>
        </w:rPr>
        <w:t>i</w:t>
      </w:r>
      <w:r w:rsidR="001A19A7">
        <w:rPr>
          <w:lang w:eastAsia="en-GB"/>
        </w:rPr>
        <w:t xml:space="preserve"> </w:t>
      </w:r>
      <w:r w:rsidR="005E520A">
        <w:rPr>
          <w:lang w:eastAsia="en-GB"/>
        </w:rPr>
        <w:t xml:space="preserve">võimalikult efektiivselt. </w:t>
      </w:r>
      <w:r w:rsidR="0017024F">
        <w:rPr>
          <w:lang w:eastAsia="en-GB"/>
        </w:rPr>
        <w:t xml:space="preserve">Sõltuvalt </w:t>
      </w:r>
      <w:r w:rsidR="008F3BBD">
        <w:rPr>
          <w:lang w:eastAsia="en-GB"/>
        </w:rPr>
        <w:t xml:space="preserve">kliendistatistika ja </w:t>
      </w:r>
      <w:r w:rsidR="004B4AE7">
        <w:rPr>
          <w:lang w:eastAsia="en-GB"/>
        </w:rPr>
        <w:t xml:space="preserve">tagasisideküsitluste sisust </w:t>
      </w:r>
      <w:r w:rsidR="00C84D5F">
        <w:rPr>
          <w:lang w:eastAsia="en-GB"/>
        </w:rPr>
        <w:t xml:space="preserve">ning kasutusvõimalustest </w:t>
      </w:r>
      <w:r w:rsidR="00881ADB">
        <w:rPr>
          <w:lang w:eastAsia="en-GB"/>
        </w:rPr>
        <w:t xml:space="preserve">võib tulla välja, et ankeetküsitluses peab enam keskenduma kas </w:t>
      </w:r>
      <w:r w:rsidR="00147143">
        <w:rPr>
          <w:lang w:eastAsia="en-GB"/>
        </w:rPr>
        <w:t>sisuanalüüsi või vahehindamise hindamisküsimustele ning pakkuja on selle võimalusega arvestanud.</w:t>
      </w:r>
      <w:bookmarkStart w:id="22" w:name="_Toc144896241"/>
      <w:bookmarkStart w:id="23" w:name="_Toc201017441"/>
      <w:bookmarkStart w:id="24" w:name="_Toc201057256"/>
      <w:bookmarkStart w:id="25" w:name="_Toc201058964"/>
      <w:bookmarkStart w:id="26" w:name="_Toc204073249"/>
    </w:p>
    <w:p w14:paraId="2EC2AB03" w14:textId="77777777" w:rsidR="00193417" w:rsidRDefault="00193417" w:rsidP="00193417">
      <w:pPr>
        <w:pStyle w:val="Heading3"/>
      </w:pPr>
      <w:bookmarkStart w:id="27" w:name="_Toc208489610"/>
      <w:bookmarkEnd w:id="22"/>
      <w:bookmarkEnd w:id="23"/>
      <w:bookmarkEnd w:id="24"/>
      <w:bookmarkEnd w:id="25"/>
      <w:bookmarkEnd w:id="26"/>
      <w:r>
        <w:t>Küsimustiku struktuur</w:t>
      </w:r>
      <w:bookmarkEnd w:id="27"/>
    </w:p>
    <w:p w14:paraId="774A83E3" w14:textId="59DB5C0E" w:rsidR="003D6F49" w:rsidRPr="00790707" w:rsidRDefault="009E30D5">
      <w:r w:rsidRPr="00790707">
        <w:t xml:space="preserve">Ankeetküsitluse küsimustiku esimene versioon koostatakse koostöös tellijaga. Pakkuja koostab ankeedi esimese mustandi tellija sõnastatud </w:t>
      </w:r>
      <w:r w:rsidR="006119D7" w:rsidRPr="00790707">
        <w:t>hindamis-</w:t>
      </w:r>
      <w:r w:rsidR="004E7A4E" w:rsidRPr="00790707">
        <w:t xml:space="preserve"> ja </w:t>
      </w:r>
      <w:r w:rsidRPr="00790707">
        <w:t>uurimisküsimuste põhjal, võttes mh a</w:t>
      </w:r>
      <w:r w:rsidR="00594A67" w:rsidRPr="00790707">
        <w:t xml:space="preserve">rvesse pakkuja meeskonda kuuluvate ekspertide </w:t>
      </w:r>
      <w:r w:rsidR="00CE5BDD" w:rsidRPr="00790707">
        <w:t>soovitusi ja varasemat kogemust sarnaste teemade uurimisel.</w:t>
      </w:r>
      <w:r w:rsidR="003E4CB0" w:rsidRPr="00790707">
        <w:t xml:space="preserve"> Vajadusel uuritakse </w:t>
      </w:r>
      <w:r w:rsidR="003D6F49" w:rsidRPr="00790707">
        <w:t xml:space="preserve">põgusalt ka </w:t>
      </w:r>
      <w:r w:rsidR="006018E9" w:rsidRPr="00790707">
        <w:t xml:space="preserve">teistes riikides </w:t>
      </w:r>
      <w:r w:rsidR="5B2A3FD0" w:rsidRPr="00790707">
        <w:t>teht</w:t>
      </w:r>
      <w:r w:rsidR="006018E9" w:rsidRPr="00790707">
        <w:t xml:space="preserve">ud </w:t>
      </w:r>
      <w:r w:rsidR="003D6F49" w:rsidRPr="00790707">
        <w:t>sarnaseid temaatilisi uuringuid</w:t>
      </w:r>
      <w:r w:rsidR="007D773A" w:rsidRPr="00790707">
        <w:t xml:space="preserve"> ja varasemaid KPga seotud uuringuid</w:t>
      </w:r>
      <w:r w:rsidR="006C5BBA">
        <w:t xml:space="preserve"> lisaks selle hindamistele</w:t>
      </w:r>
      <w:r w:rsidR="003D6F49" w:rsidRPr="00790707">
        <w:t xml:space="preserve">. </w:t>
      </w:r>
      <w:r w:rsidR="0088008B" w:rsidRPr="00790707">
        <w:t xml:space="preserve">Samuti lähtub pakkuja </w:t>
      </w:r>
      <w:r w:rsidR="00B738C2" w:rsidRPr="00790707">
        <w:t xml:space="preserve">küsimustiku koostamisel </w:t>
      </w:r>
      <w:r w:rsidR="753E9281" w:rsidRPr="00790707">
        <w:t xml:space="preserve">oma </w:t>
      </w:r>
      <w:r w:rsidR="00B738C2" w:rsidRPr="00790707">
        <w:t xml:space="preserve">varasemast pikaajalisest kogemusest küsitlusuuringute läbiviimisel. </w:t>
      </w:r>
      <w:r w:rsidR="00303807" w:rsidRPr="00790707">
        <w:t xml:space="preserve">Nende tegevuste põhjal koostatud ankeedi esmane versioon arutatakse läbi </w:t>
      </w:r>
      <w:r w:rsidR="003D6F49" w:rsidRPr="00790707">
        <w:t xml:space="preserve">tellijaga </w:t>
      </w:r>
      <w:r w:rsidR="00D862EB" w:rsidRPr="00790707">
        <w:t xml:space="preserve">ja </w:t>
      </w:r>
      <w:r w:rsidR="000310F4" w:rsidRPr="00790707">
        <w:t>viiakse va</w:t>
      </w:r>
      <w:r w:rsidR="00534B55" w:rsidRPr="00790707">
        <w:t xml:space="preserve">jadusel sisse muudatused. </w:t>
      </w:r>
      <w:r w:rsidR="00FD287C" w:rsidRPr="00790707">
        <w:t xml:space="preserve">Seejärel edastatakse </w:t>
      </w:r>
      <w:r w:rsidR="00B31431" w:rsidRPr="00790707">
        <w:t xml:space="preserve">küsitlus sihtrühmale. </w:t>
      </w:r>
    </w:p>
    <w:p w14:paraId="3D98D152" w14:textId="19A1CF52" w:rsidR="00B959DD" w:rsidRPr="00790707" w:rsidRDefault="00230DEC">
      <w:r w:rsidRPr="00790707">
        <w:t>Uuringu</w:t>
      </w:r>
      <w:r w:rsidR="00B959DD" w:rsidRPr="00790707">
        <w:t xml:space="preserve"> läbiviijate</w:t>
      </w:r>
      <w:r w:rsidR="009257BD" w:rsidRPr="00790707">
        <w:t xml:space="preserve">, ekspertide ja </w:t>
      </w:r>
      <w:r w:rsidR="00B959DD" w:rsidRPr="00790707">
        <w:t xml:space="preserve">tellijaga koostöös lepitakse kokku ka </w:t>
      </w:r>
      <w:r w:rsidR="001A4754" w:rsidRPr="00790707">
        <w:t xml:space="preserve">taustatunnused, mida </w:t>
      </w:r>
      <w:r w:rsidR="00CD1790" w:rsidRPr="00790707">
        <w:t xml:space="preserve">on mõistlik </w:t>
      </w:r>
      <w:r w:rsidR="00B959DD" w:rsidRPr="00790707">
        <w:t xml:space="preserve">vastajatelt </w:t>
      </w:r>
      <w:r w:rsidR="00CD1790" w:rsidRPr="00790707">
        <w:t xml:space="preserve">küsida, </w:t>
      </w:r>
      <w:r w:rsidR="00900B40" w:rsidRPr="00790707">
        <w:t>näiteks</w:t>
      </w:r>
      <w:r w:rsidR="00B959DD" w:rsidRPr="00790707">
        <w:t xml:space="preserve"> </w:t>
      </w:r>
      <w:r w:rsidR="004B698E" w:rsidRPr="00790707">
        <w:t xml:space="preserve">Eestis viibimise aeg, rändeliik </w:t>
      </w:r>
      <w:proofErr w:type="spellStart"/>
      <w:r w:rsidR="00B959DD" w:rsidRPr="00790707">
        <w:t>vmt</w:t>
      </w:r>
      <w:proofErr w:type="spellEnd"/>
      <w:r w:rsidR="00CD1790" w:rsidRPr="00790707">
        <w:t>.</w:t>
      </w:r>
      <w:r w:rsidR="00B32A02" w:rsidRPr="00790707">
        <w:t xml:space="preserve"> </w:t>
      </w:r>
      <w:r w:rsidR="00B96DCE" w:rsidRPr="00790707">
        <w:t>Küsimustik viiakse läbi ühe</w:t>
      </w:r>
      <w:r w:rsidR="0048667F" w:rsidRPr="00790707">
        <w:t xml:space="preserve">se loogika alusel, st tähendab, et kõik küsitluses osalejad vastavad </w:t>
      </w:r>
      <w:r w:rsidR="00D86B3D">
        <w:t>võrreldavatele</w:t>
      </w:r>
      <w:r w:rsidR="0048667F" w:rsidRPr="00790707">
        <w:t xml:space="preserve"> küsimustele</w:t>
      </w:r>
      <w:r w:rsidR="00D86B3D">
        <w:t xml:space="preserve"> erinevate moodulite kohta</w:t>
      </w:r>
      <w:r w:rsidR="00900B40" w:rsidRPr="00790707">
        <w:t xml:space="preserve"> (v.a vajadusel mõned täiendava</w:t>
      </w:r>
      <w:r w:rsidR="004B698E" w:rsidRPr="00790707">
        <w:t>d</w:t>
      </w:r>
      <w:r w:rsidR="00900B40" w:rsidRPr="00790707">
        <w:t xml:space="preserve"> täpsustavad küsimused eri</w:t>
      </w:r>
      <w:r w:rsidR="00D23FB0" w:rsidRPr="00790707">
        <w:t xml:space="preserve">nevate koolituste, interaktiivsete tegevuste, keeleõppe kursuse vm </w:t>
      </w:r>
      <w:r w:rsidR="00900B40" w:rsidRPr="00790707">
        <w:t>lõikes</w:t>
      </w:r>
      <w:r w:rsidR="00D86B3D">
        <w:t xml:space="preserve">, mis sõltuvad </w:t>
      </w:r>
      <w:r w:rsidR="006976B7">
        <w:t>mooduli eripärast</w:t>
      </w:r>
      <w:r w:rsidR="00900B40" w:rsidRPr="00790707">
        <w:t>)</w:t>
      </w:r>
      <w:r w:rsidR="008C7502" w:rsidRPr="00790707">
        <w:t>.</w:t>
      </w:r>
    </w:p>
    <w:p w14:paraId="48A9DA29" w14:textId="77777777" w:rsidR="00284DC4" w:rsidRPr="00790707" w:rsidRDefault="00284DC4" w:rsidP="00284DC4">
      <w:pPr>
        <w:pStyle w:val="Heading3"/>
      </w:pPr>
      <w:bookmarkStart w:id="28" w:name="_Toc144896243"/>
      <w:bookmarkStart w:id="29" w:name="_Toc201017443"/>
      <w:bookmarkStart w:id="30" w:name="_Toc201057258"/>
      <w:bookmarkStart w:id="31" w:name="_Toc201058966"/>
      <w:bookmarkStart w:id="32" w:name="_Toc204073250"/>
      <w:bookmarkStart w:id="33" w:name="_Toc208489611"/>
      <w:r w:rsidRPr="00496279">
        <w:lastRenderedPageBreak/>
        <w:t>Küsitluskeskkond</w:t>
      </w:r>
      <w:bookmarkEnd w:id="28"/>
      <w:bookmarkEnd w:id="29"/>
      <w:bookmarkEnd w:id="30"/>
      <w:bookmarkEnd w:id="31"/>
      <w:bookmarkEnd w:id="32"/>
      <w:bookmarkEnd w:id="33"/>
    </w:p>
    <w:p w14:paraId="72778F07" w14:textId="0C6BA6DD" w:rsidR="00E05D79" w:rsidRPr="00790707" w:rsidRDefault="0062671F">
      <w:r w:rsidRPr="00790707">
        <w:t xml:space="preserve">Ankeetküsitlus viiakse läbi veebiküsitlusena. Veebiküsitluseks kasutame </w:t>
      </w:r>
      <w:proofErr w:type="spellStart"/>
      <w:r w:rsidRPr="00790707">
        <w:t>Alchemer</w:t>
      </w:r>
      <w:r w:rsidR="6B51ED59" w:rsidRPr="00790707">
        <w:t>i</w:t>
      </w:r>
      <w:proofErr w:type="spellEnd"/>
      <w:r w:rsidRPr="00790707">
        <w:t xml:space="preserve"> (var</w:t>
      </w:r>
      <w:r w:rsidR="3552DB0B" w:rsidRPr="00790707">
        <w:t xml:space="preserve">em </w:t>
      </w:r>
      <w:proofErr w:type="spellStart"/>
      <w:r w:rsidRPr="00790707">
        <w:t>SurveyGizmo</w:t>
      </w:r>
      <w:proofErr w:type="spellEnd"/>
      <w:r w:rsidRPr="00790707">
        <w:t xml:space="preserve">) platvormi. Antud küsitluskeskkond on käesoleva </w:t>
      </w:r>
      <w:r w:rsidR="007C6951" w:rsidRPr="00790707">
        <w:t xml:space="preserve">uuringu, sh </w:t>
      </w:r>
      <w:r w:rsidR="00D16AE9" w:rsidRPr="00790707">
        <w:t>vahehindamise</w:t>
      </w:r>
      <w:r w:rsidRPr="00790707">
        <w:t xml:space="preserve"> eesmärkide täitmiseks sobiv lahendus: selle funktsioonid võimaldavad mh saata kutseid ja meeldetuletusi e-posti teel (vajadusel ka unikaalsete veebilinkidega), mille kaudu saab pidada lihtsat ning täpset arvestust vastuste laekumise </w:t>
      </w:r>
      <w:r w:rsidR="2828AD16" w:rsidRPr="00790707">
        <w:t>üle</w:t>
      </w:r>
      <w:r w:rsidRPr="00790707">
        <w:t xml:space="preserve">. Kui vastamisel tekib katkestusi, on kasutajal/vastajal võimalus pooleli olev ankeet salvestada ja jätkata vastamist </w:t>
      </w:r>
      <w:r w:rsidR="34809963" w:rsidRPr="00790707">
        <w:t xml:space="preserve">hiljem </w:t>
      </w:r>
      <w:r w:rsidRPr="00790707">
        <w:t>samast kohast. Nimetatud platvorm võimaldab saada ka kiire ülevaate laekunud vastuste tulemustest. Vastuste salvestamiseks kasutatakse EL-is asuvat serverit, mis omakorda tagab andmete hoidmise ja töötlemise ka vastavuses uue EL</w:t>
      </w:r>
      <w:r w:rsidR="607876A8" w:rsidRPr="00790707">
        <w:t>-i</w:t>
      </w:r>
      <w:r w:rsidRPr="00790707">
        <w:t xml:space="preserve"> andmekaitse </w:t>
      </w:r>
      <w:proofErr w:type="spellStart"/>
      <w:r w:rsidRPr="00790707">
        <w:t>üldmäärusega</w:t>
      </w:r>
      <w:proofErr w:type="spellEnd"/>
      <w:r w:rsidRPr="00790707">
        <w:t xml:space="preserve"> (nn GDPR reeglitega).</w:t>
      </w:r>
    </w:p>
    <w:p w14:paraId="5042F60D" w14:textId="6019FCC2" w:rsidR="002271A8" w:rsidRPr="00790707" w:rsidRDefault="006976B7">
      <w:r>
        <w:t xml:space="preserve">Pakkuja </w:t>
      </w:r>
      <w:r w:rsidR="00E6044F">
        <w:t>leiab, et a</w:t>
      </w:r>
      <w:r w:rsidR="002271A8" w:rsidRPr="006976B7">
        <w:t xml:space="preserve">nkeetküsitlus </w:t>
      </w:r>
      <w:r w:rsidR="00E6044F">
        <w:t>peaks olema</w:t>
      </w:r>
      <w:r w:rsidR="002271A8" w:rsidRPr="006976B7">
        <w:t xml:space="preserve"> kättesaadav neljas keeles: eesti, inglise, vene ja ukraina.</w:t>
      </w:r>
      <w:r w:rsidR="0096347A" w:rsidRPr="006976B7">
        <w:t xml:space="preserve"> </w:t>
      </w:r>
      <w:r w:rsidR="009D3D71" w:rsidRPr="006976B7">
        <w:t>Küsitluse kaaskirjas/kutses soovitatakse vastajatel soovi korral kasutada brauseri automaatõlget muudesse keeltesse (mis pakkuja senise kogemuse põhjal toimib suhteliselt hästi, kuigi eksootilisemate keelte puhul mitte kõige paremini).</w:t>
      </w:r>
    </w:p>
    <w:p w14:paraId="67702713" w14:textId="16D8640E" w:rsidR="00C05A25" w:rsidRPr="00790707" w:rsidRDefault="00601E3B" w:rsidP="00EB0C1B">
      <w:r w:rsidRPr="00790707">
        <w:t xml:space="preserve">Pakkuja on nimetatud platvormi kasutanud edukalt eelnevate mahukate küsitluste läbiviimisel (nt Eesti Integratsioon Monitooringu uussisserändajate küsitlus 4000-se valimiga, Eesti diasporaa uuring 3500-se valimiga, </w:t>
      </w:r>
      <w:proofErr w:type="spellStart"/>
      <w:r w:rsidRPr="00790707">
        <w:t>välistalendi</w:t>
      </w:r>
      <w:proofErr w:type="spellEnd"/>
      <w:r w:rsidRPr="00790707">
        <w:t xml:space="preserve"> teekond Eestis uuring 450-se valimiga, Kristjan Jaa</w:t>
      </w:r>
      <w:r w:rsidR="14ED7FA0" w:rsidRPr="00790707">
        <w:t>gu</w:t>
      </w:r>
      <w:r w:rsidRPr="00790707">
        <w:t xml:space="preserve"> stipendiumiprogrammi hindamine ligi 1000-se valimiga, Eesti metsa- ja puidutööstuse sektoruuring ligi 2000-se </w:t>
      </w:r>
      <w:proofErr w:type="spellStart"/>
      <w:r w:rsidRPr="00790707">
        <w:t>üldvalimiga</w:t>
      </w:r>
      <w:proofErr w:type="spellEnd"/>
      <w:r w:rsidRPr="00790707">
        <w:t xml:space="preserve">, </w:t>
      </w:r>
      <w:proofErr w:type="spellStart"/>
      <w:r w:rsidRPr="00790707">
        <w:t>eKooli</w:t>
      </w:r>
      <w:proofErr w:type="spellEnd"/>
      <w:r w:rsidRPr="00790707">
        <w:t xml:space="preserve"> hindamise uuring 3000-se valimiga, uussisserändajate uuring 2800 valimiga jpm). </w:t>
      </w:r>
    </w:p>
    <w:p w14:paraId="4BEDB3AF" w14:textId="6C0D158A" w:rsidR="00EB0C1B" w:rsidRPr="00790707" w:rsidRDefault="00EB0C1B" w:rsidP="00EB0C1B">
      <w:r w:rsidRPr="00790707">
        <w:t>Suurim risk veebipõhise küsitluse läbiviimisega seostub vastamise madala määraga ning erineva</w:t>
      </w:r>
      <w:r w:rsidR="00A81FC0" w:rsidRPr="00790707">
        <w:t xml:space="preserve"> profiiliga</w:t>
      </w:r>
      <w:r w:rsidRPr="00790707">
        <w:t xml:space="preserve"> </w:t>
      </w:r>
      <w:r w:rsidR="00A81FC0" w:rsidRPr="00790707">
        <w:t xml:space="preserve">sihtrühma </w:t>
      </w:r>
      <w:r w:rsidRPr="00790707">
        <w:t>esindajateni jõudmisega. Selleks võetakse kasutusele alljärgnevad peamised riskide maandamise meetmed:</w:t>
      </w:r>
    </w:p>
    <w:p w14:paraId="28E8B944" w14:textId="674314E6" w:rsidR="00793FF2" w:rsidRPr="00790707" w:rsidRDefault="033854A1" w:rsidP="5B81F70F">
      <w:pPr>
        <w:pStyle w:val="ListParagraph"/>
        <w:numPr>
          <w:ilvl w:val="0"/>
          <w:numId w:val="3"/>
        </w:numPr>
        <w:spacing w:before="60" w:after="60" w:line="252" w:lineRule="auto"/>
        <w:ind w:left="714" w:hanging="357"/>
      </w:pPr>
      <w:r w:rsidRPr="00790707">
        <w:t>V</w:t>
      </w:r>
      <w:r w:rsidR="00793FF2" w:rsidRPr="00790707">
        <w:t xml:space="preserve">astaja poole </w:t>
      </w:r>
      <w:r w:rsidR="29179B1D" w:rsidRPr="00790707">
        <w:t>pöördu</w:t>
      </w:r>
      <w:r w:rsidR="00793FF2" w:rsidRPr="00790707">
        <w:t xml:space="preserve">takse võimalikult selgelt, professionaalselt ja motiveerivalt ning kaasavalt, tuues välja </w:t>
      </w:r>
      <w:r w:rsidR="00257BEE" w:rsidRPr="00790707">
        <w:t>vastaja</w:t>
      </w:r>
      <w:r w:rsidR="00793FF2" w:rsidRPr="00790707">
        <w:t xml:space="preserve"> panuse olulisuse nii </w:t>
      </w:r>
      <w:r w:rsidR="00617303" w:rsidRPr="00790707">
        <w:t>hindamisse</w:t>
      </w:r>
      <w:r w:rsidR="00793FF2" w:rsidRPr="00790707">
        <w:t xml:space="preserve"> kui ka</w:t>
      </w:r>
      <w:r w:rsidR="00257BEE" w:rsidRPr="00790707">
        <w:t xml:space="preserve"> tulevast</w:t>
      </w:r>
      <w:r w:rsidR="00A81FC0" w:rsidRPr="00790707">
        <w:t>e</w:t>
      </w:r>
      <w:r w:rsidR="00257BEE" w:rsidRPr="00790707">
        <w:t xml:space="preserve"> </w:t>
      </w:r>
      <w:r w:rsidR="00A81FC0" w:rsidRPr="00790707">
        <w:t>kohan</w:t>
      </w:r>
      <w:r w:rsidR="00930DDD" w:rsidRPr="00790707">
        <w:t>emis</w:t>
      </w:r>
      <w:r w:rsidR="00617303" w:rsidRPr="00790707">
        <w:t xml:space="preserve">programmide </w:t>
      </w:r>
      <w:r w:rsidR="00A26344" w:rsidRPr="00790707">
        <w:t xml:space="preserve">arengusse </w:t>
      </w:r>
      <w:r w:rsidR="00617303" w:rsidRPr="00790707">
        <w:t xml:space="preserve">ning </w:t>
      </w:r>
      <w:r w:rsidR="0055230A" w:rsidRPr="00790707">
        <w:t>lõimumise</w:t>
      </w:r>
      <w:r w:rsidR="00A26344" w:rsidRPr="00790707">
        <w:t xml:space="preserve"> parendamisse Eesti ühiskonnas</w:t>
      </w:r>
      <w:r w:rsidR="00793FF2" w:rsidRPr="00790707">
        <w:t>;</w:t>
      </w:r>
    </w:p>
    <w:p w14:paraId="714CB1A0" w14:textId="3F96466D" w:rsidR="00A75B02" w:rsidRPr="00790707" w:rsidRDefault="00A75B02" w:rsidP="7514027B">
      <w:pPr>
        <w:pStyle w:val="ListParagraph"/>
        <w:numPr>
          <w:ilvl w:val="0"/>
          <w:numId w:val="3"/>
        </w:numPr>
        <w:spacing w:before="60" w:after="60" w:line="252" w:lineRule="auto"/>
        <w:ind w:left="714" w:hanging="357"/>
      </w:pPr>
      <w:r w:rsidRPr="00790707">
        <w:t xml:space="preserve">Küsitlus on visuaalselt atraktiivne ja professionaalselt koostatud, arvestades mh soovi korral tellija </w:t>
      </w:r>
      <w:r w:rsidR="00BD7A72" w:rsidRPr="00790707">
        <w:t xml:space="preserve">(INSA) ja rahastaja (ESF+, AMIF) </w:t>
      </w:r>
      <w:r w:rsidRPr="00790707">
        <w:t>nähtavust ja visuaalse identiteedi põhimõtteid;</w:t>
      </w:r>
    </w:p>
    <w:p w14:paraId="461C2125" w14:textId="466AB689" w:rsidR="00D370F7" w:rsidRPr="00790707" w:rsidRDefault="006054F7" w:rsidP="00D77056">
      <w:pPr>
        <w:pStyle w:val="ListParagraph"/>
        <w:numPr>
          <w:ilvl w:val="0"/>
          <w:numId w:val="3"/>
        </w:numPr>
        <w:spacing w:before="60" w:after="60" w:line="252" w:lineRule="auto"/>
        <w:ind w:left="714" w:hanging="357"/>
        <w:contextualSpacing w:val="0"/>
      </w:pPr>
      <w:r w:rsidRPr="00790707">
        <w:t>Küsitluse läbiviimisel arvestatakse järeltegevustega vastamise aktiivsuse suurendamiseks: meeldetuletused e-posti vahendusel, et tagada vastamise aktiivsus ja representatiivsus;</w:t>
      </w:r>
    </w:p>
    <w:p w14:paraId="61B0D85B" w14:textId="441BF05D" w:rsidR="006054F7" w:rsidRPr="00790707" w:rsidRDefault="00646929" w:rsidP="5B81F70F">
      <w:pPr>
        <w:pStyle w:val="ListParagraph"/>
        <w:numPr>
          <w:ilvl w:val="0"/>
          <w:numId w:val="3"/>
        </w:numPr>
        <w:spacing w:before="60" w:after="60" w:line="252" w:lineRule="auto"/>
        <w:ind w:left="714" w:hanging="357"/>
      </w:pPr>
      <w:r w:rsidRPr="00790707">
        <w:t>Küsitlusankeedi levitamisel soovitakse ka tellija kaasabi, sh vajadusel tellija kontaktide kasutamise</w:t>
      </w:r>
      <w:r w:rsidR="000C4A43" w:rsidRPr="00790707">
        <w:t>ks</w:t>
      </w:r>
      <w:r w:rsidRPr="00790707">
        <w:t>.</w:t>
      </w:r>
    </w:p>
    <w:p w14:paraId="0240CEED" w14:textId="77777777" w:rsidR="00536CFB" w:rsidRPr="00790707" w:rsidRDefault="00536CFB" w:rsidP="00536CFB">
      <w:pPr>
        <w:pStyle w:val="Heading3"/>
      </w:pPr>
      <w:bookmarkStart w:id="34" w:name="_Toc144896244"/>
      <w:bookmarkStart w:id="35" w:name="_Toc201017444"/>
      <w:bookmarkStart w:id="36" w:name="_Toc201057259"/>
      <w:bookmarkStart w:id="37" w:name="_Toc201058967"/>
      <w:bookmarkStart w:id="38" w:name="_Toc204073251"/>
      <w:bookmarkStart w:id="39" w:name="_Toc208489612"/>
      <w:r w:rsidRPr="00AA43BC">
        <w:lastRenderedPageBreak/>
        <w:t>Küsitluse läbiviimine</w:t>
      </w:r>
      <w:bookmarkEnd w:id="34"/>
      <w:bookmarkEnd w:id="35"/>
      <w:bookmarkEnd w:id="36"/>
      <w:bookmarkEnd w:id="37"/>
      <w:bookmarkEnd w:id="38"/>
      <w:bookmarkEnd w:id="39"/>
    </w:p>
    <w:p w14:paraId="7A1905D8" w14:textId="2AEB1426" w:rsidR="00CF637D" w:rsidRPr="00790707" w:rsidRDefault="00CF637D" w:rsidP="00CF637D">
      <w:r w:rsidRPr="00790707">
        <w:rPr>
          <w:u w:val="single"/>
        </w:rPr>
        <w:t>Küsitlusankeedi täitmise eeldatav pikkus on maksimaalselt 15 minutit</w:t>
      </w:r>
      <w:r w:rsidRPr="00790707">
        <w:t>, kuid võimalusel veelgi lühem (</w:t>
      </w:r>
      <w:r w:rsidR="227B8A6F" w:rsidRPr="00790707">
        <w:t xml:space="preserve">u </w:t>
      </w:r>
      <w:r w:rsidRPr="00790707">
        <w:t>10 +/- 2 minutit). Pakkuja kogemus näitab, et 10</w:t>
      </w:r>
      <w:r w:rsidR="639BABCB" w:rsidRPr="00790707">
        <w:t>–</w:t>
      </w:r>
      <w:r w:rsidRPr="00790707">
        <w:t xml:space="preserve">15 minutit </w:t>
      </w:r>
      <w:r w:rsidR="00596950" w:rsidRPr="00790707">
        <w:t xml:space="preserve">on </w:t>
      </w:r>
      <w:r w:rsidRPr="00790707">
        <w:t xml:space="preserve">optimaalne aeg, millega on võimalik saavutada mõistlik tasakaal küsitavate küsimuste arvu ja täitmiseks kuluva aja </w:t>
      </w:r>
      <w:r w:rsidR="4B1BFBB8" w:rsidRPr="00790707">
        <w:t>vahel</w:t>
      </w:r>
      <w:r w:rsidRPr="00790707">
        <w:t>.</w:t>
      </w:r>
    </w:p>
    <w:p w14:paraId="47519AC3" w14:textId="7020ED2B" w:rsidR="00FC223C" w:rsidRPr="00790707" w:rsidRDefault="0068496F" w:rsidP="001040A3">
      <w:r w:rsidRPr="00790707">
        <w:t>Küsitlus viiakse läbi ehk vastajate värbamine toimub valimi koostamise käigus loodud kontaktinimekirja põhjal</w:t>
      </w:r>
      <w:r w:rsidR="00F25C69" w:rsidRPr="00790707">
        <w:t>.</w:t>
      </w:r>
      <w:r w:rsidR="00845F50" w:rsidRPr="00790707">
        <w:t xml:space="preserve"> </w:t>
      </w:r>
      <w:r w:rsidR="002B0F80" w:rsidRPr="00790707">
        <w:t>K</w:t>
      </w:r>
      <w:r w:rsidR="001040A3" w:rsidRPr="00790707">
        <w:t xml:space="preserve">ontaktivõtmine valimisse kuuluva </w:t>
      </w:r>
      <w:r w:rsidR="00B746E2" w:rsidRPr="00790707">
        <w:t>isikuga</w:t>
      </w:r>
      <w:r w:rsidR="001040A3" w:rsidRPr="00790707">
        <w:t xml:space="preserve"> toimub e-kirja teel.</w:t>
      </w:r>
      <w:r w:rsidR="002B0F80" w:rsidRPr="00790707">
        <w:t xml:space="preserve"> </w:t>
      </w:r>
      <w:r w:rsidR="00613E9D" w:rsidRPr="00790707">
        <w:t xml:space="preserve">Ankeedi kaaskirjas ja esilehel tuuakse selgelt välja, et keegi teine peale </w:t>
      </w:r>
      <w:r w:rsidR="002B0F80" w:rsidRPr="00790707">
        <w:t>uuringu-/</w:t>
      </w:r>
      <w:r w:rsidR="00844523" w:rsidRPr="00790707">
        <w:t>hindamismeeskonda kuuluvate</w:t>
      </w:r>
      <w:r w:rsidR="00613E9D" w:rsidRPr="00790707">
        <w:t xml:space="preserve"> isikute ei näe küsimuste vastuseid individuaalselt </w:t>
      </w:r>
      <w:r w:rsidR="00195E01" w:rsidRPr="00790707">
        <w:t>(kuid siiski anonüümselt</w:t>
      </w:r>
      <w:r w:rsidR="00926E8B" w:rsidRPr="00790707">
        <w:t>).</w:t>
      </w:r>
      <w:r w:rsidR="00844523" w:rsidRPr="00790707">
        <w:t xml:space="preserve"> </w:t>
      </w:r>
    </w:p>
    <w:p w14:paraId="5FE1CB5C" w14:textId="0F152CAA" w:rsidR="00613E9D" w:rsidRPr="00790707" w:rsidRDefault="00844523" w:rsidP="001040A3">
      <w:r w:rsidRPr="00790707">
        <w:t>A</w:t>
      </w:r>
      <w:r w:rsidR="00D80B3F" w:rsidRPr="00790707">
        <w:t xml:space="preserve">ndmete analüüsimise ja nende kirjeldamise käigus </w:t>
      </w:r>
      <w:r w:rsidRPr="00790707">
        <w:t xml:space="preserve">tagatakse </w:t>
      </w:r>
      <w:r w:rsidR="00EE710C" w:rsidRPr="00790707">
        <w:t>uuringuaruandes,</w:t>
      </w:r>
      <w:r w:rsidR="00D80B3F" w:rsidRPr="00790707">
        <w:t xml:space="preserve"> et ükski </w:t>
      </w:r>
      <w:r w:rsidR="003D3021" w:rsidRPr="00790707">
        <w:t>vastaja</w:t>
      </w:r>
      <w:r w:rsidR="00D80B3F" w:rsidRPr="00790707">
        <w:t xml:space="preserve"> ei oleks nimeliselt tuvastatav.</w:t>
      </w:r>
    </w:p>
    <w:p w14:paraId="588B9DED" w14:textId="35E5C7C5" w:rsidR="001040A3" w:rsidRPr="00790707" w:rsidRDefault="00195E01" w:rsidP="001040A3">
      <w:r w:rsidRPr="00790707">
        <w:t>V</w:t>
      </w:r>
      <w:r w:rsidR="001040A3" w:rsidRPr="00790707">
        <w:t xml:space="preserve">älja saadetavad </w:t>
      </w:r>
      <w:r w:rsidR="00CB2FA4" w:rsidRPr="00790707">
        <w:t>kaaskirjad</w:t>
      </w:r>
      <w:r w:rsidR="001040A3" w:rsidRPr="00790707">
        <w:t xml:space="preserve"> sisaldavad </w:t>
      </w:r>
      <w:r w:rsidR="00E440AB" w:rsidRPr="00790707">
        <w:t>hindamise</w:t>
      </w:r>
      <w:r w:rsidR="001040A3" w:rsidRPr="00790707">
        <w:t xml:space="preserve"> tutvustust </w:t>
      </w:r>
      <w:r w:rsidR="00001EAA" w:rsidRPr="00790707">
        <w:t>ja</w:t>
      </w:r>
      <w:r w:rsidR="001040A3" w:rsidRPr="00790707">
        <w:t xml:space="preserve"> linki küsitluskeskkonda. Iga vastaja link on unikaalne ja individuaalne, st ankeedi täitmist on võimalik katkestada ning hiljem samalt kohalt jätkata, samuti </w:t>
      </w:r>
      <w:r w:rsidR="00CB2FA4" w:rsidRPr="00790707">
        <w:t xml:space="preserve">on </w:t>
      </w:r>
      <w:r w:rsidR="001040A3" w:rsidRPr="00790707">
        <w:t xml:space="preserve">välistatud võimalus täita sama ankeeti mitu korda. Kõikidele valimis olevatele </w:t>
      </w:r>
      <w:r w:rsidR="00340AFF" w:rsidRPr="00790707">
        <w:t>isikutele</w:t>
      </w:r>
      <w:r w:rsidR="00A64B3A" w:rsidRPr="00790707">
        <w:t>, kes ei ole veel küsitlusele vastanud,</w:t>
      </w:r>
      <w:r w:rsidR="001040A3" w:rsidRPr="00790707">
        <w:t xml:space="preserve"> saadetakse välja ka meeldetuletuskiri. Kokku saadetakse välja </w:t>
      </w:r>
      <w:r w:rsidR="00340AFF" w:rsidRPr="00790707">
        <w:t xml:space="preserve">maksimaalselt </w:t>
      </w:r>
      <w:r w:rsidR="001040A3" w:rsidRPr="00790707">
        <w:t>kaks meeldetuletuskirja.</w:t>
      </w:r>
    </w:p>
    <w:p w14:paraId="30CFCFDA" w14:textId="31990526" w:rsidR="006A275C" w:rsidRPr="00790707" w:rsidRDefault="006A275C" w:rsidP="006A275C">
      <w:pPr>
        <w:pStyle w:val="Heading3"/>
      </w:pPr>
      <w:bookmarkStart w:id="40" w:name="_Toc144896245"/>
      <w:bookmarkStart w:id="41" w:name="_Toc201017445"/>
      <w:bookmarkStart w:id="42" w:name="_Toc201057260"/>
      <w:bookmarkStart w:id="43" w:name="_Toc201058968"/>
      <w:bookmarkStart w:id="44" w:name="_Toc204073252"/>
      <w:bookmarkStart w:id="45" w:name="_Toc208489613"/>
      <w:r w:rsidRPr="00AA43BC">
        <w:t>Tulemuste analüüs</w:t>
      </w:r>
      <w:bookmarkEnd w:id="40"/>
      <w:bookmarkEnd w:id="41"/>
      <w:bookmarkEnd w:id="42"/>
      <w:bookmarkEnd w:id="43"/>
      <w:bookmarkEnd w:id="44"/>
      <w:bookmarkEnd w:id="45"/>
    </w:p>
    <w:p w14:paraId="656EF63E" w14:textId="77777777" w:rsidR="00FE3BD7" w:rsidRPr="00790707" w:rsidRDefault="00015E62" w:rsidP="00FE3BD7">
      <w:r w:rsidRPr="00790707">
        <w:rPr>
          <w:u w:val="single"/>
        </w:rPr>
        <w:t>Andmete analüüs</w:t>
      </w:r>
      <w:r w:rsidRPr="00790707">
        <w:t xml:space="preserve"> toimub ennekõike kirjeldava statistika (sagedusjaotused) ja seoste analüüsi (risttabelid, graafikud</w:t>
      </w:r>
      <w:r w:rsidR="001A7888" w:rsidRPr="00790707">
        <w:t>, klasteranalüüs</w:t>
      </w:r>
      <w:r w:rsidRPr="00790707">
        <w:t xml:space="preserve">) kaudu, millega on võimalik võrrelda ka </w:t>
      </w:r>
      <w:r w:rsidR="00052F34" w:rsidRPr="00790707">
        <w:t>erinevaid koolitusmooduleid</w:t>
      </w:r>
      <w:r w:rsidR="003D3B07" w:rsidRPr="00790707">
        <w:t xml:space="preserve"> ja/või</w:t>
      </w:r>
      <w:r w:rsidR="00052F34" w:rsidRPr="00790707">
        <w:t xml:space="preserve"> koolitajaid, toimumiskohti (regioone) </w:t>
      </w:r>
      <w:proofErr w:type="spellStart"/>
      <w:r w:rsidR="00052F34" w:rsidRPr="00790707">
        <w:t>vmt</w:t>
      </w:r>
      <w:proofErr w:type="spellEnd"/>
      <w:r w:rsidRPr="00790707">
        <w:t xml:space="preserve">. </w:t>
      </w:r>
      <w:r w:rsidR="00C004CF" w:rsidRPr="00790707">
        <w:t xml:space="preserve">Andmekogumise lõppemise järel andmed puhastatakse ehk eemaldatakse kõik </w:t>
      </w:r>
      <w:r w:rsidR="002B5190" w:rsidRPr="00790707">
        <w:t>puuduvate</w:t>
      </w:r>
      <w:r w:rsidR="00C004CF" w:rsidRPr="00790707">
        <w:t xml:space="preserve"> väärtus</w:t>
      </w:r>
      <w:r w:rsidR="002B5190" w:rsidRPr="00790707">
        <w:t xml:space="preserve">tega </w:t>
      </w:r>
      <w:r w:rsidR="00652D5F" w:rsidRPr="00790707">
        <w:t xml:space="preserve">ankeedid. </w:t>
      </w:r>
      <w:r w:rsidR="00D82FD8" w:rsidRPr="00790707">
        <w:t xml:space="preserve">Välja </w:t>
      </w:r>
      <w:r w:rsidR="003D3B07" w:rsidRPr="00790707">
        <w:t xml:space="preserve">filtreeritakse </w:t>
      </w:r>
      <w:r w:rsidR="00D82FD8" w:rsidRPr="00790707">
        <w:t xml:space="preserve">ka need ankeedid, </w:t>
      </w:r>
      <w:r w:rsidR="00981763" w:rsidRPr="00790707">
        <w:t>mille</w:t>
      </w:r>
      <w:r w:rsidR="003D3B07" w:rsidRPr="00790707">
        <w:t xml:space="preserve"> puhul võime suure tõenäosusega oletada, et </w:t>
      </w:r>
      <w:r w:rsidR="00127FEC" w:rsidRPr="00790707">
        <w:t>vastatakse mõtlemat</w:t>
      </w:r>
      <w:r w:rsidR="00F14811" w:rsidRPr="00790707">
        <w:t xml:space="preserve">a </w:t>
      </w:r>
      <w:r w:rsidR="00F00679" w:rsidRPr="00790707">
        <w:t>või ei vastata ausalt</w:t>
      </w:r>
      <w:r w:rsidR="0075287E" w:rsidRPr="00790707">
        <w:t>. Sell</w:t>
      </w:r>
      <w:r w:rsidR="00F00679" w:rsidRPr="00790707">
        <w:t xml:space="preserve">iste ankeetide </w:t>
      </w:r>
      <w:r w:rsidR="00FE38FC" w:rsidRPr="00790707">
        <w:t xml:space="preserve">tuvastamiseks kasutatakse </w:t>
      </w:r>
      <w:r w:rsidR="00C15C72" w:rsidRPr="00790707">
        <w:t xml:space="preserve">varasema kogemuse põhjal välja töötatud </w:t>
      </w:r>
      <w:r w:rsidR="00E556AE" w:rsidRPr="00790707">
        <w:t>mustreid</w:t>
      </w:r>
      <w:r w:rsidR="00CA6686" w:rsidRPr="00790707">
        <w:t xml:space="preserve">, kuid üheks indikaatoriks </w:t>
      </w:r>
      <w:r w:rsidR="003D3B07" w:rsidRPr="00790707">
        <w:t xml:space="preserve">on </w:t>
      </w:r>
      <w:r w:rsidR="00CA6686" w:rsidRPr="00790707">
        <w:t xml:space="preserve">ka </w:t>
      </w:r>
      <w:r w:rsidR="00366D1C" w:rsidRPr="00790707">
        <w:t xml:space="preserve">ankeedi </w:t>
      </w:r>
      <w:r w:rsidR="00C024DB" w:rsidRPr="00790707">
        <w:t>täitmise</w:t>
      </w:r>
      <w:r w:rsidR="00366D1C" w:rsidRPr="00790707">
        <w:t xml:space="preserve"> a</w:t>
      </w:r>
      <w:r w:rsidR="00C024DB" w:rsidRPr="00790707">
        <w:t>jakulu.</w:t>
      </w:r>
      <w:r w:rsidR="0020702E" w:rsidRPr="00790707">
        <w:t xml:space="preserve"> </w:t>
      </w:r>
      <w:r w:rsidR="00FE3BD7" w:rsidRPr="00790707">
        <w:t xml:space="preserve">Andmete analüüsi juures kasutatakse andmetöötlus- ja analüüsirakendusi </w:t>
      </w:r>
      <w:proofErr w:type="spellStart"/>
      <w:r w:rsidR="00FE3BD7" w:rsidRPr="00790707">
        <w:t>RStudio</w:t>
      </w:r>
      <w:proofErr w:type="spellEnd"/>
      <w:r w:rsidR="00FE3BD7" w:rsidRPr="00790707">
        <w:t xml:space="preserve"> ja MS Excel, mida kasutatakse ka tulemuste visualiseerimisel.</w:t>
      </w:r>
    </w:p>
    <w:p w14:paraId="16EEE7FE" w14:textId="687C9092" w:rsidR="008F716A" w:rsidRPr="00790707" w:rsidRDefault="0044324E" w:rsidP="00FE3BD7">
      <w:r>
        <w:t xml:space="preserve">Lisaks sellele moodustatakse </w:t>
      </w:r>
      <w:r w:rsidR="00EE3F2C">
        <w:t xml:space="preserve">kohanemisprogrammis osalejate profiilid. </w:t>
      </w:r>
      <w:r w:rsidR="00BC000B">
        <w:t xml:space="preserve">Selleks </w:t>
      </w:r>
      <w:r w:rsidR="00123513">
        <w:t>kasutatakse klasteranalüüsi</w:t>
      </w:r>
      <w:r w:rsidR="00E974B7">
        <w:t xml:space="preserve">. Analüüsi eesmärk on </w:t>
      </w:r>
      <w:r w:rsidR="008F716A">
        <w:t xml:space="preserve">luua osalejate profiilid ehk grupeerida programmis osalejad sarnaste tunnuste järgi (nt rände liik, koolituse eesmärgid, vajadused, rahulolu). See aitab välja tuua sihtrühmade erisused ja eripärad, kuid teataval määral üldistada </w:t>
      </w:r>
      <w:r w:rsidR="00330F75">
        <w:t xml:space="preserve">programmis osalejate tüüpe. Edasi vaadatakse küsitlustulemusi välja kujunenud profiilide lõikes. </w:t>
      </w:r>
      <w:r w:rsidR="00926C26">
        <w:t>Keskendutakse teiste seas eri profiilide ootustele-vajadustele, osalemise ligipääsetavusele</w:t>
      </w:r>
      <w:r w:rsidR="00033B6D">
        <w:t>, materjalide sob</w:t>
      </w:r>
      <w:r w:rsidR="001400EB">
        <w:t>ivuse, keeleõppe motivatsiooni</w:t>
      </w:r>
      <w:r w:rsidR="00033B6D">
        <w:t xml:space="preserve"> ja võimalusel katkestamise mustritele. </w:t>
      </w:r>
    </w:p>
    <w:p w14:paraId="65F38067" w14:textId="58C51D78" w:rsidR="00C024DB" w:rsidRPr="00790707" w:rsidRDefault="0020702E" w:rsidP="00015E62">
      <w:r w:rsidRPr="00790707">
        <w:t>Tulemuste analüüsimisel tagatakse, et vastajad jäävad anonüümseks</w:t>
      </w:r>
      <w:r w:rsidR="00510296" w:rsidRPr="00790707">
        <w:t xml:space="preserve"> ehk </w:t>
      </w:r>
      <w:r w:rsidR="00262B36" w:rsidRPr="00790707">
        <w:t>vastuste taga olevaid isikuid ei ole võimalik tuvastada</w:t>
      </w:r>
      <w:r w:rsidR="008E3C1D" w:rsidRPr="00790707">
        <w:t xml:space="preserve">. </w:t>
      </w:r>
      <w:r w:rsidR="00FD2283" w:rsidRPr="00790707">
        <w:t xml:space="preserve">Aruandes ja ankeedis </w:t>
      </w:r>
      <w:r w:rsidR="005B5207" w:rsidRPr="00790707">
        <w:t xml:space="preserve">ei kasutata selliseid tunnuseid, millega saaks vastaja isiku kindlaks teha. </w:t>
      </w:r>
      <w:r w:rsidR="00C024DB" w:rsidRPr="00790707">
        <w:t xml:space="preserve"> </w:t>
      </w:r>
    </w:p>
    <w:p w14:paraId="24664D8C" w14:textId="3A4A458C" w:rsidR="00B573E9" w:rsidRPr="00790707" w:rsidRDefault="7DC5033D" w:rsidP="00B3132A">
      <w:r w:rsidRPr="00790707">
        <w:t>O</w:t>
      </w:r>
      <w:r w:rsidR="00B3132A" w:rsidRPr="00790707">
        <w:t xml:space="preserve">sa </w:t>
      </w:r>
      <w:r w:rsidR="31991251" w:rsidRPr="00790707">
        <w:t>a</w:t>
      </w:r>
      <w:r w:rsidR="1D7F3F09" w:rsidRPr="00790707">
        <w:t xml:space="preserve">nkeedi </w:t>
      </w:r>
      <w:r w:rsidR="00B3132A" w:rsidRPr="00790707">
        <w:t>küsimus</w:t>
      </w:r>
      <w:r w:rsidR="0E6B5E9B" w:rsidRPr="00790707">
        <w:t>i</w:t>
      </w:r>
      <w:r w:rsidR="00B3132A" w:rsidRPr="00790707">
        <w:t xml:space="preserve"> on avatud küsimused (st küsimused kuhu vastaja saab kirjutada </w:t>
      </w:r>
      <w:r w:rsidR="162FF6FB" w:rsidRPr="00790707">
        <w:t>oma</w:t>
      </w:r>
      <w:r w:rsidR="00B3132A" w:rsidRPr="00790707">
        <w:t xml:space="preserve"> kommentaari vabas vormis). </w:t>
      </w:r>
      <w:r w:rsidR="7B4D2548" w:rsidRPr="00790707">
        <w:t>Sel</w:t>
      </w:r>
      <w:r w:rsidR="00B3132A" w:rsidRPr="00790707">
        <w:t>liste vastuste analüüsimiseks kasutatakse kvalitatiivset analüüsi</w:t>
      </w:r>
      <w:r w:rsidR="112C999B" w:rsidRPr="00790707">
        <w:t>. Selleks kodeeritakse ja kategoriseeritakse</w:t>
      </w:r>
      <w:r w:rsidR="00B3132A" w:rsidRPr="00790707">
        <w:t xml:space="preserve"> tekst uurimisküsimuste </w:t>
      </w:r>
      <w:r w:rsidR="00AB79EA" w:rsidRPr="00790707">
        <w:t xml:space="preserve">ja hindamiskriteeriumite </w:t>
      </w:r>
      <w:r w:rsidR="00B3132A" w:rsidRPr="00790707">
        <w:t>lõikes. Avatud vastuste analüüsi tulemused esitatakse koos vastava uurimisküsimuse või aruande teemapeatüki kvantitatiivsete tulemustega. Avatud vastuste kvalitatiivse analüüsi tulemused aitavad paremini tõlgendada analüüsi kvantitatiivses osas toodud statistilisi tulemusi</w:t>
      </w:r>
      <w:r w:rsidR="00B52710" w:rsidRPr="00790707">
        <w:t xml:space="preserve"> ning pakkuja kogemus näitab, et professionaalselt läbiviidud ja motiveerivalt toetava küsitluse puhul on avatud vastuste tulemused sisukad ja põhjalikud </w:t>
      </w:r>
      <w:r w:rsidR="079599E3" w:rsidRPr="00790707">
        <w:t>ning annavad</w:t>
      </w:r>
      <w:r w:rsidR="00B52710" w:rsidRPr="00790707">
        <w:t xml:space="preserve"> </w:t>
      </w:r>
      <w:r w:rsidR="40B72860" w:rsidRPr="00790707">
        <w:t>kogu projektile</w:t>
      </w:r>
      <w:r w:rsidR="00B52710" w:rsidRPr="00790707">
        <w:t xml:space="preserve"> olulise lisandväärtuse.</w:t>
      </w:r>
    </w:p>
    <w:p w14:paraId="65364E0A" w14:textId="77777777" w:rsidR="0095768B" w:rsidRPr="00790707" w:rsidRDefault="0095768B" w:rsidP="0095768B">
      <w:pPr>
        <w:pStyle w:val="Heading2"/>
      </w:pPr>
      <w:bookmarkStart w:id="46" w:name="_Toc208489614"/>
      <w:r w:rsidRPr="00AA43BC">
        <w:t>Koolitusmoodulite vaatlus</w:t>
      </w:r>
      <w:bookmarkEnd w:id="46"/>
    </w:p>
    <w:p w14:paraId="6F5CB215" w14:textId="77777777" w:rsidR="0095768B" w:rsidRPr="00790707" w:rsidRDefault="0095768B" w:rsidP="0095768B">
      <w:pPr>
        <w:rPr>
          <w:rFonts w:eastAsia="Times New Roman"/>
        </w:rPr>
      </w:pPr>
      <w:r w:rsidRPr="00790707">
        <w:rPr>
          <w:rFonts w:eastAsia="Times New Roman"/>
        </w:rPr>
        <w:t>Vaatlus on uurimisviis, kus uurija jälgib vahetult keskkonda ja tegevusi, kogudes infot kõigi meelte abil, eeskätt aga huvipakkuva nähtuse süstemaatilise ja eesmärgistatud vaatamise ning kuulamise kaudu. Vaatluse eelis või täiendav lisandväärtus intervjuude ees on asjaolu, et vaatlust läbi viiv uurija kogeb vaatluse puhul inimeste tegevusi, protsesse jm n-ö toimumise käigus, samas kui näiteks intervjuus jõuavad need temani osalenute mälu ja tõlgenduste kaudu. Seetõttu on osa interaktsiooniprotsesse halvasti, kui üldse, verbaliseeritavad ning seetõttu jääksid intervjuudes püüdmatuks, kuid võivad vaatluses esile tulla.</w:t>
      </w:r>
    </w:p>
    <w:p w14:paraId="5228C617" w14:textId="338152CF" w:rsidR="0095768B" w:rsidRPr="00790707" w:rsidRDefault="0095768B" w:rsidP="0095768B">
      <w:pPr>
        <w:rPr>
          <w:rFonts w:eastAsia="Times New Roman"/>
        </w:rPr>
      </w:pPr>
      <w:r w:rsidRPr="00790707">
        <w:rPr>
          <w:rFonts w:eastAsia="Times New Roman"/>
        </w:rPr>
        <w:t xml:space="preserve">Vahehindamise käigus viime läbi </w:t>
      </w:r>
      <w:r w:rsidRPr="00AA43BC">
        <w:rPr>
          <w:rFonts w:eastAsia="Times New Roman"/>
          <w:u w:val="single"/>
        </w:rPr>
        <w:t>8 vaatlust</w:t>
      </w:r>
      <w:r w:rsidRPr="00790707">
        <w:rPr>
          <w:rFonts w:eastAsia="Times New Roman"/>
        </w:rPr>
        <w:t xml:space="preserve">: tuginedes koolitustest osalejate tagasisidelehtedele, valime välja 3-4 kriitilisemalt hinnatud moodulit või koolitust/koolitajat, ning võrdluseks 3-4 kõige positiivsemalt hinnatud koolitust. See võimaldab saada infot mitte ainult ühe spetsiifilise mooduli kohta, vaid erinevate moodulite lõikes ja võrdluses. Vaatluse viib läbi selleks kogenud kvalitatiivmeetodite ekspert. Ühe vaatluse läbiviimine kestab üldjuhul 4-8 tundi (s.t. vaatlema ei pea täispika koolituspäeva läbiviimist, vaid sõltuvalt teemast, osalejate arvust jmt saab piirduda ka poole koolituse vaatlemisega või vaatlemisega ositi, nt mitu koolitust/päeva aga erinevatel aegadel). Vaatluse metoodika põhiliseks aluseks on </w:t>
      </w:r>
      <w:r w:rsidRPr="00790707">
        <w:rPr>
          <w:rFonts w:eastAsia="Times New Roman"/>
          <w:u w:val="single"/>
        </w:rPr>
        <w:t>vaatluspäevik</w:t>
      </w:r>
      <w:r w:rsidRPr="00790707">
        <w:rPr>
          <w:rFonts w:eastAsia="Times New Roman"/>
        </w:rPr>
        <w:t xml:space="preserve">, mis on struktureeritud nii kvantitatiivsete küsimustega (nt skaalal 1-5), aga ka poolstruktureeritud, lahtiste küsimuste kujul, kuhu vaatleja saab lisada </w:t>
      </w:r>
      <w:proofErr w:type="spellStart"/>
      <w:r w:rsidRPr="00790707">
        <w:rPr>
          <w:rFonts w:eastAsia="Times New Roman"/>
        </w:rPr>
        <w:t>narratiivset</w:t>
      </w:r>
      <w:proofErr w:type="spellEnd"/>
      <w:r w:rsidRPr="00790707">
        <w:rPr>
          <w:rFonts w:eastAsia="Times New Roman"/>
        </w:rPr>
        <w:t xml:space="preserve"> teksti ja enda märkmeid. </w:t>
      </w:r>
    </w:p>
    <w:p w14:paraId="014440F1" w14:textId="77777777" w:rsidR="0095768B" w:rsidRPr="00790707" w:rsidRDefault="0095768B" w:rsidP="0095768B">
      <w:pPr>
        <w:rPr>
          <w:rFonts w:eastAsia="Times New Roman"/>
        </w:rPr>
      </w:pPr>
      <w:r w:rsidRPr="00790707">
        <w:rPr>
          <w:rFonts w:eastAsia="Times New Roman"/>
        </w:rPr>
        <w:t>Vaatlused oleme planeerinud läbi viia kas Tartus, Tallinnas ja vähemalt 1-2 Ida-Virumaal (Narvas), neist 4-5 vaatlust ingliskeelsel koolitusel, 2-3 vaatlust venekeelsel ja 2-3 vaatlust ukrainakeelsel koolitusel. Kokkuleppel tellijaga võime asendada mõne nimetatud keeltest ka dari või araabia keelse koolituse vaatlemisega (juhul, kui neid vaatlusteks planeeritaval ajaperioodil toimub). Vaatluste lõpus toimub töörühma sisene töötuba, kus vaatleja(d) võtavad kokku oma tähelepanekud ning nende põhjal koostatakse vahehindamise peatüki eraldiseisev kokkuvõttev alaosa ning integreeritakse tulemused ka soovituste ja ettepanekute juurde.</w:t>
      </w:r>
    </w:p>
    <w:p w14:paraId="327C1633" w14:textId="77777777" w:rsidR="0095768B" w:rsidRPr="00790707" w:rsidRDefault="0095768B" w:rsidP="0095768B">
      <w:pPr>
        <w:rPr>
          <w:rFonts w:eastAsia="Times New Roman"/>
        </w:rPr>
      </w:pPr>
      <w:r w:rsidRPr="00790707">
        <w:rPr>
          <w:rFonts w:eastAsia="Times New Roman"/>
        </w:rPr>
        <w:t xml:space="preserve">Vastavalt võimalusele (eelkõige lähtuvalt andmekaitse reeglitest) ja kokkuleppel ning kooskõlastatult Tellijaga teeme ettepaneku testida vaatluse läbiviimist eraldi veel ka sihtrühma enda poolt läbiviiduna. Selleks saadame koolitusele registreerunutele lühikese selgitava infokirja ning pakume neile võimalust (koos sümboolse meenega, näiteks kinkekaardiga) täita koolitusel osalejana ise etteantud struktureeritud vaatluspäevik, antud vahehindamise jaoks oluliste teemade ja küsimuste lõikes. Küsimusi on maksimaalselt 10-15 ning suur osa neist nõuavad osalejalt enda hinnangu andmist skaalal (nt 1-5 või 1-10). </w:t>
      </w:r>
    </w:p>
    <w:p w14:paraId="5D6C624B" w14:textId="77777777" w:rsidR="0095768B" w:rsidRPr="00790707" w:rsidRDefault="0095768B" w:rsidP="0095768B">
      <w:pPr>
        <w:rPr>
          <w:rFonts w:eastAsia="Times New Roman"/>
        </w:rPr>
      </w:pPr>
      <w:r w:rsidRPr="00790707">
        <w:rPr>
          <w:rFonts w:eastAsia="Times New Roman"/>
        </w:rPr>
        <w:t xml:space="preserve">Hinnanguliselt võib sellisel moel läbi viia 15-20 osaleja enda poolt tehtavat osalusvaatlust. Nõus olnud osalejatelt küsime neilt täiendavalt luba enne koolituse toimumist lühiintervjuuks, kaardistamaks osalejate </w:t>
      </w:r>
      <w:r w:rsidRPr="00790707">
        <w:rPr>
          <w:rFonts w:eastAsia="Times New Roman"/>
          <w:u w:val="single"/>
        </w:rPr>
        <w:t>ootused</w:t>
      </w:r>
      <w:r w:rsidRPr="00790707">
        <w:rPr>
          <w:rFonts w:eastAsia="Times New Roman"/>
        </w:rPr>
        <w:t xml:space="preserve"> koolitusele. Peale koolituse toimumist võtame osalejaga uuesti ühendust ning täpsustame tema poolt seatud ootuste täitumist. See võimaldab kõige objektiivsemalt ja vahetumalt hinnata seatud eelduste ja ootuste täitumist koolitusel osalemise kaudu ning anda seeläbi täiendav analüüsimõõde kohanemisprogrammi hindamisele.</w:t>
      </w:r>
    </w:p>
    <w:p w14:paraId="51EA5472" w14:textId="2525F227" w:rsidR="00F968C9" w:rsidRPr="00790707" w:rsidRDefault="00F968C9" w:rsidP="00A21CAB">
      <w:pPr>
        <w:pStyle w:val="Heading2"/>
      </w:pPr>
      <w:bookmarkStart w:id="47" w:name="_Toc208489615"/>
      <w:r w:rsidRPr="00790707">
        <w:t>Koosloome töötuba</w:t>
      </w:r>
      <w:bookmarkEnd w:id="47"/>
    </w:p>
    <w:p w14:paraId="554AEAB6" w14:textId="3B6E2F4D" w:rsidR="000C5498" w:rsidRDefault="00402C76" w:rsidP="00F968C9">
      <w:r>
        <w:t>Läbiviidav uuring, st sisuanalüüs ja vahehindamine võ</w:t>
      </w:r>
      <w:r w:rsidR="00AA5F56">
        <w:t xml:space="preserve">tab endale </w:t>
      </w:r>
      <w:r w:rsidRPr="00402C76">
        <w:t>läbiva</w:t>
      </w:r>
      <w:r w:rsidR="00AA5F56">
        <w:t>ks</w:t>
      </w:r>
      <w:r w:rsidRPr="00402C76">
        <w:t xml:space="preserve"> põhimõtte</w:t>
      </w:r>
      <w:r w:rsidR="00AA5F56">
        <w:t>ks teenusdisaini metoodika ja põhimõtted</w:t>
      </w:r>
      <w:r w:rsidR="00375C9F">
        <w:t xml:space="preserve">, sh spetsiifiliselt </w:t>
      </w:r>
      <w:r w:rsidR="00040C8B">
        <w:t>kohanemisprogrammi</w:t>
      </w:r>
      <w:r w:rsidR="00FC03A4">
        <w:t xml:space="preserve"> </w:t>
      </w:r>
      <w:r w:rsidR="00375C9F">
        <w:t xml:space="preserve">käsiraamatute </w:t>
      </w:r>
      <w:r w:rsidR="00FC03A4">
        <w:t xml:space="preserve">osas </w:t>
      </w:r>
      <w:r w:rsidR="004C446A">
        <w:t xml:space="preserve">ka </w:t>
      </w:r>
      <w:r w:rsidR="00FC03A4">
        <w:t>õigusdisaini põhimõtted.</w:t>
      </w:r>
      <w:r w:rsidR="000C5498">
        <w:t xml:space="preserve"> Õigusdisain on </w:t>
      </w:r>
      <w:r w:rsidR="000C5498" w:rsidRPr="000C5498">
        <w:t xml:space="preserve">kasutajakeskse mõtteviisi rakendamine </w:t>
      </w:r>
      <w:r w:rsidR="004C446A">
        <w:t xml:space="preserve">algselt </w:t>
      </w:r>
      <w:r w:rsidR="000C5498" w:rsidRPr="000C5498">
        <w:t>õiguse valdkonnas</w:t>
      </w:r>
      <w:r w:rsidR="00B746A7">
        <w:t xml:space="preserve">, mille </w:t>
      </w:r>
      <w:proofErr w:type="spellStart"/>
      <w:r w:rsidR="00B746A7">
        <w:t>o</w:t>
      </w:r>
      <w:r w:rsidR="000C5498" w:rsidRPr="000C5498">
        <w:t>luliseimateks</w:t>
      </w:r>
      <w:proofErr w:type="spellEnd"/>
      <w:r w:rsidR="000C5498" w:rsidRPr="000C5498">
        <w:t xml:space="preserve"> elementideks on empaatia ning kasutaja vajaduste uurimine ja mõistmine. </w:t>
      </w:r>
      <w:r w:rsidR="00B746A7">
        <w:t xml:space="preserve">Õigusdisaini </w:t>
      </w:r>
      <w:r w:rsidR="000C5498" w:rsidRPr="000C5498">
        <w:t xml:space="preserve">eesmärk on muuta </w:t>
      </w:r>
      <w:r w:rsidR="00B746A7">
        <w:t xml:space="preserve">mitte ainult </w:t>
      </w:r>
      <w:r w:rsidR="000C5498" w:rsidRPr="000C5498">
        <w:t>õigusaktid, õiguslikud protsessid</w:t>
      </w:r>
      <w:r w:rsidR="00B746A7">
        <w:t xml:space="preserve"> või </w:t>
      </w:r>
      <w:r w:rsidR="000C5498" w:rsidRPr="000C5498">
        <w:t>teenused,</w:t>
      </w:r>
      <w:r w:rsidR="00B746A7">
        <w:t xml:space="preserve"> vaid ka </w:t>
      </w:r>
      <w:r w:rsidR="004C446A">
        <w:t xml:space="preserve">muud </w:t>
      </w:r>
      <w:r w:rsidR="000C5498" w:rsidRPr="000C5498">
        <w:t>dokumendi</w:t>
      </w:r>
      <w:r w:rsidR="00B746A7">
        <w:t xml:space="preserve">d ja </w:t>
      </w:r>
      <w:r w:rsidR="000C5498" w:rsidRPr="000C5498">
        <w:t>infomaterjalid arusaadavaks ning lihtsasti kasutatavaks.</w:t>
      </w:r>
      <w:r w:rsidR="00B746A7">
        <w:rPr>
          <w:rStyle w:val="FootnoteReference"/>
        </w:rPr>
        <w:footnoteReference w:id="7"/>
      </w:r>
      <w:r w:rsidR="00B746A7">
        <w:t xml:space="preserve"> </w:t>
      </w:r>
      <w:r w:rsidR="009C0658">
        <w:t xml:space="preserve">Tegemist on uue ja värske </w:t>
      </w:r>
      <w:r w:rsidR="00CE020C">
        <w:t xml:space="preserve">meetodi ja </w:t>
      </w:r>
      <w:r w:rsidR="009C0658">
        <w:t xml:space="preserve">suunaga Eestis, olles ka Riigi Tugiteenuste Keskuse (RTK) üheks oluliseks fookuseks. </w:t>
      </w:r>
      <w:r w:rsidR="00B746A7">
        <w:t>Teenusdisaini põhimõtted on välja toodud allpool.</w:t>
      </w:r>
    </w:p>
    <w:p w14:paraId="6DE23976" w14:textId="012EB625" w:rsidR="001C6ED9" w:rsidRDefault="00DB4CE9" w:rsidP="00F968C9">
      <w:r>
        <w:t xml:space="preserve">Uuringu käigus </w:t>
      </w:r>
      <w:r w:rsidR="00DC7F0B" w:rsidRPr="00790707">
        <w:t xml:space="preserve">on </w:t>
      </w:r>
      <w:r>
        <w:t xml:space="preserve">plaanis </w:t>
      </w:r>
      <w:r w:rsidR="00DC7F0B" w:rsidRPr="00790707">
        <w:t xml:space="preserve">läbi viia vähemalt </w:t>
      </w:r>
      <w:r w:rsidR="00D94852" w:rsidRPr="00790707">
        <w:rPr>
          <w:b/>
          <w:bCs/>
        </w:rPr>
        <w:t>kaks (2)</w:t>
      </w:r>
      <w:r w:rsidR="00AF69DD" w:rsidRPr="00790707">
        <w:rPr>
          <w:b/>
          <w:bCs/>
        </w:rPr>
        <w:t xml:space="preserve"> </w:t>
      </w:r>
      <w:r w:rsidR="00DC7F0B" w:rsidRPr="00790707">
        <w:rPr>
          <w:b/>
          <w:bCs/>
        </w:rPr>
        <w:t>koosloome töötuba</w:t>
      </w:r>
      <w:r w:rsidR="00A62FBD" w:rsidRPr="00790707">
        <w:t>.</w:t>
      </w:r>
      <w:r w:rsidR="00980845">
        <w:t xml:space="preserve"> </w:t>
      </w:r>
      <w:r w:rsidR="00402134">
        <w:t>Töötubade fookus</w:t>
      </w:r>
      <w:r w:rsidR="00980845">
        <w:t>es</w:t>
      </w:r>
      <w:r w:rsidR="00402134">
        <w:t xml:space="preserve"> on täiendava sisendi kogumine kohanemismoodulite analüüsiks ning ettepanekute väljatöötamiseks. Töötoad saavad täiendavalt toimida ka juba </w:t>
      </w:r>
      <w:r w:rsidR="00980845">
        <w:t>uuringu käigus</w:t>
      </w:r>
      <w:r w:rsidR="00061F37">
        <w:t xml:space="preserve"> </w:t>
      </w:r>
      <w:r w:rsidR="00402134">
        <w:t xml:space="preserve">kogutud informatsiooni ja taipamiste </w:t>
      </w:r>
      <w:proofErr w:type="spellStart"/>
      <w:r w:rsidR="00402134">
        <w:t>valideerijana</w:t>
      </w:r>
      <w:proofErr w:type="spellEnd"/>
      <w:r w:rsidR="00853469">
        <w:t>.</w:t>
      </w:r>
      <w:r w:rsidR="00EF1763">
        <w:t xml:space="preserve"> </w:t>
      </w:r>
      <w:r w:rsidR="00527E86">
        <w:t>Koosloome töötubades osalejatele koostatakse ja jagatakse eelnevalt ka tolleks hetkeks uuringu põhitulemuste kokkuvõtlik süntees</w:t>
      </w:r>
      <w:r w:rsidR="003B1403">
        <w:t xml:space="preserve"> (</w:t>
      </w:r>
      <w:proofErr w:type="spellStart"/>
      <w:r w:rsidR="003B1403">
        <w:t>max</w:t>
      </w:r>
      <w:proofErr w:type="spellEnd"/>
      <w:r w:rsidR="003B1403">
        <w:t xml:space="preserve"> 2-4 lk</w:t>
      </w:r>
      <w:r w:rsidR="00061F37">
        <w:t xml:space="preserve">, koos </w:t>
      </w:r>
      <w:proofErr w:type="spellStart"/>
      <w:r w:rsidR="00061F37">
        <w:t>visuaalidega</w:t>
      </w:r>
      <w:proofErr w:type="spellEnd"/>
      <w:r w:rsidR="003B1403">
        <w:t>)</w:t>
      </w:r>
      <w:r w:rsidR="00527E86">
        <w:t>, mis aitab töötuba paremini sihistada ning sisukamate tulemusteni jõuda.</w:t>
      </w:r>
    </w:p>
    <w:p w14:paraId="1D50A65E" w14:textId="77777777" w:rsidR="00993174" w:rsidRDefault="00EF1763" w:rsidP="00F968C9">
      <w:r>
        <w:t xml:space="preserve">Töötoas osalevad </w:t>
      </w:r>
      <w:r w:rsidR="00402134" w:rsidRPr="00352DA1">
        <w:t>kohanemisvaldkonna võrgustikuliikme</w:t>
      </w:r>
      <w:r>
        <w:t xml:space="preserve">d, st organisatsioonide esindajad ja isikud, kes on seotud moel või teisel kas kohanemisprogrammi rakendamisega, kohanemisprogrammi sihtrühmadega </w:t>
      </w:r>
      <w:r w:rsidR="00964E95">
        <w:t>v</w:t>
      </w:r>
      <w:r>
        <w:t>m.</w:t>
      </w:r>
      <w:r w:rsidR="001C6ED9">
        <w:t xml:space="preserve"> </w:t>
      </w:r>
      <w:r w:rsidR="00352DA1" w:rsidRPr="00352DA1">
        <w:t xml:space="preserve">Võrgustikuliikmete kontaktid </w:t>
      </w:r>
      <w:r w:rsidR="001C6ED9">
        <w:t>paneb pakkuja kokku koostöös tellijaga.</w:t>
      </w:r>
      <w:r w:rsidR="00050EB2">
        <w:t xml:space="preserve"> </w:t>
      </w:r>
    </w:p>
    <w:p w14:paraId="59423898" w14:textId="50074B7D" w:rsidR="00352DA1" w:rsidRDefault="00050EB2" w:rsidP="00F968C9">
      <w:r>
        <w:t>Ühes töötoas osaleb võimalusel vähemalt viis, kuid ideaalis 10-15 kohanemisvaldkonna eksperti ning need toimuvad Tallinnas või vajadusel mujal Eestis ja/või hübriidvormi kasutades.</w:t>
      </w:r>
      <w:r w:rsidR="00993174">
        <w:t xml:space="preserve"> </w:t>
      </w:r>
      <w:r w:rsidR="00352DA1" w:rsidRPr="00352DA1">
        <w:t xml:space="preserve">Iga töötuba </w:t>
      </w:r>
      <w:r w:rsidR="001C6ED9">
        <w:t xml:space="preserve">kestab </w:t>
      </w:r>
      <w:r w:rsidR="00352DA1" w:rsidRPr="00352DA1">
        <w:t>vähemalt 4 akadeemilist tundi</w:t>
      </w:r>
      <w:r w:rsidR="001C6ED9">
        <w:t xml:space="preserve">, koos pauside </w:t>
      </w:r>
      <w:r>
        <w:t>ja toitlustamisega.</w:t>
      </w:r>
    </w:p>
    <w:p w14:paraId="01E64940" w14:textId="3D98BD29" w:rsidR="00E31E91" w:rsidRDefault="00C025B4" w:rsidP="00E31E91">
      <w:pPr>
        <w:rPr>
          <w:rFonts w:eastAsia="Times New Roman"/>
        </w:rPr>
      </w:pPr>
      <w:r>
        <w:t>T</w:t>
      </w:r>
      <w:r>
        <w:t xml:space="preserve">eenusdisaini </w:t>
      </w:r>
      <w:r>
        <w:t>metoodik</w:t>
      </w:r>
      <w:r w:rsidR="00A950BE">
        <w:t>a</w:t>
      </w:r>
      <w:r>
        <w:t xml:space="preserve"> </w:t>
      </w:r>
      <w:r w:rsidR="00A950BE">
        <w:t xml:space="preserve">ja </w:t>
      </w:r>
      <w:r>
        <w:t xml:space="preserve">põhimõtted tagab uuringus </w:t>
      </w:r>
      <w:r w:rsidR="00A950BE">
        <w:t xml:space="preserve">ning </w:t>
      </w:r>
      <w:r>
        <w:t>k</w:t>
      </w:r>
      <w:r w:rsidR="00E31E91" w:rsidRPr="00790707">
        <w:rPr>
          <w:rFonts w:eastAsia="Times New Roman"/>
        </w:rPr>
        <w:t xml:space="preserve">oosloometöötuba aitab läbi viia </w:t>
      </w:r>
      <w:r w:rsidR="00E31E91">
        <w:rPr>
          <w:rFonts w:eastAsia="Times New Roman"/>
        </w:rPr>
        <w:t xml:space="preserve">uuringu </w:t>
      </w:r>
      <w:r w:rsidR="00E31E91" w:rsidRPr="00E37BF2">
        <w:rPr>
          <w:rFonts w:eastAsia="Times New Roman"/>
          <w:b/>
          <w:bCs/>
        </w:rPr>
        <w:t xml:space="preserve">ekspert </w:t>
      </w:r>
      <w:r w:rsidR="00E37BF2" w:rsidRPr="00E37BF2">
        <w:rPr>
          <w:rFonts w:eastAsia="Times New Roman"/>
          <w:b/>
          <w:bCs/>
        </w:rPr>
        <w:t xml:space="preserve">ja teenusdisainer </w:t>
      </w:r>
      <w:r w:rsidR="00E31E91" w:rsidRPr="00E37BF2">
        <w:rPr>
          <w:rFonts w:eastAsia="Times New Roman"/>
          <w:b/>
          <w:bCs/>
        </w:rPr>
        <w:t>Kätlin Kangur</w:t>
      </w:r>
      <w:r w:rsidR="00E31E91">
        <w:rPr>
          <w:rFonts w:eastAsia="Times New Roman"/>
        </w:rPr>
        <w:t xml:space="preserve">, </w:t>
      </w:r>
      <w:proofErr w:type="spellStart"/>
      <w:r w:rsidR="00E31E91" w:rsidRPr="00E31E91">
        <w:rPr>
          <w:rFonts w:eastAsia="Times New Roman"/>
        </w:rPr>
        <w:t>TalTech</w:t>
      </w:r>
      <w:proofErr w:type="spellEnd"/>
      <w:r w:rsidR="00E31E91" w:rsidRPr="00E31E91">
        <w:rPr>
          <w:rFonts w:eastAsia="Times New Roman"/>
        </w:rPr>
        <w:t xml:space="preserve"> magistriõppekava Design and Technology </w:t>
      </w:r>
      <w:proofErr w:type="spellStart"/>
      <w:r w:rsidR="00E31E91" w:rsidRPr="00E31E91">
        <w:rPr>
          <w:rFonts w:eastAsia="Times New Roman"/>
        </w:rPr>
        <w:t>Futures</w:t>
      </w:r>
      <w:proofErr w:type="spellEnd"/>
      <w:r w:rsidR="00E31E91" w:rsidRPr="00E31E91">
        <w:rPr>
          <w:rFonts w:eastAsia="Times New Roman"/>
        </w:rPr>
        <w:t xml:space="preserve"> juht</w:t>
      </w:r>
      <w:r w:rsidR="00E31E91">
        <w:rPr>
          <w:rFonts w:eastAsia="Times New Roman"/>
        </w:rPr>
        <w:t>.</w:t>
      </w:r>
    </w:p>
    <w:p w14:paraId="1BC4511E" w14:textId="77777777" w:rsidR="00F968C9" w:rsidRPr="00790707" w:rsidRDefault="00F968C9" w:rsidP="00F968C9">
      <w:pPr>
        <w:rPr>
          <w:rFonts w:eastAsia="Times New Roman"/>
        </w:rPr>
      </w:pPr>
      <w:r w:rsidRPr="00790707">
        <w:rPr>
          <w:rFonts w:eastAsia="Times New Roman"/>
        </w:rPr>
        <w:t xml:space="preserve">Koosloometöötuba on osa teenusedisaini meetodist. Teenusedisain on interdistsiplinaarne valdkond, mis ühendab teadmised juhtimisest, turundusest, uurimistööst ja disainist. Teenuste disain tegeleb teenuste funktsionaalsuse ja pakkumisprotsessi analüüsiga kliendi vaatekohast ning püüdleb selle poole, et teenuste pakkumisel oleks kasutaja ja teenusepakkuja kokkupuude kliendile väärtuslik, kasulik, kasutajasõbralik ja ihaldusväärne ning teenusepakkuja jaoks efektiivne. Teenusedisaini meetodid võimaldavad lisaks uute teenuste kavandamisele ja loomisele hinnata ka olemasolevate teenuste või protsesside kasutajakesksust, toimivust ning vastavust mh riigiasutuste ja programmi rakendajata kui ka klientide ehk toetust saanud institutsioonide vajadustele ja ootustele. </w:t>
      </w:r>
      <w:r w:rsidRPr="00790707">
        <w:t xml:space="preserve">Koosloome üheks nurgakiviks on eri osapoolte kogemuste, ootuste ja vajaduste väljatoomine lahenduste disainimise protsessis. Selleks kasutatakse erinevaid tööriistu struktureeritud arutelude läbi viimiseks. </w:t>
      </w:r>
    </w:p>
    <w:p w14:paraId="5568A97D" w14:textId="77777777" w:rsidR="00F968C9" w:rsidRPr="00790707" w:rsidRDefault="00F968C9" w:rsidP="00F968C9">
      <w:r w:rsidRPr="00790707">
        <w:t xml:space="preserve">Koosloome on Euroopa Liidus üha rohkem kasutusel uuenduslike (avalike) teenuste planeerimisel ja pakkumisel, et vastata ühiskonna ootustele sotsiaalsete probleemide ennetamisel, leevendamisel ja lahendamisel. Mitmes riigis on välja töötatud sotsiaalse innovatsiooni kontseptsioonid, juhendid ja meetmed (Euroopa Komisjon 2010, NESTA 2011, </w:t>
      </w:r>
      <w:proofErr w:type="spellStart"/>
      <w:r w:rsidRPr="00790707">
        <w:t>Mendes</w:t>
      </w:r>
      <w:proofErr w:type="spellEnd"/>
      <w:r w:rsidRPr="00790707">
        <w:t xml:space="preserve"> jt 2012) uudsete koostöövormide kasutuselevõtuks teenuste pakkumisel nii riigi kui kohaliku omavalitsuse tasandil. Koosloome sobib hästi kontekstis, kus soovitud tulemused sõltuvad erinevate valdkonnas tegutsevate osaliste omavahelisest dialoogist, panustest ning koostööst ehk võrgustikutööst. </w:t>
      </w:r>
    </w:p>
    <w:p w14:paraId="2B3B0617" w14:textId="5BD28C9B" w:rsidR="00F968C9" w:rsidRPr="00790707" w:rsidRDefault="00F968C9" w:rsidP="00F968C9">
      <w:r w:rsidRPr="00790707">
        <w:t xml:space="preserve">Avaliku sektori koosloome on </w:t>
      </w:r>
      <w:r w:rsidRPr="00790707">
        <w:rPr>
          <w:rFonts w:eastAsia="Calibri" w:cs="Arial"/>
        </w:rPr>
        <w:t>„</w:t>
      </w:r>
      <w:proofErr w:type="spellStart"/>
      <w:r w:rsidRPr="00790707">
        <w:t>sektoriteülene</w:t>
      </w:r>
      <w:proofErr w:type="spellEnd"/>
      <w:r w:rsidRPr="00790707">
        <w:t xml:space="preserve"> innovatsiooniprotsess, milles probleemi osapooled ühiselt defineerivad probleeme, leiavad neile uusi lahendusi, juurutavad neid ja hindavad tulemusi. Koosloome põhineb võrdsel partnerlusel ja selle eesmärgiks on avaliku väärtuse suurendamine“ (</w:t>
      </w:r>
      <w:proofErr w:type="spellStart"/>
      <w:r w:rsidRPr="00790707">
        <w:t>Ansell</w:t>
      </w:r>
      <w:proofErr w:type="spellEnd"/>
      <w:r w:rsidRPr="00790707">
        <w:t xml:space="preserve"> ja </w:t>
      </w:r>
      <w:proofErr w:type="spellStart"/>
      <w:r w:rsidRPr="00790707">
        <w:t>Torfing</w:t>
      </w:r>
      <w:proofErr w:type="spellEnd"/>
      <w:r w:rsidRPr="00790707">
        <w:t xml:space="preserve"> 2021). Koosloomeprotsess tagab parendatava teenuse </w:t>
      </w:r>
      <w:r w:rsidR="005354CD" w:rsidRPr="00790707">
        <w:t xml:space="preserve">(antud juhul arengukava rakendamise) </w:t>
      </w:r>
      <w:r w:rsidR="00C56AE4" w:rsidRPr="00790707">
        <w:t>või tegevuse</w:t>
      </w:r>
      <w:r w:rsidRPr="00790707">
        <w:t xml:space="preserve"> legitiimsuse läbi olulise osapoolte kaasamise teenuse planeerimise ja disainimise faasis. Samuti aitab see kaasa teenusemudeli sujuvamale juurutamisele, kuna lähtub teenusepakkuja potentsiaalsest võimekusest.</w:t>
      </w:r>
    </w:p>
    <w:p w14:paraId="1265667E" w14:textId="77777777" w:rsidR="00F968C9" w:rsidRPr="00790707" w:rsidRDefault="00F968C9" w:rsidP="00F968C9">
      <w:r w:rsidRPr="00790707">
        <w:t>Uuringud näitavad, et koosloomearutelud on lisaks kasutaja vajaduste mõistmisele olulised ka nii kasutaja kui teenuse pakkumisega seotud inimeste ja institutsioonide praktikate ja harjumuste mõistmiseks ning teenusele seatud varjatud eelduste ja ootuste esile toomiseks. Need mõjutavad oluliselt seda, kas ja millisel viisil on hiljem võimalik uudset või uuendatud teenust pakkuma hakata (</w:t>
      </w:r>
      <w:proofErr w:type="spellStart"/>
      <w:r w:rsidRPr="00790707">
        <w:t>Pedanik</w:t>
      </w:r>
      <w:proofErr w:type="spellEnd"/>
      <w:r w:rsidRPr="00790707">
        <w:t xml:space="preserve">, </w:t>
      </w:r>
      <w:proofErr w:type="spellStart"/>
      <w:r w:rsidRPr="00790707">
        <w:t>Uibu</w:t>
      </w:r>
      <w:proofErr w:type="spellEnd"/>
      <w:r w:rsidRPr="00790707">
        <w:t xml:space="preserve"> ja Koppel 2022).</w:t>
      </w:r>
    </w:p>
    <w:p w14:paraId="66398CE3" w14:textId="7D08BB08" w:rsidR="00A21CAB" w:rsidRPr="00790707" w:rsidRDefault="00926798" w:rsidP="00A21CAB">
      <w:pPr>
        <w:pStyle w:val="Heading2"/>
      </w:pPr>
      <w:bookmarkStart w:id="48" w:name="_Toc208489616"/>
      <w:r w:rsidRPr="00790707">
        <w:t>Andmete analüüs, s</w:t>
      </w:r>
      <w:r w:rsidR="00463118" w:rsidRPr="00790707">
        <w:t xml:space="preserve">oovitused ja </w:t>
      </w:r>
      <w:r w:rsidR="004B4EDE" w:rsidRPr="00790707">
        <w:t>tulemuste valideerimi</w:t>
      </w:r>
      <w:r w:rsidR="00FB6A89" w:rsidRPr="00790707">
        <w:t>ne</w:t>
      </w:r>
      <w:bookmarkEnd w:id="48"/>
    </w:p>
    <w:p w14:paraId="0F0266EE" w14:textId="449A547A" w:rsidR="00222DF2" w:rsidRPr="00790707" w:rsidRDefault="00222DF2" w:rsidP="00490B52">
      <w:pPr>
        <w:rPr>
          <w:bCs/>
        </w:rPr>
      </w:pPr>
      <w:r w:rsidRPr="00790707">
        <w:rPr>
          <w:bCs/>
        </w:rPr>
        <w:t>Leidudest usaldusväärsete järelduste ja rakendatavate soovitusteni jõuame kolme</w:t>
      </w:r>
      <w:r w:rsidR="00AE52F0" w:rsidRPr="00790707">
        <w:rPr>
          <w:bCs/>
        </w:rPr>
        <w:t>-</w:t>
      </w:r>
      <w:proofErr w:type="spellStart"/>
      <w:r w:rsidRPr="00790707">
        <w:rPr>
          <w:bCs/>
        </w:rPr>
        <w:t>etapilise</w:t>
      </w:r>
      <w:proofErr w:type="spellEnd"/>
      <w:r w:rsidRPr="00790707">
        <w:rPr>
          <w:bCs/>
        </w:rPr>
        <w:t xml:space="preserve"> protsessiga: esmased leiud sünteesi</w:t>
      </w:r>
      <w:r w:rsidR="00E50ABE" w:rsidRPr="00790707">
        <w:rPr>
          <w:bCs/>
        </w:rPr>
        <w:t xml:space="preserve">me andmete </w:t>
      </w:r>
      <w:r w:rsidRPr="00790707">
        <w:rPr>
          <w:bCs/>
        </w:rPr>
        <w:t xml:space="preserve">triangulatsiooni </w:t>
      </w:r>
      <w:r w:rsidR="0036625E" w:rsidRPr="00790707">
        <w:rPr>
          <w:bCs/>
        </w:rPr>
        <w:t xml:space="preserve">teel: </w:t>
      </w:r>
      <w:r w:rsidRPr="00790707">
        <w:rPr>
          <w:bCs/>
        </w:rPr>
        <w:t>dokumendianalüüs, kvantitatiivsed näitajad ja kvalitatiivsed intervjuud</w:t>
      </w:r>
      <w:r w:rsidR="004D24CB" w:rsidRPr="00790707">
        <w:rPr>
          <w:bCs/>
        </w:rPr>
        <w:t xml:space="preserve">. See tagab tulemuste/järelduste </w:t>
      </w:r>
      <w:r w:rsidRPr="00790707">
        <w:rPr>
          <w:bCs/>
        </w:rPr>
        <w:t>ristkontrolli</w:t>
      </w:r>
      <w:r w:rsidR="0036625E" w:rsidRPr="00790707">
        <w:rPr>
          <w:bCs/>
        </w:rPr>
        <w:t>. S</w:t>
      </w:r>
      <w:r w:rsidRPr="00790707">
        <w:rPr>
          <w:bCs/>
        </w:rPr>
        <w:t>eejärel struktureeri</w:t>
      </w:r>
      <w:r w:rsidR="004D24CB" w:rsidRPr="00790707">
        <w:rPr>
          <w:bCs/>
        </w:rPr>
        <w:t>me</w:t>
      </w:r>
      <w:r w:rsidRPr="00790707">
        <w:rPr>
          <w:bCs/>
        </w:rPr>
        <w:t xml:space="preserve"> tulemused </w:t>
      </w:r>
      <w:r w:rsidR="0036625E" w:rsidRPr="00790707">
        <w:rPr>
          <w:bCs/>
        </w:rPr>
        <w:t xml:space="preserve">uurimisküsimuste lõikes (I osa ehk sisuanalüüsi juures) ning </w:t>
      </w:r>
      <w:r w:rsidRPr="00790707">
        <w:rPr>
          <w:bCs/>
        </w:rPr>
        <w:t>hindamiskriteeriumide (asjakohasus, tõhusus, tulemuslikkus)</w:t>
      </w:r>
      <w:r w:rsidR="0036625E" w:rsidRPr="00790707">
        <w:rPr>
          <w:bCs/>
        </w:rPr>
        <w:t xml:space="preserve"> lõikes (II osa ehk vahahindamise juures). Nende </w:t>
      </w:r>
      <w:r w:rsidRPr="00790707">
        <w:rPr>
          <w:bCs/>
        </w:rPr>
        <w:t>põhjal sõnasta</w:t>
      </w:r>
      <w:r w:rsidR="004D24CB" w:rsidRPr="00790707">
        <w:rPr>
          <w:bCs/>
        </w:rPr>
        <w:t>me</w:t>
      </w:r>
      <w:r w:rsidRPr="00790707">
        <w:rPr>
          <w:bCs/>
        </w:rPr>
        <w:t xml:space="preserve"> järeldused</w:t>
      </w:r>
      <w:r w:rsidR="004D24CB" w:rsidRPr="00790707">
        <w:rPr>
          <w:bCs/>
        </w:rPr>
        <w:t xml:space="preserve"> ja taipamised. </w:t>
      </w:r>
      <w:r w:rsidR="00691556" w:rsidRPr="00790707">
        <w:rPr>
          <w:bCs/>
        </w:rPr>
        <w:t>J</w:t>
      </w:r>
      <w:r w:rsidRPr="00790707">
        <w:rPr>
          <w:bCs/>
        </w:rPr>
        <w:t>äreldused</w:t>
      </w:r>
      <w:r w:rsidR="00691556" w:rsidRPr="00790707">
        <w:rPr>
          <w:bCs/>
        </w:rPr>
        <w:t xml:space="preserve">, taipamised </w:t>
      </w:r>
      <w:r w:rsidRPr="00790707">
        <w:rPr>
          <w:bCs/>
        </w:rPr>
        <w:t xml:space="preserve">ja neist tuletatud soovitused </w:t>
      </w:r>
      <w:r w:rsidR="00691556" w:rsidRPr="00790707">
        <w:rPr>
          <w:bCs/>
        </w:rPr>
        <w:t xml:space="preserve">valideeritakse </w:t>
      </w:r>
      <w:r w:rsidR="00205D8F" w:rsidRPr="00790707">
        <w:rPr>
          <w:bCs/>
        </w:rPr>
        <w:t xml:space="preserve">nii meeskonna siseselt koos </w:t>
      </w:r>
      <w:r w:rsidR="00552D8E">
        <w:rPr>
          <w:bCs/>
        </w:rPr>
        <w:t xml:space="preserve">meeskonna </w:t>
      </w:r>
      <w:r w:rsidR="00205D8F" w:rsidRPr="00790707">
        <w:rPr>
          <w:bCs/>
        </w:rPr>
        <w:t>ekspertidega</w:t>
      </w:r>
      <w:r w:rsidR="00123EFA" w:rsidRPr="00790707">
        <w:rPr>
          <w:bCs/>
        </w:rPr>
        <w:t xml:space="preserve"> </w:t>
      </w:r>
      <w:r w:rsidR="00552D8E">
        <w:rPr>
          <w:bCs/>
        </w:rPr>
        <w:t xml:space="preserve">(sh </w:t>
      </w:r>
      <w:proofErr w:type="spellStart"/>
      <w:r w:rsidR="00552D8E">
        <w:rPr>
          <w:bCs/>
        </w:rPr>
        <w:t>andragoogika</w:t>
      </w:r>
      <w:proofErr w:type="spellEnd"/>
      <w:r w:rsidR="00552D8E">
        <w:rPr>
          <w:bCs/>
        </w:rPr>
        <w:t xml:space="preserve">, teenus- ja õigusdisaini, e.k. teise keelena ekspert) </w:t>
      </w:r>
      <w:r w:rsidR="00691556" w:rsidRPr="00790707">
        <w:rPr>
          <w:bCs/>
        </w:rPr>
        <w:t>kui ka</w:t>
      </w:r>
      <w:r w:rsidR="00AE52F0" w:rsidRPr="00790707">
        <w:rPr>
          <w:bCs/>
        </w:rPr>
        <w:t xml:space="preserve"> koosloome töötubades</w:t>
      </w:r>
      <w:r w:rsidR="00691556" w:rsidRPr="00790707">
        <w:rPr>
          <w:bCs/>
        </w:rPr>
        <w:t xml:space="preserve">. Neist </w:t>
      </w:r>
      <w:r w:rsidRPr="00790707">
        <w:rPr>
          <w:bCs/>
        </w:rPr>
        <w:t xml:space="preserve">saadud tagasiside põhjal </w:t>
      </w:r>
      <w:r w:rsidR="00691556" w:rsidRPr="00790707">
        <w:rPr>
          <w:bCs/>
        </w:rPr>
        <w:t xml:space="preserve">täiendatakse ja täpsustatakse </w:t>
      </w:r>
      <w:r w:rsidR="00380588" w:rsidRPr="00790707">
        <w:rPr>
          <w:bCs/>
        </w:rPr>
        <w:t xml:space="preserve">kohanemisprogrammi suunalised </w:t>
      </w:r>
      <w:r w:rsidR="00691556" w:rsidRPr="00790707">
        <w:rPr>
          <w:bCs/>
        </w:rPr>
        <w:t xml:space="preserve">soovitused </w:t>
      </w:r>
      <w:r w:rsidRPr="00790707">
        <w:rPr>
          <w:bCs/>
        </w:rPr>
        <w:t>metoodiliselt tugevaks ja praktikas rakendatavaks.</w:t>
      </w:r>
    </w:p>
    <w:p w14:paraId="619D1C50" w14:textId="27829C6F" w:rsidR="009577FE" w:rsidRPr="00790707" w:rsidRDefault="00CA0958" w:rsidP="00F266C3">
      <w:r w:rsidRPr="00790707">
        <w:rPr>
          <w:bCs/>
        </w:rPr>
        <w:t>I</w:t>
      </w:r>
      <w:r w:rsidR="00EA0E10" w:rsidRPr="00790707">
        <w:rPr>
          <w:bCs/>
        </w:rPr>
        <w:t xml:space="preserve">ntervjuude </w:t>
      </w:r>
      <w:r w:rsidR="00335C1E" w:rsidRPr="00790707">
        <w:rPr>
          <w:bCs/>
        </w:rPr>
        <w:t>tulemuste</w:t>
      </w:r>
      <w:r w:rsidR="00F4541D" w:rsidRPr="00790707">
        <w:rPr>
          <w:bCs/>
        </w:rPr>
        <w:t>le</w:t>
      </w:r>
      <w:r w:rsidR="00335C1E" w:rsidRPr="00790707">
        <w:rPr>
          <w:bCs/>
        </w:rPr>
        <w:t xml:space="preserve"> </w:t>
      </w:r>
      <w:r w:rsidR="00EA0E10" w:rsidRPr="00790707">
        <w:rPr>
          <w:bCs/>
        </w:rPr>
        <w:t xml:space="preserve">ja </w:t>
      </w:r>
      <w:r w:rsidR="00335C1E" w:rsidRPr="00790707">
        <w:rPr>
          <w:bCs/>
        </w:rPr>
        <w:t>andme</w:t>
      </w:r>
      <w:r w:rsidR="00EA0E10" w:rsidRPr="00790707">
        <w:rPr>
          <w:bCs/>
        </w:rPr>
        <w:t>analüüsi</w:t>
      </w:r>
      <w:r w:rsidRPr="00790707">
        <w:rPr>
          <w:bCs/>
        </w:rPr>
        <w:t>le lisaks</w:t>
      </w:r>
      <w:r w:rsidR="00EA0E10" w:rsidRPr="00790707">
        <w:rPr>
          <w:bCs/>
        </w:rPr>
        <w:t xml:space="preserve"> on</w:t>
      </w:r>
      <w:r w:rsidR="00E4211F" w:rsidRPr="00790707">
        <w:rPr>
          <w:bCs/>
        </w:rPr>
        <w:t xml:space="preserve">gi </w:t>
      </w:r>
      <w:r w:rsidR="00335C1E" w:rsidRPr="00790707">
        <w:rPr>
          <w:bCs/>
        </w:rPr>
        <w:t xml:space="preserve">hindamise </w:t>
      </w:r>
      <w:r w:rsidR="00EA0E10" w:rsidRPr="00790707">
        <w:rPr>
          <w:bCs/>
        </w:rPr>
        <w:t>üks olulisimaid osasid</w:t>
      </w:r>
      <w:r w:rsidR="00C0027B" w:rsidRPr="00790707">
        <w:rPr>
          <w:bCs/>
        </w:rPr>
        <w:t xml:space="preserve"> </w:t>
      </w:r>
      <w:r w:rsidR="00380588" w:rsidRPr="00790707">
        <w:rPr>
          <w:bCs/>
        </w:rPr>
        <w:t xml:space="preserve">kohanemisprogrammi suunaliste </w:t>
      </w:r>
      <w:r w:rsidR="00EA0E10" w:rsidRPr="00642D26">
        <w:rPr>
          <w:bCs/>
        </w:rPr>
        <w:t>soovituste ja ettepanekute väljatöötamine.</w:t>
      </w:r>
      <w:r w:rsidR="00EA0E10" w:rsidRPr="00790707">
        <w:t xml:space="preserve"> Soovituste eesmärk on </w:t>
      </w:r>
      <w:r w:rsidR="00380588" w:rsidRPr="00790707">
        <w:t xml:space="preserve">uuringu ja </w:t>
      </w:r>
      <w:r w:rsidR="003C5160" w:rsidRPr="00790707">
        <w:t xml:space="preserve">vahehindamise </w:t>
      </w:r>
      <w:r w:rsidR="00EA0E10" w:rsidRPr="00790707">
        <w:t xml:space="preserve">tulemustele </w:t>
      </w:r>
      <w:r w:rsidR="00335C1E" w:rsidRPr="00790707">
        <w:t xml:space="preserve">ja taipamistele </w:t>
      </w:r>
      <w:r w:rsidR="00EA0E10" w:rsidRPr="00790707">
        <w:t xml:space="preserve">tuginedes anda rakendatavad soovitused </w:t>
      </w:r>
      <w:r w:rsidR="002D6ADB" w:rsidRPr="00790707">
        <w:t xml:space="preserve">kohanemisprogrammi </w:t>
      </w:r>
      <w:r w:rsidR="003C5160" w:rsidRPr="00790707">
        <w:t>vahehindamise järgseks rakendamiseks</w:t>
      </w:r>
      <w:r w:rsidR="00B57FD4" w:rsidRPr="00790707">
        <w:t>.</w:t>
      </w:r>
      <w:r w:rsidR="00F50D78" w:rsidRPr="00790707">
        <w:t xml:space="preserve"> </w:t>
      </w:r>
      <w:r w:rsidR="0067490E" w:rsidRPr="00790707">
        <w:t xml:space="preserve">Sõltuvalt </w:t>
      </w:r>
      <w:r w:rsidR="002D6ADB" w:rsidRPr="00790707">
        <w:t xml:space="preserve">uuringu- ja </w:t>
      </w:r>
      <w:r w:rsidR="0067490E" w:rsidRPr="00790707">
        <w:t>hindamistulemustest, on n</w:t>
      </w:r>
      <w:r w:rsidR="0067490E" w:rsidRPr="00790707">
        <w:rPr>
          <w:lang w:eastAsia="en-GB"/>
        </w:rPr>
        <w:t xml:space="preserve">ende põhjal võimalik täiendada, muuta, uuendada, algatada või lõpetada </w:t>
      </w:r>
      <w:r w:rsidR="002D6ADB" w:rsidRPr="00790707">
        <w:rPr>
          <w:lang w:eastAsia="en-GB"/>
        </w:rPr>
        <w:t>kohanemisprogrammi mooduleid, (lisa)</w:t>
      </w:r>
      <w:r w:rsidR="0067490E" w:rsidRPr="00790707">
        <w:rPr>
          <w:lang w:eastAsia="en-GB"/>
        </w:rPr>
        <w:t>tegevusi ja</w:t>
      </w:r>
      <w:r w:rsidR="002D6ADB" w:rsidRPr="00790707">
        <w:rPr>
          <w:lang w:eastAsia="en-GB"/>
        </w:rPr>
        <w:t xml:space="preserve"> muid seonduvaid elemente (nt e-õpe, sündmusteenusega seotu jmt)</w:t>
      </w:r>
      <w:r w:rsidR="0067490E" w:rsidRPr="00790707">
        <w:rPr>
          <w:lang w:eastAsia="en-GB"/>
        </w:rPr>
        <w:t>.</w:t>
      </w:r>
      <w:r w:rsidR="002D6ADB" w:rsidRPr="00790707">
        <w:t xml:space="preserve"> </w:t>
      </w:r>
      <w:r w:rsidR="00F266C3" w:rsidRPr="00790707">
        <w:rPr>
          <w:bCs/>
        </w:rPr>
        <w:t xml:space="preserve">Soovitused ja ettepanekud </w:t>
      </w:r>
      <w:r w:rsidR="002D6ADB" w:rsidRPr="00790707">
        <w:rPr>
          <w:bCs/>
        </w:rPr>
        <w:t xml:space="preserve">tulenevad </w:t>
      </w:r>
      <w:r w:rsidR="00D2751E" w:rsidRPr="00790707">
        <w:rPr>
          <w:bCs/>
        </w:rPr>
        <w:t xml:space="preserve">järeldustest ja taipamistest, olles sealjuures selgelt </w:t>
      </w:r>
      <w:r w:rsidR="00F266C3" w:rsidRPr="00790707">
        <w:rPr>
          <w:bCs/>
        </w:rPr>
        <w:t xml:space="preserve">järeldustest </w:t>
      </w:r>
      <w:r w:rsidR="00D2751E" w:rsidRPr="00790707">
        <w:rPr>
          <w:bCs/>
        </w:rPr>
        <w:t>eraldatud</w:t>
      </w:r>
      <w:r w:rsidR="009577FE" w:rsidRPr="00790707">
        <w:rPr>
          <w:bCs/>
        </w:rPr>
        <w:t xml:space="preserve"> ning selgelt vastastikku ristviidatud</w:t>
      </w:r>
      <w:r w:rsidR="00D2751E" w:rsidRPr="00790707">
        <w:rPr>
          <w:bCs/>
        </w:rPr>
        <w:t>.</w:t>
      </w:r>
      <w:r w:rsidR="00F266C3" w:rsidRPr="00790707">
        <w:rPr>
          <w:bCs/>
        </w:rPr>
        <w:t xml:space="preserve"> </w:t>
      </w:r>
    </w:p>
    <w:p w14:paraId="3625683F" w14:textId="5A3152D5" w:rsidR="00C539C6" w:rsidRPr="00790707" w:rsidRDefault="000920BF" w:rsidP="00463118">
      <w:pPr>
        <w:pStyle w:val="Heading2"/>
      </w:pPr>
      <w:bookmarkStart w:id="49" w:name="_Toc208489617"/>
      <w:r w:rsidRPr="00AA43BC">
        <w:t>Hindamise juhtrühm</w:t>
      </w:r>
      <w:bookmarkEnd w:id="49"/>
    </w:p>
    <w:p w14:paraId="429259F3" w14:textId="77777777" w:rsidR="00595585" w:rsidRPr="00790707" w:rsidRDefault="00714B12" w:rsidP="00C539C6">
      <w:pPr>
        <w:rPr>
          <w:lang w:eastAsia="en-GB"/>
        </w:rPr>
      </w:pPr>
      <w:r w:rsidRPr="00790707">
        <w:rPr>
          <w:lang w:eastAsia="en-GB"/>
        </w:rPr>
        <w:t xml:space="preserve">Pakkuja ei näe otseselt ette vajadust laiema uuringuga seotud juhtrühma moodustamiseks. Jooksvad küsimused arutatakse läbi tellijaga (INSA) ning uuringu lõpuosa </w:t>
      </w:r>
      <w:r w:rsidR="00EA0F33" w:rsidRPr="00790707">
        <w:rPr>
          <w:lang w:eastAsia="en-GB"/>
        </w:rPr>
        <w:t xml:space="preserve">järeldused ja soovitused valideeritakse koosloome töötubades. </w:t>
      </w:r>
    </w:p>
    <w:p w14:paraId="76C9A394" w14:textId="63C300CE" w:rsidR="00CC66B6" w:rsidRPr="00790707" w:rsidRDefault="00EA0F33" w:rsidP="00C539C6">
      <w:pPr>
        <w:rPr>
          <w:lang w:eastAsia="en-GB"/>
        </w:rPr>
      </w:pPr>
      <w:r w:rsidRPr="00790707">
        <w:rPr>
          <w:lang w:eastAsia="en-GB"/>
        </w:rPr>
        <w:t>Juhul, kui tellija siiski näeb vajadust laiema</w:t>
      </w:r>
      <w:r w:rsidR="00CF734E" w:rsidRPr="00790707">
        <w:rPr>
          <w:lang w:eastAsia="en-GB"/>
        </w:rPr>
        <w:t xml:space="preserve"> </w:t>
      </w:r>
      <w:r w:rsidR="006F0C06" w:rsidRPr="00790707">
        <w:rPr>
          <w:lang w:eastAsia="en-GB"/>
        </w:rPr>
        <w:t>nn nõuandva kogu</w:t>
      </w:r>
      <w:r w:rsidR="00CF734E" w:rsidRPr="00790707">
        <w:rPr>
          <w:lang w:eastAsia="en-GB"/>
        </w:rPr>
        <w:t xml:space="preserve"> ehk </w:t>
      </w:r>
      <w:r w:rsidR="00CB5DD4" w:rsidRPr="00790707">
        <w:rPr>
          <w:lang w:eastAsia="en-GB"/>
        </w:rPr>
        <w:t>vahehindamise juhtrühm</w:t>
      </w:r>
      <w:r w:rsidR="00CF734E" w:rsidRPr="00790707">
        <w:rPr>
          <w:lang w:eastAsia="en-GB"/>
        </w:rPr>
        <w:t>a loomiseks</w:t>
      </w:r>
      <w:r w:rsidRPr="00790707">
        <w:rPr>
          <w:lang w:eastAsia="en-GB"/>
        </w:rPr>
        <w:t xml:space="preserve">, võib selle moodustada </w:t>
      </w:r>
      <w:r w:rsidR="00CF734E" w:rsidRPr="00790707">
        <w:rPr>
          <w:lang w:eastAsia="en-GB"/>
        </w:rPr>
        <w:t xml:space="preserve">kohanemisprogrammi rakendamisega </w:t>
      </w:r>
      <w:r w:rsidR="00CB5DD4" w:rsidRPr="00790707">
        <w:rPr>
          <w:lang w:eastAsia="en-GB"/>
        </w:rPr>
        <w:t xml:space="preserve">vahetult </w:t>
      </w:r>
      <w:r w:rsidR="00CF734E" w:rsidRPr="00790707">
        <w:rPr>
          <w:lang w:eastAsia="en-GB"/>
        </w:rPr>
        <w:t xml:space="preserve">kokkupuutuvate asutute ja organisatsioonide </w:t>
      </w:r>
      <w:r w:rsidR="003C2ADE" w:rsidRPr="00790707">
        <w:rPr>
          <w:lang w:eastAsia="en-GB"/>
        </w:rPr>
        <w:t>esindajatest</w:t>
      </w:r>
      <w:r w:rsidR="00CF734E" w:rsidRPr="00790707">
        <w:rPr>
          <w:lang w:eastAsia="en-GB"/>
        </w:rPr>
        <w:t xml:space="preserve">: Integratsiooni Sihtasutus, Kultuuriministeerium, </w:t>
      </w:r>
      <w:r w:rsidR="007B294F" w:rsidRPr="00790707">
        <w:rPr>
          <w:lang w:eastAsia="en-GB"/>
        </w:rPr>
        <w:t xml:space="preserve">Siseministeerium, </w:t>
      </w:r>
      <w:r w:rsidR="00DB4110">
        <w:rPr>
          <w:lang w:eastAsia="en-GB"/>
        </w:rPr>
        <w:t xml:space="preserve">PPA, </w:t>
      </w:r>
      <w:r w:rsidR="008B416E" w:rsidRPr="00790707">
        <w:rPr>
          <w:lang w:eastAsia="en-GB"/>
        </w:rPr>
        <w:t xml:space="preserve">Pagulasabi, </w:t>
      </w:r>
      <w:r w:rsidR="007B294F" w:rsidRPr="00790707">
        <w:rPr>
          <w:lang w:eastAsia="en-GB"/>
        </w:rPr>
        <w:t xml:space="preserve">koolitajad/õpetajad jt. Taoline </w:t>
      </w:r>
      <w:r w:rsidR="00167262" w:rsidRPr="00790707">
        <w:rPr>
          <w:lang w:eastAsia="en-GB"/>
        </w:rPr>
        <w:t>viie-kuueliikmeline töörühm</w:t>
      </w:r>
      <w:r w:rsidR="00720BC2" w:rsidRPr="00790707">
        <w:rPr>
          <w:lang w:eastAsia="en-GB"/>
        </w:rPr>
        <w:t xml:space="preserve">, kelle poole hindamise teostaja saab alati otse pöörduda (nt </w:t>
      </w:r>
      <w:proofErr w:type="spellStart"/>
      <w:r w:rsidR="00720BC2" w:rsidRPr="00790707">
        <w:rPr>
          <w:lang w:eastAsia="en-GB"/>
        </w:rPr>
        <w:t>e-mailitsi</w:t>
      </w:r>
      <w:proofErr w:type="spellEnd"/>
      <w:r w:rsidR="00720BC2" w:rsidRPr="00790707">
        <w:rPr>
          <w:lang w:eastAsia="en-GB"/>
        </w:rPr>
        <w:t xml:space="preserve">) </w:t>
      </w:r>
      <w:r w:rsidR="007B294F" w:rsidRPr="00790707">
        <w:rPr>
          <w:lang w:eastAsia="en-GB"/>
        </w:rPr>
        <w:t xml:space="preserve">võib aidata </w:t>
      </w:r>
      <w:r w:rsidR="00605D7A" w:rsidRPr="00790707">
        <w:rPr>
          <w:lang w:eastAsia="en-GB"/>
        </w:rPr>
        <w:t xml:space="preserve">tagada vahehindamise </w:t>
      </w:r>
      <w:r w:rsidR="00720BC2" w:rsidRPr="00790707">
        <w:rPr>
          <w:lang w:eastAsia="en-GB"/>
        </w:rPr>
        <w:t xml:space="preserve">läbiviimise </w:t>
      </w:r>
      <w:r w:rsidR="00D60C24" w:rsidRPr="00790707">
        <w:rPr>
          <w:lang w:eastAsia="en-GB"/>
        </w:rPr>
        <w:t xml:space="preserve">operatiivsuse </w:t>
      </w:r>
      <w:r w:rsidR="00C92CC6" w:rsidRPr="00790707">
        <w:rPr>
          <w:lang w:eastAsia="en-GB"/>
        </w:rPr>
        <w:t xml:space="preserve">ja </w:t>
      </w:r>
      <w:r w:rsidR="00C92CC6" w:rsidRPr="00790707">
        <w:rPr>
          <w:lang w:eastAsia="en-GB"/>
        </w:rPr>
        <w:lastRenderedPageBreak/>
        <w:t xml:space="preserve">sisulise sujuvuse </w:t>
      </w:r>
      <w:r w:rsidR="00D60C24" w:rsidRPr="00790707">
        <w:rPr>
          <w:lang w:eastAsia="en-GB"/>
        </w:rPr>
        <w:t>(nt vajadusel</w:t>
      </w:r>
      <w:r w:rsidR="00F13780" w:rsidRPr="00790707">
        <w:rPr>
          <w:lang w:eastAsia="en-GB"/>
        </w:rPr>
        <w:t xml:space="preserve"> vahendades vahehindamise teostajale otse </w:t>
      </w:r>
      <w:r w:rsidR="00595585" w:rsidRPr="00790707">
        <w:rPr>
          <w:lang w:eastAsia="en-GB"/>
        </w:rPr>
        <w:t xml:space="preserve">rakendusasutustest, </w:t>
      </w:r>
      <w:r w:rsidR="00F13780" w:rsidRPr="00790707">
        <w:rPr>
          <w:lang w:eastAsia="en-GB"/>
        </w:rPr>
        <w:t xml:space="preserve">ministeeriumist </w:t>
      </w:r>
      <w:r w:rsidR="00595585" w:rsidRPr="00790707">
        <w:rPr>
          <w:lang w:eastAsia="en-GB"/>
        </w:rPr>
        <w:t xml:space="preserve">vm </w:t>
      </w:r>
      <w:r w:rsidR="00F13780" w:rsidRPr="00790707">
        <w:rPr>
          <w:lang w:eastAsia="en-GB"/>
        </w:rPr>
        <w:t xml:space="preserve">pärinevat informatsiooni, näiteks juhul kui on vajalikud täpsustused, täiendavad andmed, </w:t>
      </w:r>
      <w:r w:rsidR="00BC1334" w:rsidRPr="00790707">
        <w:rPr>
          <w:lang w:eastAsia="en-GB"/>
        </w:rPr>
        <w:t>lühi</w:t>
      </w:r>
      <w:r w:rsidR="00F13780" w:rsidRPr="00790707">
        <w:rPr>
          <w:lang w:eastAsia="en-GB"/>
        </w:rPr>
        <w:t>kommentaarid</w:t>
      </w:r>
      <w:r w:rsidR="009E2A5B" w:rsidRPr="00790707">
        <w:rPr>
          <w:lang w:eastAsia="en-GB"/>
        </w:rPr>
        <w:t xml:space="preserve">, täpsustused metoodika osas </w:t>
      </w:r>
      <w:proofErr w:type="spellStart"/>
      <w:r w:rsidR="00F13780" w:rsidRPr="00790707">
        <w:rPr>
          <w:lang w:eastAsia="en-GB"/>
        </w:rPr>
        <w:t>vmt</w:t>
      </w:r>
      <w:proofErr w:type="spellEnd"/>
      <w:r w:rsidR="00F13780" w:rsidRPr="00790707">
        <w:rPr>
          <w:lang w:eastAsia="en-GB"/>
        </w:rPr>
        <w:t>).</w:t>
      </w:r>
      <w:r w:rsidR="009E2A5B" w:rsidRPr="00790707">
        <w:rPr>
          <w:lang w:eastAsia="en-GB"/>
        </w:rPr>
        <w:t xml:space="preserve"> </w:t>
      </w:r>
      <w:r w:rsidR="00595585" w:rsidRPr="00790707">
        <w:rPr>
          <w:lang w:eastAsia="en-GB"/>
        </w:rPr>
        <w:t>Sel juhul n</w:t>
      </w:r>
      <w:r w:rsidR="00184C3B" w:rsidRPr="00790707">
        <w:rPr>
          <w:lang w:eastAsia="en-GB"/>
        </w:rPr>
        <w:t>äeme ette juhtrühmaga kohtumisi vähemalt ühe korra kuus (vajadusel rohkem)</w:t>
      </w:r>
      <w:r w:rsidR="009E2A5B" w:rsidRPr="00790707">
        <w:rPr>
          <w:lang w:eastAsia="en-GB"/>
        </w:rPr>
        <w:t xml:space="preserve">. </w:t>
      </w:r>
    </w:p>
    <w:p w14:paraId="2DB0FD19" w14:textId="1C4DFC02" w:rsidR="00F13780" w:rsidRPr="00790707" w:rsidRDefault="009E2A5B" w:rsidP="00C539C6">
      <w:pPr>
        <w:rPr>
          <w:lang w:eastAsia="en-GB"/>
        </w:rPr>
      </w:pPr>
      <w:r w:rsidRPr="00790707">
        <w:rPr>
          <w:lang w:eastAsia="en-GB"/>
        </w:rPr>
        <w:t xml:space="preserve">Täpsemalt </w:t>
      </w:r>
      <w:r w:rsidR="00595585" w:rsidRPr="00790707">
        <w:rPr>
          <w:lang w:eastAsia="en-GB"/>
        </w:rPr>
        <w:t xml:space="preserve">saab taolise juhtrühma vajaduse ning </w:t>
      </w:r>
      <w:r w:rsidR="004608E0" w:rsidRPr="00790707">
        <w:rPr>
          <w:lang w:eastAsia="en-GB"/>
        </w:rPr>
        <w:t>kohtumiste vorm</w:t>
      </w:r>
      <w:r w:rsidR="00595585" w:rsidRPr="00790707">
        <w:rPr>
          <w:lang w:eastAsia="en-GB"/>
        </w:rPr>
        <w:t>i</w:t>
      </w:r>
      <w:r w:rsidR="00C92CC6" w:rsidRPr="00790707">
        <w:rPr>
          <w:lang w:eastAsia="en-GB"/>
        </w:rPr>
        <w:t>, kor</w:t>
      </w:r>
      <w:r w:rsidR="00595585" w:rsidRPr="00790707">
        <w:rPr>
          <w:lang w:eastAsia="en-GB"/>
        </w:rPr>
        <w:t>ra</w:t>
      </w:r>
      <w:r w:rsidR="00C92CC6" w:rsidRPr="00790707">
        <w:rPr>
          <w:lang w:eastAsia="en-GB"/>
        </w:rPr>
        <w:t xml:space="preserve"> </w:t>
      </w:r>
      <w:r w:rsidR="004608E0" w:rsidRPr="00790707">
        <w:rPr>
          <w:lang w:eastAsia="en-GB"/>
        </w:rPr>
        <w:t xml:space="preserve">ja ajakava kokku </w:t>
      </w:r>
      <w:r w:rsidR="00595585" w:rsidRPr="00790707">
        <w:rPr>
          <w:lang w:eastAsia="en-GB"/>
        </w:rPr>
        <w:t xml:space="preserve">leppida </w:t>
      </w:r>
      <w:r w:rsidR="004608E0" w:rsidRPr="00790707">
        <w:rPr>
          <w:lang w:eastAsia="en-GB"/>
        </w:rPr>
        <w:t>avakoosolekul.</w:t>
      </w:r>
    </w:p>
    <w:p w14:paraId="5E8C4976" w14:textId="307AC6BD" w:rsidR="00463118" w:rsidRPr="00790707" w:rsidRDefault="00C928B0" w:rsidP="00463118">
      <w:pPr>
        <w:pStyle w:val="Heading2"/>
      </w:pPr>
      <w:bookmarkStart w:id="50" w:name="_Toc208489618"/>
      <w:r w:rsidRPr="00790707">
        <w:t>Lähtearuanne, vahearuanne ja lõpparuanne</w:t>
      </w:r>
      <w:bookmarkEnd w:id="50"/>
    </w:p>
    <w:p w14:paraId="5EBD7798" w14:textId="28D19CA4" w:rsidR="00C928B0" w:rsidRPr="00790707" w:rsidRDefault="00C928B0">
      <w:r w:rsidRPr="00790707">
        <w:t>Tööde käigus esitatakse kolm</w:t>
      </w:r>
      <w:r w:rsidR="00A1154A" w:rsidRPr="00790707">
        <w:t>e tüüpi aruanded</w:t>
      </w:r>
      <w:r w:rsidRPr="00790707">
        <w:t xml:space="preserve">: lähtearuanne, </w:t>
      </w:r>
      <w:r w:rsidR="001529F4" w:rsidRPr="00790707">
        <w:t xml:space="preserve">tehnilised </w:t>
      </w:r>
      <w:r w:rsidRPr="00790707">
        <w:t>vahearuan</w:t>
      </w:r>
      <w:r w:rsidR="001529F4" w:rsidRPr="00790707">
        <w:t>ded</w:t>
      </w:r>
      <w:r w:rsidRPr="00790707">
        <w:t xml:space="preserve"> </w:t>
      </w:r>
      <w:r w:rsidR="00695A18" w:rsidRPr="00790707">
        <w:t>(</w:t>
      </w:r>
      <w:r w:rsidR="006A02CC" w:rsidRPr="00790707">
        <w:t xml:space="preserve">4 </w:t>
      </w:r>
      <w:r w:rsidR="00120E45" w:rsidRPr="00790707">
        <w:t>tk</w:t>
      </w:r>
      <w:r w:rsidR="00E92E85" w:rsidRPr="00790707">
        <w:t xml:space="preserve">, kolm </w:t>
      </w:r>
      <w:r w:rsidR="009E63D7" w:rsidRPr="00790707">
        <w:t xml:space="preserve">tehnilist </w:t>
      </w:r>
      <w:r w:rsidR="00E92E85" w:rsidRPr="00790707">
        <w:t xml:space="preserve">vahearuannet </w:t>
      </w:r>
      <w:r w:rsidR="00E0088C" w:rsidRPr="00790707">
        <w:t xml:space="preserve">ja üks </w:t>
      </w:r>
      <w:r w:rsidR="0025717D" w:rsidRPr="00790707">
        <w:t xml:space="preserve">tehniline </w:t>
      </w:r>
      <w:r w:rsidR="00E0088C" w:rsidRPr="00790707">
        <w:t>lõpparuanne</w:t>
      </w:r>
      <w:r w:rsidR="00695A18" w:rsidRPr="00790707">
        <w:t>)</w:t>
      </w:r>
      <w:r w:rsidR="00120E45" w:rsidRPr="00790707">
        <w:t xml:space="preserve"> </w:t>
      </w:r>
      <w:r w:rsidR="009E63D7" w:rsidRPr="00790707">
        <w:t xml:space="preserve">ning </w:t>
      </w:r>
      <w:r w:rsidR="001529F4" w:rsidRPr="00790707">
        <w:t>sisuline lõpparuanne</w:t>
      </w:r>
      <w:r w:rsidR="00F60F22" w:rsidRPr="00790707">
        <w:t xml:space="preserve"> (2 tk</w:t>
      </w:r>
      <w:r w:rsidR="00E92E85" w:rsidRPr="00790707">
        <w:t>, eraldi sisuanalüüs ja vahehindamine</w:t>
      </w:r>
      <w:r w:rsidR="00F60F22" w:rsidRPr="00790707">
        <w:t>)</w:t>
      </w:r>
      <w:r w:rsidR="001529F4" w:rsidRPr="00790707">
        <w:t>.</w:t>
      </w:r>
    </w:p>
    <w:p w14:paraId="69920CC9" w14:textId="54112B81" w:rsidR="00AB4778" w:rsidRPr="00790707" w:rsidRDefault="00C928B0">
      <w:r w:rsidRPr="00790707">
        <w:rPr>
          <w:b/>
          <w:bCs/>
          <w:u w:val="single"/>
        </w:rPr>
        <w:t>Lähtearuanne</w:t>
      </w:r>
      <w:r w:rsidRPr="00790707">
        <w:t xml:space="preserve"> </w:t>
      </w:r>
      <w:r w:rsidR="00552CE7" w:rsidRPr="00790707">
        <w:t>esitatakse hiljemalt</w:t>
      </w:r>
      <w:r w:rsidR="00ED5FF7" w:rsidRPr="00790707">
        <w:t xml:space="preserve"> 20 tööpäeva jooksul avakoosoleku toimumisest või avakoosolekul täpsustatud ajal tellijale kommenteerimiseks.</w:t>
      </w:r>
      <w:r w:rsidR="00FA4D4D" w:rsidRPr="00790707">
        <w:t xml:space="preserve"> </w:t>
      </w:r>
      <w:r w:rsidR="00936317" w:rsidRPr="00790707">
        <w:t>Lähtearuande</w:t>
      </w:r>
      <w:r w:rsidR="00683861" w:rsidRPr="00790707">
        <w:t xml:space="preserve"> peamine</w:t>
      </w:r>
      <w:r w:rsidR="00AB4778" w:rsidRPr="00790707">
        <w:t xml:space="preserve"> eesmärk </w:t>
      </w:r>
      <w:r w:rsidR="00162DB5" w:rsidRPr="00790707">
        <w:t xml:space="preserve">esitada </w:t>
      </w:r>
      <w:r w:rsidR="00120E45" w:rsidRPr="00790707">
        <w:t xml:space="preserve">uuringu, sh sisuanalüüsi ja </w:t>
      </w:r>
      <w:r w:rsidR="00683861" w:rsidRPr="00790707">
        <w:t xml:space="preserve">vahehindamise </w:t>
      </w:r>
      <w:r w:rsidR="00162DB5" w:rsidRPr="00790707">
        <w:t xml:space="preserve">täpsustatud ja täiendatud </w:t>
      </w:r>
      <w:r w:rsidR="00120E45" w:rsidRPr="00790707">
        <w:t xml:space="preserve">ajakava ja </w:t>
      </w:r>
      <w:r w:rsidR="00262330" w:rsidRPr="00790707">
        <w:t xml:space="preserve">metoodika, </w:t>
      </w:r>
      <w:r w:rsidR="00AA1E28" w:rsidRPr="00790707">
        <w:t xml:space="preserve">mis on läbi arutatud ja kooskõlastatud tellijaga avakoosolekul ning sellele järgneval </w:t>
      </w:r>
      <w:r w:rsidR="00651A52" w:rsidRPr="00790707">
        <w:t>lühi</w:t>
      </w:r>
      <w:r w:rsidR="00AA1E28" w:rsidRPr="00790707">
        <w:t>perioodil</w:t>
      </w:r>
      <w:r w:rsidR="00683861" w:rsidRPr="00790707">
        <w:t xml:space="preserve">. </w:t>
      </w:r>
      <w:r w:rsidR="0074473F" w:rsidRPr="00790707">
        <w:t xml:space="preserve">Samuti lisatakse lähtearuandesse </w:t>
      </w:r>
      <w:r w:rsidR="0017563E" w:rsidRPr="00790707">
        <w:t xml:space="preserve">informatsioon </w:t>
      </w:r>
      <w:r w:rsidR="0074473F" w:rsidRPr="00790707">
        <w:t>täiendava</w:t>
      </w:r>
      <w:r w:rsidR="0017563E" w:rsidRPr="00790707">
        <w:t>test</w:t>
      </w:r>
      <w:r w:rsidR="0074473F" w:rsidRPr="00790707">
        <w:t xml:space="preserve"> andme- või infoallika</w:t>
      </w:r>
      <w:r w:rsidR="0017563E" w:rsidRPr="00790707">
        <w:t>test</w:t>
      </w:r>
      <w:r w:rsidR="0074473F" w:rsidRPr="00790707">
        <w:t xml:space="preserve">, </w:t>
      </w:r>
      <w:proofErr w:type="spellStart"/>
      <w:r w:rsidR="00BA711D" w:rsidRPr="00790707">
        <w:t>millekohast</w:t>
      </w:r>
      <w:proofErr w:type="spellEnd"/>
      <w:r w:rsidR="00BA711D" w:rsidRPr="00790707">
        <w:t xml:space="preserve"> informatsiooni pakkuja praegus</w:t>
      </w:r>
      <w:r w:rsidR="006775A9" w:rsidRPr="00790707">
        <w:t>es pakkumuses ei pruugi teada. Lisaks esitatakse lähtearuandes vajadusel täpsustatud ja täiendatud ajakava</w:t>
      </w:r>
      <w:r w:rsidR="0017563E" w:rsidRPr="00790707">
        <w:t xml:space="preserve">, </w:t>
      </w:r>
      <w:r w:rsidR="00770BFD" w:rsidRPr="00790707">
        <w:t xml:space="preserve">täiendatud läbiviidavate tegevuste </w:t>
      </w:r>
      <w:r w:rsidR="0017563E" w:rsidRPr="00790707">
        <w:t xml:space="preserve">ja </w:t>
      </w:r>
      <w:r w:rsidR="00770BFD" w:rsidRPr="00790707">
        <w:t>väljundite nimekiri</w:t>
      </w:r>
      <w:r w:rsidR="0017563E" w:rsidRPr="00790707">
        <w:t xml:space="preserve"> ning indikatiivne vahearuande struktuur.</w:t>
      </w:r>
      <w:r w:rsidR="00120E45" w:rsidRPr="00790707">
        <w:t xml:space="preserve"> </w:t>
      </w:r>
      <w:r w:rsidR="00120E45" w:rsidRPr="00790707">
        <w:rPr>
          <w:u w:val="single"/>
        </w:rPr>
        <w:t>Lähtearuanne on oma sisult ja vormilt uuendatud ja asjakohastatud pakkumus</w:t>
      </w:r>
      <w:r w:rsidR="00120E45" w:rsidRPr="00790707">
        <w:t>.</w:t>
      </w:r>
    </w:p>
    <w:p w14:paraId="730D595D" w14:textId="35D0FE59" w:rsidR="00AD12B2" w:rsidRPr="00790707" w:rsidRDefault="00C928B0">
      <w:r w:rsidRPr="00790707">
        <w:rPr>
          <w:b/>
          <w:bCs/>
          <w:u w:val="single"/>
        </w:rPr>
        <w:t>Va</w:t>
      </w:r>
      <w:r w:rsidR="009A1051" w:rsidRPr="00790707">
        <w:rPr>
          <w:b/>
          <w:bCs/>
          <w:u w:val="single"/>
        </w:rPr>
        <w:t>hearuanne</w:t>
      </w:r>
      <w:r w:rsidR="009A1051" w:rsidRPr="00790707">
        <w:t xml:space="preserve"> </w:t>
      </w:r>
      <w:r w:rsidR="0025717D" w:rsidRPr="00790707">
        <w:t xml:space="preserve">(tehniline) </w:t>
      </w:r>
      <w:r w:rsidR="009A1051" w:rsidRPr="00790707">
        <w:t xml:space="preserve">esitatakse </w:t>
      </w:r>
      <w:r w:rsidR="006A02CC" w:rsidRPr="00790707">
        <w:t xml:space="preserve">neljal </w:t>
      </w:r>
      <w:r w:rsidR="00DB6C2E" w:rsidRPr="00790707">
        <w:t>(</w:t>
      </w:r>
      <w:r w:rsidR="006A02CC" w:rsidRPr="00790707">
        <w:t>4</w:t>
      </w:r>
      <w:r w:rsidR="00DB6C2E" w:rsidRPr="00790707">
        <w:t xml:space="preserve">) </w:t>
      </w:r>
      <w:r w:rsidR="00D521A7" w:rsidRPr="00790707">
        <w:t xml:space="preserve">korral </w:t>
      </w:r>
      <w:r w:rsidR="00864D1A" w:rsidRPr="00790707">
        <w:t xml:space="preserve">vastavalt lähteülesandes seatud ajakavale. </w:t>
      </w:r>
      <w:r w:rsidR="00AD12B2" w:rsidRPr="00790707">
        <w:t>Iga v</w:t>
      </w:r>
      <w:r w:rsidR="00626E4F" w:rsidRPr="00790707">
        <w:t xml:space="preserve">ahearuanne koondab </w:t>
      </w:r>
      <w:r w:rsidR="00533F8C" w:rsidRPr="00790707">
        <w:t xml:space="preserve">vastavalt ajakavale ja </w:t>
      </w:r>
      <w:r w:rsidR="00626E4F" w:rsidRPr="00790707">
        <w:t xml:space="preserve">tolleks hetkeks läbiviidud tegevuste kirjeldust ning </w:t>
      </w:r>
      <w:r w:rsidR="00626E4F" w:rsidRPr="00790707">
        <w:lastRenderedPageBreak/>
        <w:t>esmaste tulemuste</w:t>
      </w:r>
      <w:r w:rsidR="002C4B0A" w:rsidRPr="00790707">
        <w:t xml:space="preserve"> ja</w:t>
      </w:r>
      <w:r w:rsidR="00626E4F" w:rsidRPr="00790707">
        <w:t xml:space="preserve"> taipamiste </w:t>
      </w:r>
      <w:proofErr w:type="spellStart"/>
      <w:r w:rsidR="00C16549" w:rsidRPr="00790707">
        <w:t>lahtikirjutust</w:t>
      </w:r>
      <w:proofErr w:type="spellEnd"/>
      <w:r w:rsidR="002D29A2" w:rsidRPr="00790707">
        <w:t>, sh ülevaadet tulevastest tegevustest</w:t>
      </w:r>
      <w:r w:rsidR="006F0ACE" w:rsidRPr="00790707">
        <w:t xml:space="preserve"> ja üldist hinnangut projekti käigule</w:t>
      </w:r>
      <w:r w:rsidR="00035E91" w:rsidRPr="00790707">
        <w:t xml:space="preserve"> ning eesmärkide saavutamisele</w:t>
      </w:r>
      <w:r w:rsidR="002D29A2" w:rsidRPr="00790707">
        <w:t>.</w:t>
      </w:r>
      <w:r w:rsidR="00350A76" w:rsidRPr="00790707">
        <w:t xml:space="preserve"> Vahearuandes tuuakse ka välja, k</w:t>
      </w:r>
      <w:r w:rsidR="00533F8C" w:rsidRPr="00790707">
        <w:t>as tegevuste läbiviimisel</w:t>
      </w:r>
      <w:r w:rsidR="00350A76" w:rsidRPr="00790707">
        <w:t xml:space="preserve"> või </w:t>
      </w:r>
      <w:r w:rsidR="00533F8C" w:rsidRPr="00790707">
        <w:t xml:space="preserve">tulemustes </w:t>
      </w:r>
      <w:r w:rsidR="00350A76" w:rsidRPr="00790707">
        <w:t xml:space="preserve">on olnud </w:t>
      </w:r>
      <w:r w:rsidR="00533F8C" w:rsidRPr="00790707">
        <w:t>erinevusi</w:t>
      </w:r>
      <w:r w:rsidR="00350A76" w:rsidRPr="00790707">
        <w:t xml:space="preserve"> või </w:t>
      </w:r>
      <w:r w:rsidR="00533F8C" w:rsidRPr="00790707">
        <w:t xml:space="preserve">kõrvalekaldeid võrreldes </w:t>
      </w:r>
      <w:r w:rsidR="00350A76" w:rsidRPr="00790707">
        <w:t xml:space="preserve">pakkumuses </w:t>
      </w:r>
      <w:r w:rsidR="00533F8C" w:rsidRPr="00790707">
        <w:t>kavandatuga</w:t>
      </w:r>
      <w:r w:rsidR="00350A76" w:rsidRPr="00790707">
        <w:t>. Vahearuande sisu kasutatakse võimalusel ka edasiarenduse</w:t>
      </w:r>
      <w:r w:rsidR="009318BE" w:rsidRPr="00790707">
        <w:t>na sisulisse lõpparuandesse</w:t>
      </w:r>
      <w:r w:rsidR="00350A76" w:rsidRPr="00790707">
        <w:t>.</w:t>
      </w:r>
      <w:r w:rsidR="006A02CC" w:rsidRPr="00790707">
        <w:t xml:space="preserve"> </w:t>
      </w:r>
      <w:r w:rsidR="009318BE" w:rsidRPr="00790707">
        <w:rPr>
          <w:u w:val="single"/>
        </w:rPr>
        <w:t>Tehniline v</w:t>
      </w:r>
      <w:r w:rsidR="006A02CC" w:rsidRPr="00790707">
        <w:rPr>
          <w:u w:val="single"/>
        </w:rPr>
        <w:t>ahearuanne</w:t>
      </w:r>
      <w:r w:rsidR="009318BE" w:rsidRPr="00790707">
        <w:rPr>
          <w:u w:val="single"/>
        </w:rPr>
        <w:t>/lõpparuanne</w:t>
      </w:r>
      <w:r w:rsidR="006A02CC" w:rsidRPr="00790707">
        <w:rPr>
          <w:u w:val="single"/>
        </w:rPr>
        <w:t xml:space="preserve"> on oma sisult ja vormilt </w:t>
      </w:r>
      <w:r w:rsidR="009318BE" w:rsidRPr="00790707">
        <w:rPr>
          <w:u w:val="single"/>
        </w:rPr>
        <w:t xml:space="preserve">pigem tehniline </w:t>
      </w:r>
      <w:r w:rsidR="006A02CC" w:rsidRPr="00790707">
        <w:rPr>
          <w:u w:val="single"/>
        </w:rPr>
        <w:t>ülevaade projekti käigust</w:t>
      </w:r>
      <w:r w:rsidR="00572CF0" w:rsidRPr="00790707">
        <w:t>.</w:t>
      </w:r>
    </w:p>
    <w:p w14:paraId="25A50FA7" w14:textId="0132D40B" w:rsidR="00F335C6" w:rsidRPr="00790707" w:rsidRDefault="005C4698">
      <w:r w:rsidRPr="00790707">
        <w:rPr>
          <w:b/>
          <w:bCs/>
          <w:u w:val="single"/>
        </w:rPr>
        <w:t>Lõpparuanne</w:t>
      </w:r>
      <w:r w:rsidRPr="00790707">
        <w:t xml:space="preserve"> </w:t>
      </w:r>
      <w:r w:rsidR="0025717D" w:rsidRPr="00790707">
        <w:t xml:space="preserve">(sisuline) </w:t>
      </w:r>
      <w:r w:rsidRPr="00790707">
        <w:t xml:space="preserve">esitatakse </w:t>
      </w:r>
      <w:r w:rsidR="00E51714" w:rsidRPr="00790707">
        <w:t xml:space="preserve">lõplikult </w:t>
      </w:r>
      <w:r w:rsidRPr="00790707">
        <w:t xml:space="preserve">orienteeruvalt </w:t>
      </w:r>
      <w:r w:rsidR="00D42CC0" w:rsidRPr="00790707">
        <w:t>augustis</w:t>
      </w:r>
      <w:r w:rsidRPr="00790707">
        <w:t xml:space="preserve"> 2026.</w:t>
      </w:r>
      <w:r w:rsidR="00321FFE" w:rsidRPr="00790707">
        <w:rPr>
          <w:rStyle w:val="FootnoteReference"/>
        </w:rPr>
        <w:footnoteReference w:id="8"/>
      </w:r>
      <w:r w:rsidRPr="00790707">
        <w:t xml:space="preserve"> Lõpparuanne</w:t>
      </w:r>
      <w:r w:rsidR="00762154" w:rsidRPr="00790707">
        <w:rPr>
          <w:rFonts w:cs="Times New Roman"/>
        </w:rPr>
        <w:t xml:space="preserve"> </w:t>
      </w:r>
      <w:r w:rsidR="00762154" w:rsidRPr="00790707">
        <w:t xml:space="preserve">on </w:t>
      </w:r>
      <w:r w:rsidR="00C605E8" w:rsidRPr="00790707">
        <w:t xml:space="preserve">kas üks dokument, mis koondab mõlemat sisuosa (sisuanalüüs ja vahehindamine), või </w:t>
      </w:r>
      <w:r w:rsidR="006F5205" w:rsidRPr="00790707">
        <w:t xml:space="preserve">see on jagatud kaheks eraldi dokumendiks/failiks. Lihtsuse huvides kasutatakse siin ja mujal tekstis sõna lõpparuande all mõlemat võimalust (selle lõplik vorm otsustatakse koostöös tellijaga). Mõlemal juhul on lõpparuanne </w:t>
      </w:r>
      <w:r w:rsidR="00762154" w:rsidRPr="00790707">
        <w:t xml:space="preserve">korrektses eesti keeles kirjutatud dokument, mis on vormistatud vastavalt teadusliku informatsiooni esitamise headele tavadele ning </w:t>
      </w:r>
      <w:r w:rsidR="003074C2" w:rsidRPr="00790707">
        <w:t xml:space="preserve">teadusuuringu ja </w:t>
      </w:r>
      <w:r w:rsidR="00762154" w:rsidRPr="00790707">
        <w:t>mõjude hindamise tulemuste esitamise loogikale. See hõlmab endas mh korrektset viitamist, jooniste/tabelite/loetelude jmt tekstisisest viitamist ja selgitamist</w:t>
      </w:r>
      <w:r w:rsidR="00F335C6" w:rsidRPr="00790707">
        <w:t xml:space="preserve"> jmt.</w:t>
      </w:r>
    </w:p>
    <w:p w14:paraId="4D54A7C2" w14:textId="107F0D94" w:rsidR="001C4BE4" w:rsidRPr="00790707" w:rsidRDefault="006F5205">
      <w:r w:rsidRPr="00790707">
        <w:t>L</w:t>
      </w:r>
      <w:r w:rsidR="00D264B9" w:rsidRPr="00790707">
        <w:t xml:space="preserve">õpparuanne </w:t>
      </w:r>
      <w:r w:rsidR="009B7B72" w:rsidRPr="00790707">
        <w:t>võimalikult lihtne</w:t>
      </w:r>
      <w:r w:rsidR="004F16B3" w:rsidRPr="00790707">
        <w:t xml:space="preserve"> ja kompaktne</w:t>
      </w:r>
      <w:r w:rsidR="1FCA326B" w:rsidRPr="00790707">
        <w:t>,</w:t>
      </w:r>
      <w:r w:rsidR="00885173" w:rsidRPr="00790707">
        <w:t xml:space="preserve"> </w:t>
      </w:r>
      <w:r w:rsidR="00D515A5" w:rsidRPr="00790707">
        <w:t xml:space="preserve">ühtlaselt toimetatud ja </w:t>
      </w:r>
      <w:r w:rsidR="00734B83" w:rsidRPr="00790707">
        <w:t xml:space="preserve">eraldi kahe sisuosaga (vastavalt sisuanalüüs ja vahehindamine), </w:t>
      </w:r>
      <w:r w:rsidR="00885173" w:rsidRPr="00790707">
        <w:t xml:space="preserve">kuni </w:t>
      </w:r>
      <w:r w:rsidR="00880070" w:rsidRPr="00790707">
        <w:t>50+50</w:t>
      </w:r>
      <w:r w:rsidR="00885173" w:rsidRPr="00790707">
        <w:t xml:space="preserve"> lehekülje pikkune dokument</w:t>
      </w:r>
      <w:r w:rsidR="00484D9D" w:rsidRPr="00790707">
        <w:t xml:space="preserve"> (ilma lisadeta)</w:t>
      </w:r>
      <w:r w:rsidR="00885173" w:rsidRPr="00790707">
        <w:t>, mis</w:t>
      </w:r>
      <w:r w:rsidR="009B7B72" w:rsidRPr="00790707">
        <w:t xml:space="preserve"> sisald</w:t>
      </w:r>
      <w:r w:rsidR="00031E73" w:rsidRPr="00790707">
        <w:t>ab</w:t>
      </w:r>
      <w:r w:rsidR="009B7B72" w:rsidRPr="00790707">
        <w:t xml:space="preserve"> </w:t>
      </w:r>
      <w:r w:rsidR="00FF2BA1" w:rsidRPr="00790707">
        <w:t xml:space="preserve">kasutatud </w:t>
      </w:r>
      <w:r w:rsidR="009E0695" w:rsidRPr="00790707">
        <w:t xml:space="preserve">metoodika </w:t>
      </w:r>
      <w:r w:rsidR="00D073F1" w:rsidRPr="00790707">
        <w:t xml:space="preserve">põhjalikku </w:t>
      </w:r>
      <w:r w:rsidR="007F7367" w:rsidRPr="00790707">
        <w:t>kirjeldust</w:t>
      </w:r>
      <w:r w:rsidR="009E0695" w:rsidRPr="00790707">
        <w:t xml:space="preserve">, </w:t>
      </w:r>
      <w:r w:rsidR="000C0FD3" w:rsidRPr="00790707">
        <w:t>tulemusi</w:t>
      </w:r>
      <w:r w:rsidR="00D7442B" w:rsidRPr="00790707">
        <w:t xml:space="preserve"> </w:t>
      </w:r>
      <w:r w:rsidR="000C0FD3" w:rsidRPr="00790707">
        <w:t>uurimisküsimuste ja hindamisküsimuste lõikes</w:t>
      </w:r>
      <w:r w:rsidR="00EC1229" w:rsidRPr="00790707">
        <w:t>,</w:t>
      </w:r>
      <w:r w:rsidR="009B7B72" w:rsidRPr="00790707">
        <w:t xml:space="preserve"> </w:t>
      </w:r>
      <w:r w:rsidR="00E01197" w:rsidRPr="00790707">
        <w:t xml:space="preserve">sh </w:t>
      </w:r>
      <w:r w:rsidR="009B7B72" w:rsidRPr="00790707">
        <w:t xml:space="preserve">ülevaatlikkust ja kiiremat mõistmist toetavaid </w:t>
      </w:r>
      <w:proofErr w:type="spellStart"/>
      <w:r w:rsidR="009B7B72" w:rsidRPr="00790707">
        <w:t>visuaale</w:t>
      </w:r>
      <w:proofErr w:type="spellEnd"/>
      <w:r w:rsidR="00E01197" w:rsidRPr="00790707">
        <w:t xml:space="preserve">, </w:t>
      </w:r>
      <w:r w:rsidR="009269AF" w:rsidRPr="00790707">
        <w:t>ning</w:t>
      </w:r>
      <w:r w:rsidR="00067A42" w:rsidRPr="00790707">
        <w:t xml:space="preserve"> soovitusi ja ettepanekuid</w:t>
      </w:r>
      <w:r w:rsidR="00E15D3B" w:rsidRPr="00790707">
        <w:t xml:space="preserve"> (</w:t>
      </w:r>
      <w:r w:rsidRPr="00790707">
        <w:t xml:space="preserve">sh </w:t>
      </w:r>
      <w:r w:rsidR="00E15D3B" w:rsidRPr="00790707">
        <w:t>mis on realistlikud ja rakendatavad sh perioodil 2023-2029)</w:t>
      </w:r>
      <w:r w:rsidR="00067A42" w:rsidRPr="00790707">
        <w:t>.</w:t>
      </w:r>
      <w:r w:rsidR="0085179D" w:rsidRPr="00790707">
        <w:t xml:space="preserve"> </w:t>
      </w:r>
    </w:p>
    <w:p w14:paraId="60A63F9A" w14:textId="7C5F44D3" w:rsidR="004A485A" w:rsidRPr="00790707" w:rsidRDefault="00470168">
      <w:r w:rsidRPr="00790707">
        <w:t xml:space="preserve">Lõpparuande lisades esitatakse </w:t>
      </w:r>
      <w:r w:rsidR="00572003" w:rsidRPr="00790707">
        <w:t xml:space="preserve">ennekõike </w:t>
      </w:r>
      <w:r w:rsidR="00E97F45" w:rsidRPr="00790707">
        <w:t>hindamise metoodiline materjal (</w:t>
      </w:r>
      <w:r w:rsidR="00996AC5" w:rsidRPr="00790707">
        <w:t xml:space="preserve">nt </w:t>
      </w:r>
      <w:r w:rsidR="00F64DBD" w:rsidRPr="00790707">
        <w:t>intervjuude ja/või küsitlusankeedid</w:t>
      </w:r>
      <w:r w:rsidR="00996AC5" w:rsidRPr="00790707">
        <w:t>)</w:t>
      </w:r>
      <w:r w:rsidR="00572003" w:rsidRPr="00790707">
        <w:t>, vastavalt vajadusele ja lähtearuandes kokkulepitule ka muu hindamisega seotud materjal.</w:t>
      </w:r>
    </w:p>
    <w:p w14:paraId="7671F47D" w14:textId="0E231BA3" w:rsidR="00ED5FF7" w:rsidRPr="00790707" w:rsidRDefault="009B7B72" w:rsidP="00E44A0F">
      <w:r w:rsidRPr="00790707">
        <w:t>Kogu lõpparuande sisu</w:t>
      </w:r>
      <w:r w:rsidR="00576E70" w:rsidRPr="00790707">
        <w:t xml:space="preserve">, sh soovitused ja ettepanekud, </w:t>
      </w:r>
      <w:r w:rsidRPr="00790707">
        <w:t xml:space="preserve">kooskõlastatakse ja valideeritakse koostöös </w:t>
      </w:r>
      <w:r w:rsidR="007E0E0A" w:rsidRPr="00790707">
        <w:t>tellija</w:t>
      </w:r>
      <w:r w:rsidR="002A4F56" w:rsidRPr="00790707">
        <w:t>ga</w:t>
      </w:r>
      <w:r w:rsidRPr="00790707">
        <w:t>.</w:t>
      </w:r>
      <w:r w:rsidR="00CB4CA5" w:rsidRPr="00790707">
        <w:t xml:space="preserve"> </w:t>
      </w:r>
      <w:r w:rsidR="00E44A0F" w:rsidRPr="00790707">
        <w:t xml:space="preserve">Soovituste </w:t>
      </w:r>
      <w:r w:rsidR="009073EF" w:rsidRPr="00790707">
        <w:t xml:space="preserve">ja ettepanekute </w:t>
      </w:r>
      <w:r w:rsidR="17C4F98D" w:rsidRPr="00790707">
        <w:t>puhul</w:t>
      </w:r>
      <w:r w:rsidR="00E44A0F" w:rsidRPr="00790707">
        <w:t xml:space="preserve"> peetakse silmas, et need oleksid realistlikud ja rakenduslikud, põhjendatud, erapooletud, objektiivsed ja tasakaalustatud ning mh </w:t>
      </w:r>
      <w:r w:rsidR="007954AB" w:rsidRPr="00790707">
        <w:t xml:space="preserve">eri osapoolte poolt </w:t>
      </w:r>
      <w:r w:rsidR="00E44A0F" w:rsidRPr="00790707">
        <w:t>valideeritud</w:t>
      </w:r>
      <w:r w:rsidR="007954AB" w:rsidRPr="00790707">
        <w:t>.</w:t>
      </w:r>
      <w:r w:rsidR="008B0483" w:rsidRPr="00790707">
        <w:t xml:space="preserve"> </w:t>
      </w:r>
    </w:p>
    <w:p w14:paraId="72D78513" w14:textId="2B6CA381" w:rsidR="003C57BE" w:rsidRPr="00790707" w:rsidRDefault="00CB4CA5">
      <w:pPr>
        <w:rPr>
          <w:rFonts w:cs="Times New Roman"/>
        </w:rPr>
      </w:pPr>
      <w:r w:rsidRPr="00790707">
        <w:t xml:space="preserve">Lisaks </w:t>
      </w:r>
      <w:r w:rsidR="00527781" w:rsidRPr="00790707">
        <w:t xml:space="preserve">täispikale versioonile </w:t>
      </w:r>
      <w:r w:rsidR="00D50A11" w:rsidRPr="00790707">
        <w:t xml:space="preserve">koostatakse </w:t>
      </w:r>
      <w:r w:rsidR="00E7264C" w:rsidRPr="00790707">
        <w:t xml:space="preserve">mõlema sisuosa (sisuanalüüs ja vahehindamine) kohta </w:t>
      </w:r>
      <w:r w:rsidR="001E25F4">
        <w:t>3</w:t>
      </w:r>
      <w:r w:rsidR="00E20A1D" w:rsidRPr="00790707">
        <w:t>-</w:t>
      </w:r>
      <w:r w:rsidR="001E25F4">
        <w:t>4</w:t>
      </w:r>
      <w:r w:rsidR="00E20A1D" w:rsidRPr="00790707">
        <w:t xml:space="preserve"> </w:t>
      </w:r>
      <w:r w:rsidR="00F975C6" w:rsidRPr="00790707">
        <w:t>lehekülje pikkune</w:t>
      </w:r>
      <w:r w:rsidR="00B04929" w:rsidRPr="00790707">
        <w:t xml:space="preserve"> </w:t>
      </w:r>
      <w:r w:rsidR="00B04929" w:rsidRPr="00790707">
        <w:rPr>
          <w:b/>
          <w:bCs/>
        </w:rPr>
        <w:t>lühikokkuvõte</w:t>
      </w:r>
      <w:r w:rsidR="00527781" w:rsidRPr="00790707">
        <w:t xml:space="preserve"> eesti ja inglise keeles</w:t>
      </w:r>
      <w:r w:rsidR="00E7264C" w:rsidRPr="00790707">
        <w:t>.</w:t>
      </w:r>
      <w:r w:rsidR="00527781" w:rsidRPr="00790707">
        <w:t xml:space="preserve"> </w:t>
      </w:r>
      <w:r w:rsidR="00AF3A2D" w:rsidRPr="00790707">
        <w:t>Lühikokkuvõte sisalda</w:t>
      </w:r>
      <w:r w:rsidR="00FD220B" w:rsidRPr="00790707">
        <w:t xml:space="preserve">b </w:t>
      </w:r>
      <w:r w:rsidR="00076C1A" w:rsidRPr="00790707">
        <w:t xml:space="preserve">lühiülevaadet metoodikast, </w:t>
      </w:r>
      <w:r w:rsidR="00E7264C" w:rsidRPr="00790707">
        <w:t xml:space="preserve">uurimisküsimustest ja hindamisküsimustest </w:t>
      </w:r>
      <w:r w:rsidR="00C90FC5" w:rsidRPr="00790707">
        <w:t xml:space="preserve">tulenevaid </w:t>
      </w:r>
      <w:r w:rsidR="000A2DCF" w:rsidRPr="00790707">
        <w:t xml:space="preserve">peamisi tulemusi ja järeldusi, sh </w:t>
      </w:r>
      <w:r w:rsidR="00607A7D" w:rsidRPr="00790707">
        <w:t xml:space="preserve">kokkvõtvaid vastuseid </w:t>
      </w:r>
      <w:r w:rsidR="008D03F5" w:rsidRPr="00790707">
        <w:t xml:space="preserve">hindamiskriteeriumitele ning </w:t>
      </w:r>
      <w:r w:rsidR="00317826" w:rsidRPr="00790707">
        <w:t>uurimisküsimuste</w:t>
      </w:r>
      <w:r w:rsidR="008D03F5" w:rsidRPr="00790707">
        <w:t>le</w:t>
      </w:r>
      <w:r w:rsidR="007A2047" w:rsidRPr="00790707">
        <w:t xml:space="preserve">, </w:t>
      </w:r>
      <w:r w:rsidR="00997DC7" w:rsidRPr="00790707">
        <w:t xml:space="preserve">ühte või kahte joonist </w:t>
      </w:r>
      <w:r w:rsidR="007A2047" w:rsidRPr="00790707">
        <w:t>ja</w:t>
      </w:r>
      <w:r w:rsidR="008D03F5" w:rsidRPr="00790707">
        <w:t xml:space="preserve"> muid </w:t>
      </w:r>
      <w:proofErr w:type="spellStart"/>
      <w:r w:rsidR="008D03F5" w:rsidRPr="00790707">
        <w:t>visuaale</w:t>
      </w:r>
      <w:proofErr w:type="spellEnd"/>
      <w:r w:rsidR="008D03F5" w:rsidRPr="00790707">
        <w:t xml:space="preserve"> (kui on vajalik ja otstarbekas)</w:t>
      </w:r>
      <w:r w:rsidR="00EA01AD" w:rsidRPr="00790707">
        <w:t xml:space="preserve"> </w:t>
      </w:r>
      <w:r w:rsidR="007B6241" w:rsidRPr="00790707">
        <w:t xml:space="preserve">ning </w:t>
      </w:r>
      <w:r w:rsidR="00EA01AD" w:rsidRPr="00790707">
        <w:t>soovitusi</w:t>
      </w:r>
      <w:r w:rsidR="00BE10A5" w:rsidRPr="00790707">
        <w:t xml:space="preserve">. </w:t>
      </w:r>
      <w:r w:rsidR="004965BE" w:rsidRPr="00790707">
        <w:t>Lühikokkuvõttes viidatakse vajadusel täiendavate selgituste</w:t>
      </w:r>
      <w:r w:rsidR="00317826" w:rsidRPr="00790707">
        <w:t xml:space="preserve"> </w:t>
      </w:r>
      <w:r w:rsidR="00892F42" w:rsidRPr="00790707">
        <w:t xml:space="preserve">saamiseks </w:t>
      </w:r>
      <w:r w:rsidR="001376EB" w:rsidRPr="00790707">
        <w:t>aruande pikemale versioonile.</w:t>
      </w:r>
      <w:r w:rsidR="0052705E" w:rsidRPr="00790707">
        <w:t xml:space="preserve"> </w:t>
      </w:r>
    </w:p>
    <w:p w14:paraId="390A8CE0" w14:textId="0ACD3010" w:rsidR="005B39CC" w:rsidRPr="00790707" w:rsidRDefault="00794D8F" w:rsidP="00794D8F">
      <w:pPr>
        <w:rPr>
          <w:rFonts w:eastAsia="Times New Roman"/>
        </w:rPr>
      </w:pPr>
      <w:r w:rsidRPr="00790707">
        <w:t xml:space="preserve">Uuringu </w:t>
      </w:r>
      <w:r w:rsidR="00C85642" w:rsidRPr="00790707">
        <w:t>lõpp</w:t>
      </w:r>
      <w:r w:rsidRPr="00790707">
        <w:t xml:space="preserve">aruande </w:t>
      </w:r>
      <w:r w:rsidR="00C85642" w:rsidRPr="00790707">
        <w:t xml:space="preserve">ja </w:t>
      </w:r>
      <w:r w:rsidR="00CC4707" w:rsidRPr="00790707">
        <w:t xml:space="preserve">lühikokkuvõtte </w:t>
      </w:r>
      <w:r w:rsidRPr="00790707">
        <w:t xml:space="preserve">esialgne struktuur ja võimalikud rõhuasetused lepitakse kokku avakohtumisel </w:t>
      </w:r>
      <w:r w:rsidR="0065161E" w:rsidRPr="00790707">
        <w:t xml:space="preserve">ning </w:t>
      </w:r>
      <w:r w:rsidRPr="00790707">
        <w:t>täpsustatakse pärast vahearuande</w:t>
      </w:r>
      <w:r w:rsidR="000C69CF" w:rsidRPr="00790707">
        <w:t xml:space="preserve"> esitamist ja arutelu</w:t>
      </w:r>
      <w:r w:rsidRPr="00790707">
        <w:t xml:space="preserve">. </w:t>
      </w:r>
      <w:r w:rsidR="00CC4707" w:rsidRPr="00790707">
        <w:t>Mõlemad dokumendid</w:t>
      </w:r>
      <w:r w:rsidR="00CC4707" w:rsidRPr="00790707">
        <w:rPr>
          <w:rFonts w:eastAsia="Times New Roman"/>
        </w:rPr>
        <w:t xml:space="preserve"> </w:t>
      </w:r>
      <w:r w:rsidRPr="00790707">
        <w:rPr>
          <w:rFonts w:eastAsia="Times New Roman"/>
        </w:rPr>
        <w:t>küljendatakse ja kujundatakse</w:t>
      </w:r>
      <w:r w:rsidR="00C8604B" w:rsidRPr="00790707">
        <w:rPr>
          <w:rFonts w:eastAsia="Times New Roman"/>
        </w:rPr>
        <w:t xml:space="preserve"> </w:t>
      </w:r>
      <w:r w:rsidR="636F48D2" w:rsidRPr="00790707">
        <w:rPr>
          <w:rFonts w:eastAsia="Times New Roman"/>
        </w:rPr>
        <w:t>PDF-vormingus</w:t>
      </w:r>
      <w:r w:rsidRPr="00790707">
        <w:rPr>
          <w:rFonts w:eastAsia="Times New Roman"/>
        </w:rPr>
        <w:t xml:space="preserve"> elektrooniliseks dokumendiks, mis on kergesti </w:t>
      </w:r>
      <w:proofErr w:type="spellStart"/>
      <w:r w:rsidRPr="00790707">
        <w:rPr>
          <w:rFonts w:eastAsia="Times New Roman"/>
        </w:rPr>
        <w:t>allalaaditav</w:t>
      </w:r>
      <w:proofErr w:type="spellEnd"/>
      <w:r w:rsidRPr="00790707">
        <w:rPr>
          <w:rFonts w:eastAsia="Times New Roman"/>
        </w:rPr>
        <w:t xml:space="preserve"> ja vajadusel jagatav. Lisaks jagatakse tellijaga </w:t>
      </w:r>
      <w:r w:rsidR="00CC4707" w:rsidRPr="00790707">
        <w:rPr>
          <w:rFonts w:eastAsia="Times New Roman"/>
        </w:rPr>
        <w:t xml:space="preserve">dokumendid </w:t>
      </w:r>
      <w:r w:rsidRPr="00790707">
        <w:rPr>
          <w:rFonts w:eastAsia="Times New Roman"/>
        </w:rPr>
        <w:t>ka</w:t>
      </w:r>
      <w:r w:rsidR="00C8604B" w:rsidRPr="00790707">
        <w:rPr>
          <w:rFonts w:eastAsia="Times New Roman"/>
        </w:rPr>
        <w:t xml:space="preserve"> </w:t>
      </w:r>
      <w:r w:rsidR="7DD0C042" w:rsidRPr="00790707">
        <w:rPr>
          <w:rFonts w:eastAsia="Times New Roman"/>
        </w:rPr>
        <w:t>DOCX-</w:t>
      </w:r>
      <w:r w:rsidRPr="00790707">
        <w:rPr>
          <w:rFonts w:eastAsia="Times New Roman"/>
        </w:rPr>
        <w:t>vormingus.</w:t>
      </w:r>
      <w:r w:rsidR="007678E4" w:rsidRPr="00790707">
        <w:rPr>
          <w:rFonts w:eastAsia="Times New Roman"/>
        </w:rPr>
        <w:t xml:space="preserve"> </w:t>
      </w:r>
      <w:r w:rsidR="00A4359C" w:rsidRPr="00790707">
        <w:rPr>
          <w:rFonts w:eastAsia="Times New Roman"/>
        </w:rPr>
        <w:t>T</w:t>
      </w:r>
      <w:r w:rsidR="00C8604B" w:rsidRPr="00790707">
        <w:rPr>
          <w:rFonts w:eastAsia="Times New Roman"/>
        </w:rPr>
        <w:t xml:space="preserve">ellijale </w:t>
      </w:r>
      <w:r w:rsidR="00A4359C" w:rsidRPr="00790707">
        <w:rPr>
          <w:rFonts w:eastAsia="Times New Roman"/>
        </w:rPr>
        <w:t xml:space="preserve">esitatakse ka </w:t>
      </w:r>
      <w:r w:rsidR="005F4523">
        <w:rPr>
          <w:rFonts w:eastAsia="Times New Roman"/>
        </w:rPr>
        <w:t xml:space="preserve">uuringu </w:t>
      </w:r>
      <w:r w:rsidR="00C3363A" w:rsidRPr="00790707">
        <w:rPr>
          <w:rFonts w:eastAsia="Times New Roman"/>
        </w:rPr>
        <w:t xml:space="preserve">käigus kogutud või loodud </w:t>
      </w:r>
      <w:r w:rsidR="00CC4707" w:rsidRPr="00790707">
        <w:rPr>
          <w:rFonts w:eastAsia="Times New Roman"/>
        </w:rPr>
        <w:t>(anonü</w:t>
      </w:r>
      <w:r w:rsidR="0AABB87E" w:rsidRPr="00790707">
        <w:rPr>
          <w:rFonts w:eastAsia="Times New Roman"/>
        </w:rPr>
        <w:t>ümitud</w:t>
      </w:r>
      <w:r w:rsidR="00C8604B" w:rsidRPr="00790707">
        <w:rPr>
          <w:rFonts w:eastAsia="Times New Roman"/>
        </w:rPr>
        <w:t xml:space="preserve"> ja puhastatud</w:t>
      </w:r>
      <w:r w:rsidR="00CC4707" w:rsidRPr="00790707">
        <w:rPr>
          <w:rFonts w:eastAsia="Times New Roman"/>
        </w:rPr>
        <w:t xml:space="preserve">) </w:t>
      </w:r>
      <w:r w:rsidRPr="00790707">
        <w:rPr>
          <w:rFonts w:eastAsia="Times New Roman"/>
        </w:rPr>
        <w:t>andmesti</w:t>
      </w:r>
      <w:r w:rsidR="00CC4707" w:rsidRPr="00790707">
        <w:rPr>
          <w:rFonts w:eastAsia="Times New Roman"/>
        </w:rPr>
        <w:t>k</w:t>
      </w:r>
      <w:r w:rsidR="00C53661" w:rsidRPr="00790707">
        <w:rPr>
          <w:rFonts w:eastAsia="Times New Roman"/>
        </w:rPr>
        <w:t>ud</w:t>
      </w:r>
      <w:r w:rsidRPr="00790707">
        <w:rPr>
          <w:rFonts w:eastAsia="Times New Roman"/>
        </w:rPr>
        <w:t xml:space="preserve"> Exceli faili</w:t>
      </w:r>
      <w:r w:rsidR="005F4523">
        <w:rPr>
          <w:rFonts w:eastAsia="Times New Roman"/>
        </w:rPr>
        <w:t>de</w:t>
      </w:r>
      <w:r w:rsidRPr="00790707">
        <w:rPr>
          <w:rFonts w:eastAsia="Times New Roman"/>
        </w:rPr>
        <w:t xml:space="preserve"> kujul</w:t>
      </w:r>
      <w:r w:rsidR="00C8604B" w:rsidRPr="00790707">
        <w:rPr>
          <w:rFonts w:eastAsia="Times New Roman"/>
        </w:rPr>
        <w:t>, kirjeldava statistika kujul</w:t>
      </w:r>
      <w:r w:rsidR="00A4359C" w:rsidRPr="00790707">
        <w:rPr>
          <w:rFonts w:eastAsia="Times New Roman"/>
        </w:rPr>
        <w:t xml:space="preserve"> (nende lõplik ulatus, vorm ja sisu lepitakse kokku lähtearuandes)</w:t>
      </w:r>
      <w:r w:rsidRPr="00790707">
        <w:rPr>
          <w:rFonts w:eastAsia="Times New Roman"/>
        </w:rPr>
        <w:t>.</w:t>
      </w:r>
    </w:p>
    <w:p w14:paraId="131B4E34" w14:textId="5A471BB1" w:rsidR="00342CA7" w:rsidRPr="00790707" w:rsidRDefault="00342CA7" w:rsidP="00342CA7">
      <w:pPr>
        <w:rPr>
          <w:rFonts w:eastAsia="Times New Roman"/>
        </w:rPr>
      </w:pPr>
      <w:r w:rsidRPr="00790707">
        <w:rPr>
          <w:rFonts w:eastAsia="Times New Roman"/>
        </w:rPr>
        <w:t xml:space="preserve">Lõpparuanne indikatiivne struktuur on </w:t>
      </w:r>
      <w:r w:rsidR="004F56B7" w:rsidRPr="00790707">
        <w:rPr>
          <w:rFonts w:eastAsia="Times New Roman"/>
        </w:rPr>
        <w:t>alljärgnev</w:t>
      </w:r>
      <w:r w:rsidRPr="00790707">
        <w:rPr>
          <w:rFonts w:eastAsia="Times New Roman"/>
        </w:rPr>
        <w:t>:</w:t>
      </w:r>
    </w:p>
    <w:p w14:paraId="1993DA4A" w14:textId="3BF1FDFF" w:rsidR="00342CA7" w:rsidRPr="00790707" w:rsidRDefault="00342CA7" w:rsidP="00D05FCF">
      <w:pPr>
        <w:pStyle w:val="NoSpacing"/>
        <w:numPr>
          <w:ilvl w:val="0"/>
          <w:numId w:val="21"/>
        </w:numPr>
        <w:jc w:val="left"/>
      </w:pPr>
      <w:r w:rsidRPr="00790707">
        <w:t>lühikokkuvõte peamistest tulemustest,</w:t>
      </w:r>
    </w:p>
    <w:p w14:paraId="2485A5E7" w14:textId="7B72FBAF" w:rsidR="00342CA7" w:rsidRPr="00790707" w:rsidRDefault="00342CA7" w:rsidP="00D05FCF">
      <w:pPr>
        <w:pStyle w:val="NoSpacing"/>
        <w:numPr>
          <w:ilvl w:val="0"/>
          <w:numId w:val="21"/>
        </w:numPr>
        <w:jc w:val="left"/>
      </w:pPr>
      <w:r w:rsidRPr="00790707">
        <w:t>sissejuhatus,</w:t>
      </w:r>
    </w:p>
    <w:p w14:paraId="5E8C5E0A" w14:textId="4ACC4961" w:rsidR="00342CA7" w:rsidRPr="00790707" w:rsidRDefault="00342CA7" w:rsidP="00D05FCF">
      <w:pPr>
        <w:pStyle w:val="NoSpacing"/>
        <w:numPr>
          <w:ilvl w:val="0"/>
          <w:numId w:val="21"/>
        </w:numPr>
        <w:jc w:val="left"/>
      </w:pPr>
      <w:r w:rsidRPr="00790707">
        <w:t xml:space="preserve">metoodika kirjeldus ehk täpne ülevaade kasutatud metoodikast (sh </w:t>
      </w:r>
      <w:r w:rsidR="005F4523">
        <w:t xml:space="preserve">uurimisküsimuste ja </w:t>
      </w:r>
      <w:r w:rsidRPr="00790707">
        <w:t xml:space="preserve">hindamiskriteeriumite </w:t>
      </w:r>
      <w:proofErr w:type="spellStart"/>
      <w:r w:rsidRPr="00790707">
        <w:t>lahtikirjutus</w:t>
      </w:r>
      <w:proofErr w:type="spellEnd"/>
      <w:r w:rsidRPr="00790707">
        <w:t xml:space="preserve"> </w:t>
      </w:r>
      <w:r w:rsidR="005F4523">
        <w:t xml:space="preserve">ning vahehindamise puhul </w:t>
      </w:r>
      <w:r w:rsidRPr="00790707">
        <w:t>mõjude hindamise alusloogika</w:t>
      </w:r>
      <w:r w:rsidR="00646587">
        <w:t xml:space="preserve"> ja raamistik</w:t>
      </w:r>
      <w:r w:rsidRPr="00790707">
        <w:t>),</w:t>
      </w:r>
    </w:p>
    <w:p w14:paraId="4A009174" w14:textId="2F6A52D2" w:rsidR="00342CA7" w:rsidRPr="00790707" w:rsidRDefault="00342CA7" w:rsidP="00D05FCF">
      <w:pPr>
        <w:pStyle w:val="NoSpacing"/>
        <w:numPr>
          <w:ilvl w:val="0"/>
          <w:numId w:val="21"/>
        </w:numPr>
        <w:jc w:val="left"/>
      </w:pPr>
      <w:r w:rsidRPr="00790707">
        <w:t>tulemuste analüüs</w:t>
      </w:r>
      <w:r w:rsidR="00D078E1">
        <w:t xml:space="preserve">, sh võimaluse teemamoodulite vm tunnuste </w:t>
      </w:r>
      <w:r w:rsidR="00AD4934" w:rsidRPr="00790707">
        <w:t>lõikes,</w:t>
      </w:r>
    </w:p>
    <w:p w14:paraId="12D8F798" w14:textId="4B63DCEE" w:rsidR="00342CA7" w:rsidRPr="00790707" w:rsidRDefault="00342CA7" w:rsidP="00D05FCF">
      <w:pPr>
        <w:pStyle w:val="NoSpacing"/>
        <w:numPr>
          <w:ilvl w:val="0"/>
          <w:numId w:val="21"/>
        </w:numPr>
        <w:jc w:val="left"/>
      </w:pPr>
      <w:r w:rsidRPr="00790707">
        <w:t xml:space="preserve">järeldused </w:t>
      </w:r>
      <w:r w:rsidR="31A8D21D" w:rsidRPr="00790707">
        <w:t>ja</w:t>
      </w:r>
      <w:r w:rsidRPr="00790707">
        <w:t xml:space="preserve"> soovitused,</w:t>
      </w:r>
    </w:p>
    <w:p w14:paraId="289F3DA3" w14:textId="6EF5B9B2" w:rsidR="00342CA7" w:rsidRPr="00790707" w:rsidRDefault="00342CA7" w:rsidP="00D05FCF">
      <w:pPr>
        <w:pStyle w:val="NoSpacing"/>
        <w:numPr>
          <w:ilvl w:val="0"/>
          <w:numId w:val="21"/>
        </w:numPr>
        <w:jc w:val="left"/>
      </w:pPr>
      <w:r w:rsidRPr="00790707">
        <w:t>muud analüüsist ilmnenud soovitused ja ettepanekud</w:t>
      </w:r>
      <w:r w:rsidR="00905631" w:rsidRPr="00790707">
        <w:t xml:space="preserve"> (sh </w:t>
      </w:r>
      <w:r w:rsidR="00D078E1">
        <w:t xml:space="preserve">vajadusel </w:t>
      </w:r>
      <w:r w:rsidR="00905631" w:rsidRPr="00790707">
        <w:t>soovitused jätku-uuringuteks)</w:t>
      </w:r>
      <w:r w:rsidR="00D078E1">
        <w:t>,</w:t>
      </w:r>
      <w:r w:rsidR="00F75A9A" w:rsidRPr="00790707">
        <w:t xml:space="preserve"> </w:t>
      </w:r>
    </w:p>
    <w:p w14:paraId="000C71A2" w14:textId="541EEE07" w:rsidR="00342CA7" w:rsidRPr="00790707" w:rsidRDefault="00342CA7" w:rsidP="00D05FCF">
      <w:pPr>
        <w:pStyle w:val="NoSpacing"/>
        <w:numPr>
          <w:ilvl w:val="0"/>
          <w:numId w:val="21"/>
        </w:numPr>
        <w:jc w:val="left"/>
      </w:pPr>
      <w:r w:rsidRPr="00790707">
        <w:t>kokkuvõte,</w:t>
      </w:r>
    </w:p>
    <w:p w14:paraId="30C5863C" w14:textId="75CB995F" w:rsidR="00342CA7" w:rsidRPr="00790707" w:rsidRDefault="00342CA7" w:rsidP="00D05FCF">
      <w:pPr>
        <w:pStyle w:val="NoSpacing"/>
        <w:numPr>
          <w:ilvl w:val="0"/>
          <w:numId w:val="21"/>
        </w:numPr>
        <w:jc w:val="left"/>
      </w:pPr>
      <w:r w:rsidRPr="00790707">
        <w:t>lisad.</w:t>
      </w:r>
    </w:p>
    <w:p w14:paraId="229B6EA0" w14:textId="450EE9DE" w:rsidR="00794D8F" w:rsidRPr="00790707" w:rsidRDefault="00CC4707" w:rsidP="00246F09">
      <w:pPr>
        <w:rPr>
          <w:rFonts w:eastAsia="Times New Roman"/>
        </w:rPr>
      </w:pPr>
      <w:r w:rsidRPr="00790707">
        <w:rPr>
          <w:rFonts w:eastAsia="Times New Roman"/>
        </w:rPr>
        <w:t>Lõpparuanne</w:t>
      </w:r>
      <w:r w:rsidR="005B39CC" w:rsidRPr="00790707">
        <w:rPr>
          <w:rFonts w:eastAsia="Times New Roman"/>
        </w:rPr>
        <w:t xml:space="preserve"> </w:t>
      </w:r>
      <w:proofErr w:type="spellStart"/>
      <w:r w:rsidR="00DA4E75" w:rsidRPr="00790707">
        <w:rPr>
          <w:rFonts w:eastAsia="Times New Roman"/>
        </w:rPr>
        <w:t>keeletoimetatakse</w:t>
      </w:r>
      <w:proofErr w:type="spellEnd"/>
      <w:r w:rsidR="00F2596F" w:rsidRPr="00790707">
        <w:rPr>
          <w:rFonts w:eastAsia="Times New Roman"/>
        </w:rPr>
        <w:t>.</w:t>
      </w:r>
      <w:r w:rsidR="002641E3" w:rsidRPr="00790707">
        <w:rPr>
          <w:rFonts w:eastAsia="Times New Roman"/>
        </w:rPr>
        <w:t xml:space="preserve"> </w:t>
      </w:r>
    </w:p>
    <w:p w14:paraId="042024CC" w14:textId="105DC9B2" w:rsidR="00326BD6" w:rsidRPr="00790707" w:rsidRDefault="00267B03" w:rsidP="00267B03">
      <w:pPr>
        <w:rPr>
          <w:rFonts w:eastAsia="Times New Roman"/>
        </w:rPr>
      </w:pPr>
      <w:r w:rsidRPr="00790707">
        <w:rPr>
          <w:rFonts w:eastAsia="Times New Roman"/>
        </w:rPr>
        <w:lastRenderedPageBreak/>
        <w:t xml:space="preserve">Lõpparuande juurde koostatakse </w:t>
      </w:r>
      <w:r w:rsidR="00326BD6" w:rsidRPr="00790707">
        <w:rPr>
          <w:rFonts w:eastAsia="Times New Roman"/>
        </w:rPr>
        <w:t xml:space="preserve">üks </w:t>
      </w:r>
      <w:r w:rsidR="002F4E74" w:rsidRPr="00790707">
        <w:rPr>
          <w:rFonts w:eastAsia="Times New Roman"/>
        </w:rPr>
        <w:t xml:space="preserve">(1) </w:t>
      </w:r>
      <w:r w:rsidRPr="00790707">
        <w:rPr>
          <w:rFonts w:eastAsia="Times New Roman"/>
        </w:rPr>
        <w:t>kaasaegse</w:t>
      </w:r>
      <w:r w:rsidRPr="00790707">
        <w:rPr>
          <w:rFonts w:eastAsia="Times New Roman"/>
          <w:b/>
          <w:bCs/>
        </w:rPr>
        <w:t xml:space="preserve"> infograafikaga infoleh</w:t>
      </w:r>
      <w:r w:rsidR="00470A20" w:rsidRPr="00790707">
        <w:rPr>
          <w:rFonts w:eastAsia="Times New Roman"/>
          <w:b/>
          <w:bCs/>
        </w:rPr>
        <w:t>t</w:t>
      </w:r>
      <w:r w:rsidRPr="00790707">
        <w:rPr>
          <w:rFonts w:eastAsia="Times New Roman"/>
        </w:rPr>
        <w:t xml:space="preserve"> (</w:t>
      </w:r>
      <w:r w:rsidR="00470A20" w:rsidRPr="00790707">
        <w:rPr>
          <w:rFonts w:eastAsia="Times New Roman"/>
        </w:rPr>
        <w:t xml:space="preserve">pikkus kuni </w:t>
      </w:r>
      <w:r w:rsidR="00B15E31">
        <w:rPr>
          <w:rFonts w:eastAsia="Times New Roman"/>
        </w:rPr>
        <w:t>4-</w:t>
      </w:r>
      <w:r w:rsidRPr="00790707">
        <w:rPr>
          <w:rFonts w:eastAsia="Times New Roman"/>
        </w:rPr>
        <w:t>5 lk)</w:t>
      </w:r>
      <w:r w:rsidR="00326BD6" w:rsidRPr="00790707">
        <w:rPr>
          <w:rFonts w:eastAsia="Times New Roman"/>
        </w:rPr>
        <w:t xml:space="preserve">, milles </w:t>
      </w:r>
      <w:r w:rsidR="002F4E74" w:rsidRPr="00790707">
        <w:rPr>
          <w:rFonts w:eastAsia="Times New Roman"/>
        </w:rPr>
        <w:t xml:space="preserve">võetakse lühidalt ja ennekõike visuaalselt kokku vahehindamise </w:t>
      </w:r>
      <w:r w:rsidR="00E34B08" w:rsidRPr="00790707">
        <w:rPr>
          <w:rFonts w:eastAsia="Times New Roman"/>
        </w:rPr>
        <w:t xml:space="preserve">peamised </w:t>
      </w:r>
      <w:r w:rsidR="002F4E74" w:rsidRPr="00790707">
        <w:rPr>
          <w:rFonts w:eastAsia="Times New Roman"/>
        </w:rPr>
        <w:t>tulemused</w:t>
      </w:r>
      <w:r w:rsidR="00E34B08" w:rsidRPr="00790707">
        <w:rPr>
          <w:rFonts w:eastAsia="Times New Roman"/>
        </w:rPr>
        <w:t>, järeldused ja soovitused</w:t>
      </w:r>
      <w:r w:rsidR="002F4E74" w:rsidRPr="00790707">
        <w:rPr>
          <w:rFonts w:eastAsia="Times New Roman"/>
        </w:rPr>
        <w:t xml:space="preserve">. </w:t>
      </w:r>
      <w:r w:rsidR="005D09C4" w:rsidRPr="00790707">
        <w:rPr>
          <w:rFonts w:eastAsia="Times New Roman"/>
        </w:rPr>
        <w:t>Infoleht</w:t>
      </w:r>
      <w:r w:rsidR="006001D6" w:rsidRPr="00790707">
        <w:rPr>
          <w:rFonts w:eastAsia="Times New Roman"/>
        </w:rPr>
        <w:t xml:space="preserve"> </w:t>
      </w:r>
      <w:r w:rsidR="008C3C17" w:rsidRPr="00790707">
        <w:rPr>
          <w:rFonts w:eastAsia="Times New Roman"/>
        </w:rPr>
        <w:t xml:space="preserve">koostatakse professionaalse disaineri poolt (planeeritud allhange </w:t>
      </w:r>
      <w:r w:rsidR="00B4313C" w:rsidRPr="00790707">
        <w:rPr>
          <w:rFonts w:eastAsia="Times New Roman"/>
        </w:rPr>
        <w:t>Tarmo Rajamets, Köömnelind OÜ</w:t>
      </w:r>
      <w:r w:rsidR="00E17520" w:rsidRPr="00790707">
        <w:rPr>
          <w:rFonts w:eastAsia="Times New Roman"/>
        </w:rPr>
        <w:t>,</w:t>
      </w:r>
      <w:r w:rsidR="00B4313C" w:rsidRPr="00790707">
        <w:rPr>
          <w:rFonts w:eastAsia="Times New Roman"/>
        </w:rPr>
        <w:t xml:space="preserve"> kellega pakkujal on juba varasem koostöö nt Euroopa Liidu välispiiri lõpphindamise </w:t>
      </w:r>
      <w:r w:rsidR="006A3052" w:rsidRPr="00790707">
        <w:rPr>
          <w:rFonts w:eastAsia="Times New Roman"/>
        </w:rPr>
        <w:t xml:space="preserve">raames </w:t>
      </w:r>
      <w:r w:rsidR="00B4313C" w:rsidRPr="00790707">
        <w:rPr>
          <w:rFonts w:eastAsia="Times New Roman"/>
        </w:rPr>
        <w:t xml:space="preserve">koostatud </w:t>
      </w:r>
      <w:r w:rsidR="00E448B0" w:rsidRPr="00790707">
        <w:rPr>
          <w:rFonts w:eastAsia="Times New Roman"/>
        </w:rPr>
        <w:t xml:space="preserve">programmi tutvustava </w:t>
      </w:r>
      <w:r w:rsidR="0061700B" w:rsidRPr="00790707">
        <w:rPr>
          <w:rFonts w:eastAsia="Times New Roman"/>
        </w:rPr>
        <w:t>raamatu</w:t>
      </w:r>
      <w:r w:rsidR="006A3052" w:rsidRPr="00790707">
        <w:rPr>
          <w:rFonts w:eastAsia="Times New Roman"/>
        </w:rPr>
        <w:t xml:space="preserve"> osas).</w:t>
      </w:r>
    </w:p>
    <w:p w14:paraId="25D53346" w14:textId="0C21FB9A" w:rsidR="00AB1D23" w:rsidRPr="00790707" w:rsidRDefault="00AB1D23" w:rsidP="00AB1D23">
      <w:pPr>
        <w:rPr>
          <w:rFonts w:eastAsia="Times New Roman"/>
        </w:rPr>
      </w:pPr>
      <w:r w:rsidRPr="00790707">
        <w:rPr>
          <w:rFonts w:eastAsia="Times New Roman"/>
        </w:rPr>
        <w:t>Lõpparuandele tellitakse lisataks DOI number.</w:t>
      </w:r>
    </w:p>
    <w:p w14:paraId="2B88D0B0" w14:textId="1D55A553" w:rsidR="00BB05CB" w:rsidRPr="00790707" w:rsidRDefault="00F84533" w:rsidP="00246F09">
      <w:pPr>
        <w:rPr>
          <w:rFonts w:eastAsia="Times New Roman"/>
        </w:rPr>
      </w:pPr>
      <w:r w:rsidRPr="00790707">
        <w:rPr>
          <w:rFonts w:eastAsia="Times New Roman"/>
        </w:rPr>
        <w:t xml:space="preserve">Projekti alguses lisataks </w:t>
      </w:r>
      <w:proofErr w:type="spellStart"/>
      <w:r w:rsidR="00BB05CB" w:rsidRPr="00790707">
        <w:rPr>
          <w:rFonts w:eastAsia="Times New Roman"/>
        </w:rPr>
        <w:t>ETIS-esse</w:t>
      </w:r>
      <w:proofErr w:type="spellEnd"/>
      <w:r w:rsidR="00BB05CB" w:rsidRPr="00790707">
        <w:rPr>
          <w:rFonts w:eastAsia="Times New Roman"/>
        </w:rPr>
        <w:t xml:space="preserve"> andmed </w:t>
      </w:r>
      <w:r w:rsidR="004421F5" w:rsidRPr="00790707">
        <w:rPr>
          <w:rFonts w:eastAsia="Times New Roman"/>
        </w:rPr>
        <w:t>projekti elluviimise kohta (sh</w:t>
      </w:r>
      <w:r w:rsidR="003E28DE" w:rsidRPr="00790707">
        <w:rPr>
          <w:rFonts w:eastAsia="Times New Roman"/>
        </w:rPr>
        <w:t xml:space="preserve"> korrektsed viited </w:t>
      </w:r>
      <w:r w:rsidR="005D5024" w:rsidRPr="00790707">
        <w:rPr>
          <w:rFonts w:eastAsia="Times New Roman"/>
        </w:rPr>
        <w:t>rahastamisele) ning peale lõpparuande heakskiitmist</w:t>
      </w:r>
      <w:r w:rsidR="0066264A" w:rsidRPr="00790707">
        <w:rPr>
          <w:rFonts w:eastAsia="Times New Roman"/>
        </w:rPr>
        <w:t xml:space="preserve">, hiljemalt 15 tööpäeva jooksul, lisatakse </w:t>
      </w:r>
      <w:r w:rsidR="00645498" w:rsidRPr="00790707">
        <w:rPr>
          <w:rFonts w:eastAsia="Times New Roman"/>
        </w:rPr>
        <w:t xml:space="preserve">ja seotakse </w:t>
      </w:r>
      <w:proofErr w:type="spellStart"/>
      <w:r w:rsidR="0066264A" w:rsidRPr="00790707">
        <w:rPr>
          <w:rFonts w:eastAsia="Times New Roman"/>
        </w:rPr>
        <w:t>ETIS</w:t>
      </w:r>
      <w:r w:rsidR="00645498" w:rsidRPr="00790707">
        <w:rPr>
          <w:rFonts w:eastAsia="Times New Roman"/>
        </w:rPr>
        <w:t>-es</w:t>
      </w:r>
      <w:proofErr w:type="spellEnd"/>
      <w:r w:rsidR="0066264A" w:rsidRPr="00790707">
        <w:rPr>
          <w:rFonts w:eastAsia="Times New Roman"/>
        </w:rPr>
        <w:t xml:space="preserve"> projekti juur</w:t>
      </w:r>
      <w:r w:rsidR="00645498" w:rsidRPr="00790707">
        <w:rPr>
          <w:rFonts w:eastAsia="Times New Roman"/>
        </w:rPr>
        <w:t>de</w:t>
      </w:r>
      <w:r w:rsidR="00173601" w:rsidRPr="00790707">
        <w:rPr>
          <w:rFonts w:eastAsia="Times New Roman"/>
        </w:rPr>
        <w:t xml:space="preserve"> ka </w:t>
      </w:r>
      <w:r w:rsidR="00645498" w:rsidRPr="00790707">
        <w:rPr>
          <w:rFonts w:eastAsia="Times New Roman"/>
        </w:rPr>
        <w:t>lõpparuanne</w:t>
      </w:r>
      <w:r w:rsidR="0045558D">
        <w:rPr>
          <w:rFonts w:eastAsia="Times New Roman"/>
        </w:rPr>
        <w:t>/lõpparuanded</w:t>
      </w:r>
      <w:r w:rsidR="00645498" w:rsidRPr="00790707">
        <w:rPr>
          <w:rFonts w:eastAsia="Times New Roman"/>
        </w:rPr>
        <w:t>, sh fail elektroonilisel kujul.</w:t>
      </w:r>
    </w:p>
    <w:p w14:paraId="42E509E6" w14:textId="00443FF9" w:rsidR="004F4B72" w:rsidRPr="00790707" w:rsidRDefault="004F4B72" w:rsidP="004F4B72">
      <w:pPr>
        <w:pStyle w:val="Heading2"/>
      </w:pPr>
      <w:bookmarkStart w:id="51" w:name="_Toc144896249"/>
      <w:bookmarkStart w:id="52" w:name="_Toc208489619"/>
      <w:r w:rsidRPr="00790707">
        <w:t>Tulemuste tutvustamine</w:t>
      </w:r>
      <w:bookmarkEnd w:id="51"/>
      <w:r w:rsidR="0050231F" w:rsidRPr="00790707">
        <w:t xml:space="preserve"> ja kommunikatsioon</w:t>
      </w:r>
      <w:bookmarkEnd w:id="52"/>
    </w:p>
    <w:p w14:paraId="72E7B7D1" w14:textId="2D551A5C" w:rsidR="00EF024E" w:rsidRPr="00790707" w:rsidRDefault="00D43E31">
      <w:pPr>
        <w:rPr>
          <w:rFonts w:eastAsia="Times New Roman"/>
        </w:rPr>
      </w:pPr>
      <w:r>
        <w:t xml:space="preserve">Pakkuja on </w:t>
      </w:r>
      <w:r w:rsidR="003619D3">
        <w:t>valmis, tellija soovil ja kooskõlastatult, viima läbi ka tulemuste tutvustamise erinevatele sihtrühmadele, sh tellija meeskonnale ja või</w:t>
      </w:r>
      <w:r w:rsidR="00E75657">
        <w:t xml:space="preserve"> kohanemisprogrammiga vahetult seotud organisatsioonide ringile</w:t>
      </w:r>
      <w:r w:rsidR="003619D3">
        <w:t xml:space="preserve"> (2-3 üritust/seminari)</w:t>
      </w:r>
      <w:r w:rsidR="00EE3EAB">
        <w:t xml:space="preserve">. </w:t>
      </w:r>
      <w:r w:rsidR="00B64E1A" w:rsidRPr="00790707">
        <w:rPr>
          <w:rFonts w:eastAsia="Times New Roman"/>
        </w:rPr>
        <w:t xml:space="preserve">Need ettekanded toimuvad eesti keeles ning viiakse läbi vastavalt tellija soovile ja vajadusele kas füüsiliselt kohapeal, täielikult </w:t>
      </w:r>
      <w:proofErr w:type="spellStart"/>
      <w:r w:rsidR="00D93204" w:rsidRPr="00790707">
        <w:rPr>
          <w:rFonts w:eastAsia="Times New Roman"/>
        </w:rPr>
        <w:t>virtuaalis</w:t>
      </w:r>
      <w:proofErr w:type="spellEnd"/>
      <w:r w:rsidR="00B64E1A" w:rsidRPr="00790707">
        <w:rPr>
          <w:rFonts w:eastAsia="Times New Roman"/>
        </w:rPr>
        <w:t xml:space="preserve"> või hübriidis. Orienteeruvalt on ühe ettekande</w:t>
      </w:r>
      <w:r w:rsidR="005A3BC6" w:rsidRPr="00790707">
        <w:rPr>
          <w:rFonts w:eastAsia="Times New Roman"/>
        </w:rPr>
        <w:t xml:space="preserve">/seminari </w:t>
      </w:r>
      <w:r w:rsidR="00B64E1A" w:rsidRPr="00790707">
        <w:rPr>
          <w:rFonts w:eastAsia="Times New Roman"/>
        </w:rPr>
        <w:t>kestus 1-1,5 tundi</w:t>
      </w:r>
      <w:r w:rsidR="005A3BC6" w:rsidRPr="00790707">
        <w:rPr>
          <w:rFonts w:eastAsia="Times New Roman"/>
        </w:rPr>
        <w:t>, koos aruteluga</w:t>
      </w:r>
      <w:r w:rsidR="00B64E1A" w:rsidRPr="00790707">
        <w:rPr>
          <w:rFonts w:eastAsia="Times New Roman"/>
        </w:rPr>
        <w:t>.</w:t>
      </w:r>
      <w:r w:rsidR="0006249B" w:rsidRPr="00790707">
        <w:rPr>
          <w:rFonts w:eastAsia="Times New Roman"/>
        </w:rPr>
        <w:t xml:space="preserve"> </w:t>
      </w:r>
      <w:r w:rsidR="00EE3EAB">
        <w:rPr>
          <w:rFonts w:eastAsia="Times New Roman"/>
        </w:rPr>
        <w:t>N</w:t>
      </w:r>
      <w:r w:rsidR="0006249B" w:rsidRPr="00790707">
        <w:rPr>
          <w:rFonts w:eastAsia="Times New Roman"/>
        </w:rPr>
        <w:t xml:space="preserve">ende ettekannete </w:t>
      </w:r>
      <w:r w:rsidR="0006249B" w:rsidRPr="00790707">
        <w:t xml:space="preserve">täpne sisu, aeg jmt lepitakse kokku projekti teises pooles, kuid mitte hiljem kui 1 kuu enne </w:t>
      </w:r>
      <w:r w:rsidR="000E2DCD" w:rsidRPr="00790707">
        <w:t>nende toimumise</w:t>
      </w:r>
      <w:r w:rsidR="00EE3EAB">
        <w:t xml:space="preserve"> (orienteeruvalt sügis 2026</w:t>
      </w:r>
      <w:r w:rsidR="0006249B" w:rsidRPr="00790707">
        <w:t>). T</w:t>
      </w:r>
      <w:r w:rsidR="0006249B" w:rsidRPr="00790707">
        <w:rPr>
          <w:rFonts w:eastAsia="Times New Roman"/>
        </w:rPr>
        <w:t xml:space="preserve">ellijale esitatakse kõikide </w:t>
      </w:r>
      <w:r w:rsidR="000E2DCD" w:rsidRPr="00790707">
        <w:rPr>
          <w:rFonts w:eastAsia="Times New Roman"/>
        </w:rPr>
        <w:t xml:space="preserve">ettekannete </w:t>
      </w:r>
      <w:r w:rsidR="0006249B" w:rsidRPr="00790707">
        <w:rPr>
          <w:rFonts w:eastAsia="Times New Roman"/>
        </w:rPr>
        <w:t>slaidid ning muu seotud info.</w:t>
      </w:r>
    </w:p>
    <w:p w14:paraId="7DE3C0D8" w14:textId="60093742" w:rsidR="00284DC4" w:rsidRPr="00790707" w:rsidRDefault="00040EBC">
      <w:pPr>
        <w:rPr>
          <w:rFonts w:eastAsia="Times New Roman"/>
        </w:rPr>
      </w:pPr>
      <w:r w:rsidRPr="00790707">
        <w:rPr>
          <w:rFonts w:eastAsia="Times New Roman"/>
        </w:rPr>
        <w:t xml:space="preserve">Pakkuja on valmis </w:t>
      </w:r>
      <w:r w:rsidR="007D2D93" w:rsidRPr="00790707">
        <w:rPr>
          <w:rFonts w:eastAsia="Times New Roman"/>
        </w:rPr>
        <w:t xml:space="preserve">täiendavalt </w:t>
      </w:r>
      <w:r w:rsidRPr="00790707">
        <w:rPr>
          <w:rFonts w:eastAsia="Times New Roman"/>
        </w:rPr>
        <w:t xml:space="preserve">esitlema </w:t>
      </w:r>
      <w:r w:rsidR="007D2D93" w:rsidRPr="00790707">
        <w:rPr>
          <w:rFonts w:eastAsia="Times New Roman"/>
        </w:rPr>
        <w:t xml:space="preserve">hindamisi tulemusi </w:t>
      </w:r>
      <w:r w:rsidRPr="00790707">
        <w:rPr>
          <w:rFonts w:eastAsia="Times New Roman"/>
        </w:rPr>
        <w:t xml:space="preserve">ka </w:t>
      </w:r>
      <w:r w:rsidR="00242CE9" w:rsidRPr="00790707">
        <w:rPr>
          <w:rFonts w:eastAsia="Times New Roman"/>
        </w:rPr>
        <w:t>enamatel</w:t>
      </w:r>
      <w:r w:rsidRPr="00790707">
        <w:rPr>
          <w:rFonts w:eastAsia="Times New Roman"/>
        </w:rPr>
        <w:t xml:space="preserve"> üritusel, sh osalema selleteemalistes </w:t>
      </w:r>
      <w:r w:rsidR="00242CE9" w:rsidRPr="00790707">
        <w:rPr>
          <w:rFonts w:eastAsia="Times New Roman"/>
        </w:rPr>
        <w:t xml:space="preserve">valdkondlikes </w:t>
      </w:r>
      <w:r w:rsidRPr="00790707">
        <w:rPr>
          <w:rFonts w:eastAsia="Times New Roman"/>
        </w:rPr>
        <w:t>paneelides, seminaridel</w:t>
      </w:r>
      <w:r w:rsidR="00901FEB" w:rsidRPr="00790707">
        <w:rPr>
          <w:rFonts w:eastAsia="Times New Roman"/>
        </w:rPr>
        <w:t>, töörühmades</w:t>
      </w:r>
      <w:r w:rsidRPr="00790707">
        <w:rPr>
          <w:rFonts w:eastAsia="Times New Roman"/>
        </w:rPr>
        <w:t xml:space="preserve"> </w:t>
      </w:r>
      <w:proofErr w:type="spellStart"/>
      <w:r w:rsidRPr="00790707">
        <w:rPr>
          <w:rFonts w:eastAsia="Times New Roman"/>
        </w:rPr>
        <w:t>vmt</w:t>
      </w:r>
      <w:proofErr w:type="spellEnd"/>
      <w:r w:rsidRPr="00790707">
        <w:rPr>
          <w:rFonts w:eastAsia="Times New Roman"/>
        </w:rPr>
        <w:t xml:space="preserve"> </w:t>
      </w:r>
      <w:r w:rsidR="007D2D93" w:rsidRPr="00790707">
        <w:rPr>
          <w:rFonts w:eastAsia="Times New Roman"/>
        </w:rPr>
        <w:t xml:space="preserve">vähemalt 12 kuu jooksul pärast </w:t>
      </w:r>
      <w:r w:rsidR="003A38D4" w:rsidRPr="00790707">
        <w:rPr>
          <w:rFonts w:eastAsia="Times New Roman"/>
        </w:rPr>
        <w:t xml:space="preserve">hindamise </w:t>
      </w:r>
      <w:r w:rsidR="00D9791E" w:rsidRPr="00790707">
        <w:rPr>
          <w:rFonts w:eastAsia="Times New Roman"/>
        </w:rPr>
        <w:t>lõppemist</w:t>
      </w:r>
      <w:r w:rsidR="0074683D" w:rsidRPr="00790707">
        <w:rPr>
          <w:rFonts w:eastAsia="Times New Roman"/>
        </w:rPr>
        <w:t xml:space="preserve"> (nt lõimumiskonverentsil </w:t>
      </w:r>
      <w:r w:rsidR="00242CE9" w:rsidRPr="00790707">
        <w:rPr>
          <w:rFonts w:eastAsia="Times New Roman"/>
        </w:rPr>
        <w:t xml:space="preserve">sügisel </w:t>
      </w:r>
      <w:r w:rsidR="0074683D" w:rsidRPr="00790707">
        <w:rPr>
          <w:rFonts w:eastAsia="Times New Roman"/>
        </w:rPr>
        <w:t xml:space="preserve">2026 </w:t>
      </w:r>
      <w:r w:rsidR="00673F9B" w:rsidRPr="00790707">
        <w:rPr>
          <w:rFonts w:eastAsia="Times New Roman"/>
        </w:rPr>
        <w:t>vm</w:t>
      </w:r>
      <w:r w:rsidR="0074683D" w:rsidRPr="00790707">
        <w:rPr>
          <w:rFonts w:eastAsia="Times New Roman"/>
        </w:rPr>
        <w:t>).</w:t>
      </w:r>
    </w:p>
    <w:p w14:paraId="564CBCF3" w14:textId="2B241FE8" w:rsidR="007E5AD1" w:rsidRPr="00790707" w:rsidRDefault="00AC115E" w:rsidP="007E5AD1">
      <w:pPr>
        <w:pStyle w:val="Heading2"/>
      </w:pPr>
      <w:bookmarkStart w:id="53" w:name="_Toc170805413"/>
      <w:bookmarkStart w:id="54" w:name="_Toc208489620"/>
      <w:r w:rsidRPr="00790707">
        <w:t>Hindamise e</w:t>
      </w:r>
      <w:r w:rsidR="007E5AD1" w:rsidRPr="00790707">
        <w:t xml:space="preserve">elduslik </w:t>
      </w:r>
      <w:r w:rsidRPr="00790707">
        <w:t xml:space="preserve">tegevus- ja </w:t>
      </w:r>
      <w:r w:rsidR="007E5AD1" w:rsidRPr="00790707">
        <w:t>ajakava</w:t>
      </w:r>
      <w:bookmarkEnd w:id="53"/>
      <w:bookmarkEnd w:id="54"/>
    </w:p>
    <w:p w14:paraId="40F77F6B" w14:textId="7420A947" w:rsidR="00F51615" w:rsidRDefault="00F51615" w:rsidP="00F51615">
      <w:pPr>
        <w:rPr>
          <w:lang w:eastAsia="en-GB"/>
        </w:rPr>
      </w:pPr>
      <w:r w:rsidRPr="00790707">
        <w:rPr>
          <w:lang w:eastAsia="en-GB"/>
        </w:rPr>
        <w:t xml:space="preserve">Eelduslik </w:t>
      </w:r>
      <w:r w:rsidR="005E258B" w:rsidRPr="00790707">
        <w:rPr>
          <w:lang w:eastAsia="en-GB"/>
        </w:rPr>
        <w:t xml:space="preserve">tegevus- ja </w:t>
      </w:r>
      <w:r w:rsidRPr="00790707">
        <w:rPr>
          <w:lang w:eastAsia="en-GB"/>
        </w:rPr>
        <w:t>ajakava on koostatud vastavalt hanke lähteülesandes toodule</w:t>
      </w:r>
      <w:r w:rsidR="008525CA" w:rsidRPr="00790707">
        <w:rPr>
          <w:lang w:eastAsia="en-GB"/>
        </w:rPr>
        <w:t xml:space="preserve"> ning pakkuja pakutud metoodikale. </w:t>
      </w:r>
      <w:r w:rsidR="005E258B" w:rsidRPr="00790707">
        <w:rPr>
          <w:lang w:eastAsia="en-GB"/>
        </w:rPr>
        <w:t xml:space="preserve">See on </w:t>
      </w:r>
      <w:r w:rsidRPr="00790707">
        <w:rPr>
          <w:lang w:eastAsia="en-GB"/>
        </w:rPr>
        <w:t xml:space="preserve">esitatud </w:t>
      </w:r>
      <w:r w:rsidR="006A5B6F">
        <w:rPr>
          <w:lang w:eastAsia="en-GB"/>
        </w:rPr>
        <w:t xml:space="preserve">selguse ja ülevaatlikkuse huvides eraldi Exceli failina </w:t>
      </w:r>
      <w:r w:rsidRPr="00FB05C7">
        <w:rPr>
          <w:lang w:eastAsia="en-GB"/>
        </w:rPr>
        <w:t>lisa</w:t>
      </w:r>
      <w:r w:rsidR="006A5B6F" w:rsidRPr="00FB05C7">
        <w:rPr>
          <w:lang w:eastAsia="en-GB"/>
        </w:rPr>
        <w:t>na</w:t>
      </w:r>
      <w:r w:rsidR="00C216AE" w:rsidRPr="00FB05C7">
        <w:rPr>
          <w:lang w:eastAsia="en-GB"/>
        </w:rPr>
        <w:t xml:space="preserve"> </w:t>
      </w:r>
      <w:r w:rsidR="006A440C" w:rsidRPr="00FB05C7">
        <w:rPr>
          <w:lang w:eastAsia="en-GB"/>
        </w:rPr>
        <w:t>1</w:t>
      </w:r>
      <w:r w:rsidRPr="00790707">
        <w:rPr>
          <w:lang w:eastAsia="en-GB"/>
        </w:rPr>
        <w:t>.</w:t>
      </w:r>
      <w:r w:rsidR="00143D2E" w:rsidRPr="00790707">
        <w:rPr>
          <w:lang w:eastAsia="en-GB"/>
        </w:rPr>
        <w:t xml:space="preserve"> Tegemist on indikatiivse kava</w:t>
      </w:r>
      <w:r w:rsidR="006A440C" w:rsidRPr="00790707">
        <w:rPr>
          <w:lang w:eastAsia="en-GB"/>
        </w:rPr>
        <w:t>ga</w:t>
      </w:r>
      <w:r w:rsidR="00143D2E" w:rsidRPr="00790707">
        <w:rPr>
          <w:lang w:eastAsia="en-GB"/>
        </w:rPr>
        <w:t>, mis täpsustatakse avakohtumisel tellijaga</w:t>
      </w:r>
      <w:r w:rsidR="006A440C" w:rsidRPr="00790707">
        <w:rPr>
          <w:lang w:eastAsia="en-GB"/>
        </w:rPr>
        <w:t xml:space="preserve"> ning kooskõlastatakse ja </w:t>
      </w:r>
      <w:r w:rsidR="006A440C" w:rsidRPr="00790707">
        <w:rPr>
          <w:lang w:eastAsia="en-GB"/>
        </w:rPr>
        <w:t xml:space="preserve">lepitakse lõplikult kokku </w:t>
      </w:r>
      <w:r w:rsidR="006A440C" w:rsidRPr="00790707">
        <w:rPr>
          <w:lang w:eastAsia="en-GB"/>
        </w:rPr>
        <w:t>uuringu esimeses etapis</w:t>
      </w:r>
      <w:r w:rsidR="00C06946" w:rsidRPr="00790707">
        <w:rPr>
          <w:lang w:eastAsia="en-GB"/>
        </w:rPr>
        <w:t>.</w:t>
      </w:r>
      <w:r w:rsidR="00E4149A">
        <w:rPr>
          <w:lang w:eastAsia="en-GB"/>
        </w:rPr>
        <w:t xml:space="preserve"> Siinse pakkumuse jaoks on ajakava koostatud ühine, st mõlema osa peale kokku, mis annab paremini edasi tervikpildi kogu uuringu kui terviku ajakava osas; kuid kui tellija peab vajalikuks, saab pakkuja selle uuringu alguses teha ka kaheks eraldiseisvaks ajakavaks.</w:t>
      </w:r>
    </w:p>
    <w:p w14:paraId="04F1957F" w14:textId="53E9AEDA" w:rsidR="003E4E9E" w:rsidRDefault="00A66012" w:rsidP="004B13B2">
      <w:pPr>
        <w:ind w:left="-1134"/>
        <w:rPr>
          <w:lang w:eastAsia="en-GB"/>
        </w:rPr>
      </w:pPr>
      <w:r w:rsidRPr="00A66012">
        <w:drawing>
          <wp:inline distT="0" distB="0" distL="0" distR="0" wp14:anchorId="2A537F0B" wp14:editId="508459E1">
            <wp:extent cx="7194035" cy="1733550"/>
            <wp:effectExtent l="0" t="0" r="6985" b="0"/>
            <wp:docPr id="17430223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55473" cy="1748355"/>
                    </a:xfrm>
                    <a:prstGeom prst="rect">
                      <a:avLst/>
                    </a:prstGeom>
                    <a:noFill/>
                    <a:ln>
                      <a:noFill/>
                    </a:ln>
                  </pic:spPr>
                </pic:pic>
              </a:graphicData>
            </a:graphic>
          </wp:inline>
        </w:drawing>
      </w:r>
    </w:p>
    <w:p w14:paraId="5A530056" w14:textId="77777777" w:rsidR="00D71696" w:rsidRPr="00790707" w:rsidRDefault="00D71696" w:rsidP="00F51615">
      <w:pPr>
        <w:rPr>
          <w:lang w:eastAsia="en-GB"/>
        </w:rPr>
      </w:pPr>
    </w:p>
    <w:p w14:paraId="0FC02B04" w14:textId="77777777" w:rsidR="003936B3" w:rsidRDefault="003936B3">
      <w:pPr>
        <w:spacing w:before="0" w:after="160"/>
        <w:jc w:val="left"/>
        <w:rPr>
          <w:rFonts w:eastAsiaTheme="majorEastAsia" w:cs="Times New Roman"/>
          <w:b/>
          <w:bCs/>
          <w:iCs/>
          <w:sz w:val="28"/>
          <w:szCs w:val="28"/>
          <w:lang w:eastAsia="en-GB"/>
        </w:rPr>
      </w:pPr>
      <w:r>
        <w:br w:type="page"/>
      </w:r>
    </w:p>
    <w:p w14:paraId="2986607D" w14:textId="1E1BFB96" w:rsidR="00450E4F" w:rsidRPr="00790707" w:rsidRDefault="008F7C21" w:rsidP="00BF223B">
      <w:pPr>
        <w:pStyle w:val="Heading1"/>
      </w:pPr>
      <w:bookmarkStart w:id="55" w:name="_Toc208489621"/>
      <w:r w:rsidRPr="00790707">
        <w:t>T</w:t>
      </w:r>
      <w:r w:rsidR="00BF223B" w:rsidRPr="00790707">
        <w:t xml:space="preserve">öörühm ja </w:t>
      </w:r>
      <w:r w:rsidR="00473CAC" w:rsidRPr="00790707">
        <w:t>hindamise</w:t>
      </w:r>
      <w:r w:rsidR="00703BEE" w:rsidRPr="00790707">
        <w:t xml:space="preserve"> juhtimine</w:t>
      </w:r>
      <w:bookmarkEnd w:id="55"/>
    </w:p>
    <w:p w14:paraId="6B912FAB" w14:textId="0D75AD4D" w:rsidR="001A72A3" w:rsidRPr="00790707" w:rsidRDefault="001A72A3" w:rsidP="00802BE1">
      <w:pPr>
        <w:pStyle w:val="Heading2"/>
      </w:pPr>
      <w:bookmarkStart w:id="56" w:name="_Toc113720606"/>
      <w:bookmarkStart w:id="57" w:name="_Toc137134301"/>
      <w:bookmarkStart w:id="58" w:name="_Toc208489622"/>
      <w:r w:rsidRPr="00790707">
        <w:t>Pakkuja ja töörühma varasem kogemus</w:t>
      </w:r>
      <w:bookmarkEnd w:id="58"/>
    </w:p>
    <w:p w14:paraId="3BDE9ECB" w14:textId="27D63624" w:rsidR="001A72A3" w:rsidRPr="00790707" w:rsidRDefault="001A72A3" w:rsidP="001A72A3">
      <w:pPr>
        <w:rPr>
          <w:rFonts w:eastAsia="Calibri" w:cs="Arial"/>
        </w:rPr>
      </w:pPr>
      <w:r w:rsidRPr="00790707">
        <w:rPr>
          <w:rFonts w:eastAsia="Calibri" w:cs="Arial"/>
        </w:rPr>
        <w:t xml:space="preserve">Projekti põhimeeskonna moodustavad kõrgharidusega, pikaajalise uuringute, mõjude hindamise ja analüüsiprojektides osalemise kogemusega projektijuht, </w:t>
      </w:r>
      <w:r w:rsidR="00484EA2">
        <w:rPr>
          <w:rFonts w:eastAsia="Calibri" w:cs="Arial"/>
        </w:rPr>
        <w:t>metoodik</w:t>
      </w:r>
      <w:r w:rsidRPr="00790707">
        <w:rPr>
          <w:rFonts w:eastAsia="Calibri" w:cs="Arial"/>
        </w:rPr>
        <w:t xml:space="preserve"> ja </w:t>
      </w:r>
      <w:r w:rsidR="00484EA2">
        <w:rPr>
          <w:rFonts w:eastAsia="Calibri" w:cs="Arial"/>
        </w:rPr>
        <w:t>ekspert-</w:t>
      </w:r>
      <w:r w:rsidRPr="00790707">
        <w:rPr>
          <w:rFonts w:eastAsia="Calibri" w:cs="Arial"/>
        </w:rPr>
        <w:t>analüütikud. Projekti meeskond on komplekteeritud nii, et hindamist oleks võimalik läbi viia efektiivseimalt (kindlate töölõikude peal osalevad eri meetodeid kõige paremini valdavad analüütikud, keda nõustab uuringujuht) ning optimaalse aja jooksul. Kõigil meeskonnaliikmetel on varasemad teadmised ja kogemused erinevate uuringumeetoditega, sh mõjude hindamisega. Seega täiendavad uuringumeeskonna liikmed üksteist parimal võimalikul moel.</w:t>
      </w:r>
    </w:p>
    <w:p w14:paraId="667EAC55" w14:textId="4B21425A" w:rsidR="001A72A3" w:rsidRPr="00790707" w:rsidRDefault="001A72A3" w:rsidP="001A72A3">
      <w:pPr>
        <w:rPr>
          <w:rFonts w:eastAsia="Calibri" w:cs="Arial"/>
        </w:rPr>
      </w:pPr>
      <w:proofErr w:type="spellStart"/>
      <w:r w:rsidRPr="00790707">
        <w:rPr>
          <w:rFonts w:eastAsia="Calibri" w:cs="Arial"/>
        </w:rPr>
        <w:t>IBS-il</w:t>
      </w:r>
      <w:proofErr w:type="spellEnd"/>
      <w:r w:rsidRPr="00790707">
        <w:rPr>
          <w:rFonts w:eastAsia="Calibri" w:cs="Arial"/>
        </w:rPr>
        <w:t xml:space="preserve"> on pikaajaline kogemus </w:t>
      </w:r>
      <w:r w:rsidRPr="00790707">
        <w:rPr>
          <w:rFonts w:eastAsia="Calibri" w:cs="Arial"/>
          <w:b/>
          <w:bCs/>
        </w:rPr>
        <w:t>poliitikaanalüüside, rakendusuuringute</w:t>
      </w:r>
      <w:r w:rsidRPr="00790707">
        <w:rPr>
          <w:rFonts w:eastAsia="Calibri" w:cs="Arial"/>
        </w:rPr>
        <w:t xml:space="preserve"> </w:t>
      </w:r>
      <w:r w:rsidRPr="00790707">
        <w:rPr>
          <w:rFonts w:eastAsia="Calibri" w:cs="Arial"/>
          <w:b/>
          <w:bCs/>
        </w:rPr>
        <w:t>ja mõjude hindamiste</w:t>
      </w:r>
      <w:r w:rsidRPr="00790707">
        <w:rPr>
          <w:rFonts w:eastAsia="Calibri" w:cs="Arial"/>
        </w:rPr>
        <w:t xml:space="preserve"> läbiviimisel. </w:t>
      </w:r>
      <w:proofErr w:type="spellStart"/>
      <w:r w:rsidRPr="00790707">
        <w:rPr>
          <w:rFonts w:eastAsia="Calibri" w:cs="Arial"/>
        </w:rPr>
        <w:t>IBS-i</w:t>
      </w:r>
      <w:proofErr w:type="spellEnd"/>
      <w:r w:rsidRPr="00790707">
        <w:rPr>
          <w:rFonts w:eastAsia="Calibri" w:cs="Arial"/>
        </w:rPr>
        <w:t xml:space="preserve"> meeskond tunneb eri sektorite ja valdkondade omavahelise koostoime peensusi ning oskab rakendada hindamistulemusi ka eri sihtrühmade vajadustest lähtuvalt. Tulenevalt rakendusuuringute eripärast tunneb IBS väga hästi Eesti avaliku sektori, sh riiklike strateegiate, arengukavade ja meetmete toimemehhanisme ning riigiasutuste protsesse.</w:t>
      </w:r>
    </w:p>
    <w:p w14:paraId="24A629DF" w14:textId="16BD9C6C" w:rsidR="001A72A3" w:rsidRPr="00790707" w:rsidRDefault="001A72A3" w:rsidP="001A72A3">
      <w:pPr>
        <w:rPr>
          <w:rFonts w:eastAsia="Calibri" w:cs="Arial"/>
        </w:rPr>
      </w:pPr>
      <w:r w:rsidRPr="00790707">
        <w:rPr>
          <w:rFonts w:eastAsia="Calibri" w:cs="Arial"/>
        </w:rPr>
        <w:t xml:space="preserve">IBS omab ka </w:t>
      </w:r>
      <w:r w:rsidR="001E0DDF">
        <w:rPr>
          <w:rFonts w:eastAsia="Calibri" w:cs="Arial"/>
        </w:rPr>
        <w:t>pikaajalist</w:t>
      </w:r>
      <w:r w:rsidRPr="00790707">
        <w:rPr>
          <w:rFonts w:eastAsia="Calibri" w:cs="Arial"/>
        </w:rPr>
        <w:t xml:space="preserve"> teadmist </w:t>
      </w:r>
      <w:r w:rsidR="001E0DDF">
        <w:rPr>
          <w:rFonts w:eastAsia="Calibri" w:cs="Arial"/>
        </w:rPr>
        <w:t xml:space="preserve">uuringuga </w:t>
      </w:r>
      <w:r w:rsidRPr="00790707">
        <w:rPr>
          <w:rFonts w:eastAsia="Calibri" w:cs="Arial"/>
        </w:rPr>
        <w:t xml:space="preserve">seotud teemavaldkonnast, mis on omandatud </w:t>
      </w:r>
      <w:r w:rsidR="00101B6F">
        <w:rPr>
          <w:rFonts w:eastAsia="Calibri" w:cs="Arial"/>
        </w:rPr>
        <w:t xml:space="preserve">paljude </w:t>
      </w:r>
      <w:r w:rsidRPr="00790707">
        <w:rPr>
          <w:rFonts w:eastAsia="Calibri" w:cs="Arial"/>
        </w:rPr>
        <w:t>temaatiliselt seotud varasemate uuringute läbiviimisega</w:t>
      </w:r>
      <w:r w:rsidR="00101B6F">
        <w:rPr>
          <w:rFonts w:eastAsia="Calibri" w:cs="Arial"/>
        </w:rPr>
        <w:t xml:space="preserve"> </w:t>
      </w:r>
      <w:r w:rsidRPr="00790707">
        <w:rPr>
          <w:rFonts w:eastAsia="Calibri" w:cs="Arial"/>
        </w:rPr>
        <w:t xml:space="preserve">lõimumise ja </w:t>
      </w:r>
      <w:r w:rsidR="00101B6F">
        <w:rPr>
          <w:rFonts w:eastAsia="Calibri" w:cs="Arial"/>
        </w:rPr>
        <w:t xml:space="preserve">uussisserändajate </w:t>
      </w:r>
      <w:r w:rsidRPr="00790707">
        <w:rPr>
          <w:rFonts w:eastAsia="Calibri" w:cs="Arial"/>
        </w:rPr>
        <w:t>kohanemis</w:t>
      </w:r>
      <w:r w:rsidR="00101B6F">
        <w:rPr>
          <w:rFonts w:eastAsia="Calibri" w:cs="Arial"/>
        </w:rPr>
        <w:t xml:space="preserve">e </w:t>
      </w:r>
      <w:r w:rsidRPr="00790707">
        <w:rPr>
          <w:rFonts w:eastAsia="Calibri" w:cs="Arial"/>
        </w:rPr>
        <w:t>valdkonna</w:t>
      </w:r>
      <w:r w:rsidR="00101B6F">
        <w:rPr>
          <w:rFonts w:eastAsia="Calibri" w:cs="Arial"/>
        </w:rPr>
        <w:t>s.</w:t>
      </w:r>
      <w:r w:rsidRPr="00790707">
        <w:rPr>
          <w:rFonts w:eastAsia="Calibri" w:cs="Arial"/>
        </w:rPr>
        <w:t xml:space="preserve"> Vt nende osas täpsemalt nii meeskonnaliikmete CV-</w:t>
      </w:r>
      <w:r w:rsidR="00101B6F">
        <w:rPr>
          <w:rFonts w:eastAsia="Calibri" w:cs="Arial"/>
        </w:rPr>
        <w:t>des</w:t>
      </w:r>
      <w:r w:rsidRPr="00790707">
        <w:rPr>
          <w:rFonts w:eastAsia="Calibri" w:cs="Arial"/>
        </w:rPr>
        <w:t xml:space="preserve"> kui ka läbiviidud uuringute </w:t>
      </w:r>
      <w:r w:rsidRPr="00101B6F">
        <w:rPr>
          <w:rFonts w:eastAsia="Calibri" w:cs="Arial"/>
        </w:rPr>
        <w:t>nimekirja lisas 2</w:t>
      </w:r>
      <w:r w:rsidRPr="00790707">
        <w:rPr>
          <w:rFonts w:eastAsia="Calibri" w:cs="Arial"/>
        </w:rPr>
        <w:t xml:space="preserve">. Lisaks IBS enda kogemusele on täiendav ekspertiis ning tulemuste valideerimine tagatud ka </w:t>
      </w:r>
      <w:r w:rsidR="00396210" w:rsidRPr="00870DA9">
        <w:rPr>
          <w:rFonts w:eastAsia="Calibri" w:cs="Arial"/>
          <w:b/>
          <w:bCs/>
        </w:rPr>
        <w:t xml:space="preserve">ekspertide kaasamisega nii </w:t>
      </w:r>
      <w:proofErr w:type="spellStart"/>
      <w:r w:rsidR="00396210" w:rsidRPr="00870DA9">
        <w:rPr>
          <w:rFonts w:eastAsia="Calibri" w:cs="Arial"/>
          <w:b/>
          <w:bCs/>
        </w:rPr>
        <w:t>andragoogika</w:t>
      </w:r>
      <w:proofErr w:type="spellEnd"/>
      <w:r w:rsidR="00396210" w:rsidRPr="00870DA9">
        <w:rPr>
          <w:rFonts w:eastAsia="Calibri" w:cs="Arial"/>
          <w:b/>
          <w:bCs/>
        </w:rPr>
        <w:t xml:space="preserve">, </w:t>
      </w:r>
      <w:r w:rsidR="00396210" w:rsidRPr="00522C7F">
        <w:rPr>
          <w:rFonts w:eastAsia="Calibri" w:cs="Arial"/>
          <w:b/>
          <w:bCs/>
        </w:rPr>
        <w:t>eesti keel teise keelena</w:t>
      </w:r>
      <w:r w:rsidR="00870DA9" w:rsidRPr="00870DA9">
        <w:rPr>
          <w:rFonts w:eastAsia="Calibri" w:cs="Arial"/>
          <w:b/>
          <w:bCs/>
        </w:rPr>
        <w:t xml:space="preserve"> ning teenusdisaini ja õigusdisaini valdkonnas</w:t>
      </w:r>
      <w:r w:rsidR="00870DA9">
        <w:rPr>
          <w:rFonts w:eastAsia="Calibri" w:cs="Arial"/>
        </w:rPr>
        <w:t>.</w:t>
      </w:r>
      <w:r w:rsidR="00396210">
        <w:rPr>
          <w:rFonts w:eastAsia="Calibri" w:cs="Arial"/>
        </w:rPr>
        <w:t xml:space="preserve"> </w:t>
      </w:r>
    </w:p>
    <w:p w14:paraId="15A1268F" w14:textId="747A8658" w:rsidR="001A72A3" w:rsidRPr="00790707" w:rsidRDefault="001A72A3" w:rsidP="001A72A3">
      <w:pPr>
        <w:rPr>
          <w:rFonts w:eastAsia="Times New Roman" w:cs="Arial"/>
          <w:iCs/>
        </w:rPr>
      </w:pPr>
      <w:r w:rsidRPr="00790707">
        <w:rPr>
          <w:rFonts w:eastAsia="Times New Roman" w:cs="Arial"/>
          <w:b/>
        </w:rPr>
        <w:t>Käesoleva pakkumuse meeskond koondab endas</w:t>
      </w:r>
      <w:r w:rsidRPr="00790707">
        <w:rPr>
          <w:rFonts w:eastAsia="Times New Roman" w:cs="Arial"/>
          <w:b/>
          <w:bCs/>
        </w:rPr>
        <w:t xml:space="preserve"> seega</w:t>
      </w:r>
      <w:r w:rsidRPr="00790707">
        <w:rPr>
          <w:rFonts w:eastAsia="Times New Roman" w:cs="Arial"/>
          <w:b/>
        </w:rPr>
        <w:t xml:space="preserve"> </w:t>
      </w:r>
      <w:r w:rsidR="00870DA9">
        <w:rPr>
          <w:rFonts w:eastAsia="Times New Roman" w:cs="Arial"/>
          <w:b/>
        </w:rPr>
        <w:t>viite</w:t>
      </w:r>
      <w:r w:rsidRPr="00790707">
        <w:rPr>
          <w:rFonts w:eastAsia="Times New Roman" w:cs="Arial"/>
          <w:b/>
        </w:rPr>
        <w:t xml:space="preserve"> kõige vajalikumat kompetentsi</w:t>
      </w:r>
      <w:r w:rsidRPr="00790707">
        <w:rPr>
          <w:rFonts w:eastAsia="Times New Roman" w:cs="Arial"/>
        </w:rPr>
        <w:t xml:space="preserve"> </w:t>
      </w:r>
      <w:r w:rsidR="00870DA9">
        <w:rPr>
          <w:rFonts w:eastAsia="Times New Roman" w:cs="Arial"/>
        </w:rPr>
        <w:t>uuringu, sh vahe</w:t>
      </w:r>
      <w:r w:rsidRPr="00790707">
        <w:rPr>
          <w:rFonts w:eastAsia="Times New Roman" w:cs="Arial"/>
        </w:rPr>
        <w:t>hindamise aluseks oleva valdkon</w:t>
      </w:r>
      <w:r w:rsidR="00870DA9">
        <w:rPr>
          <w:rFonts w:eastAsia="Times New Roman" w:cs="Arial"/>
        </w:rPr>
        <w:t>na ja teenuse (kohanemisprogramm)</w:t>
      </w:r>
      <w:r w:rsidR="00DE22D4">
        <w:rPr>
          <w:rFonts w:eastAsia="Times New Roman" w:cs="Arial"/>
        </w:rPr>
        <w:t xml:space="preserve"> ning selleg</w:t>
      </w:r>
      <w:r w:rsidR="009B3A94">
        <w:rPr>
          <w:rFonts w:eastAsia="Times New Roman" w:cs="Arial"/>
        </w:rPr>
        <w:t>a</w:t>
      </w:r>
      <w:r w:rsidRPr="00790707">
        <w:rPr>
          <w:rFonts w:eastAsia="Times New Roman" w:cs="Arial"/>
        </w:rPr>
        <w:t xml:space="preserve"> seotud sihtrühmade uurimisel:</w:t>
      </w:r>
    </w:p>
    <w:p w14:paraId="6250E78E" w14:textId="77777777" w:rsidR="001A72A3" w:rsidRPr="00790707" w:rsidRDefault="001A72A3" w:rsidP="001A72A3">
      <w:pPr>
        <w:numPr>
          <w:ilvl w:val="0"/>
          <w:numId w:val="17"/>
        </w:numPr>
        <w:spacing w:before="60" w:after="0" w:line="276" w:lineRule="auto"/>
        <w:ind w:left="714" w:hanging="357"/>
        <w:rPr>
          <w:rFonts w:eastAsia="Times New Roman" w:cs="Arial"/>
          <w:iCs/>
        </w:rPr>
      </w:pPr>
      <w:r w:rsidRPr="00790707">
        <w:rPr>
          <w:rFonts w:eastAsia="Times New Roman" w:cs="Arial"/>
        </w:rPr>
        <w:t xml:space="preserve">Meeskonnal on põhjalikud ja pikaajalised </w:t>
      </w:r>
      <w:r w:rsidRPr="00790707">
        <w:rPr>
          <w:rFonts w:eastAsia="Times New Roman" w:cs="Arial"/>
          <w:b/>
        </w:rPr>
        <w:t>teadmised poliitikakujundamisest ning riigihalduse toimemehhanismidest</w:t>
      </w:r>
      <w:r w:rsidRPr="00790707">
        <w:rPr>
          <w:rFonts w:eastAsia="Times New Roman" w:cs="Arial"/>
        </w:rPr>
        <w:t>, mis aitab kujundada realistlikke ja rakendatavaid poliitikasoovitusi.</w:t>
      </w:r>
    </w:p>
    <w:p w14:paraId="54D027D9" w14:textId="77777777" w:rsidR="001A72A3" w:rsidRPr="00790707" w:rsidRDefault="001A72A3" w:rsidP="001A72A3">
      <w:pPr>
        <w:numPr>
          <w:ilvl w:val="0"/>
          <w:numId w:val="17"/>
        </w:numPr>
        <w:spacing w:before="60" w:after="0" w:line="276" w:lineRule="auto"/>
        <w:ind w:left="714" w:hanging="357"/>
        <w:rPr>
          <w:rFonts w:eastAsia="Times New Roman" w:cs="Arial"/>
          <w:iCs/>
        </w:rPr>
      </w:pPr>
      <w:r w:rsidRPr="00790707">
        <w:rPr>
          <w:rFonts w:eastAsia="Times New Roman" w:cs="Arial"/>
        </w:rPr>
        <w:t xml:space="preserve">Meeskonnal on </w:t>
      </w:r>
      <w:r w:rsidRPr="00790707">
        <w:rPr>
          <w:rFonts w:eastAsia="Times New Roman" w:cs="Arial"/>
          <w:b/>
          <w:bCs/>
        </w:rPr>
        <w:t>pikaajaline mõjude hindamise kogemus</w:t>
      </w:r>
      <w:r w:rsidRPr="00790707">
        <w:rPr>
          <w:rFonts w:eastAsia="Times New Roman" w:cs="Arial"/>
        </w:rPr>
        <w:t>, mis võimaldab rakendada hindamismetoodikat kvaliteetselt ja optimaalselt.</w:t>
      </w:r>
    </w:p>
    <w:p w14:paraId="509593EF" w14:textId="77777777" w:rsidR="001A72A3" w:rsidRPr="00790707" w:rsidRDefault="001A72A3" w:rsidP="001A72A3">
      <w:pPr>
        <w:numPr>
          <w:ilvl w:val="0"/>
          <w:numId w:val="17"/>
        </w:numPr>
        <w:spacing w:before="60" w:after="0" w:line="276" w:lineRule="auto"/>
        <w:ind w:left="714" w:hanging="357"/>
        <w:rPr>
          <w:rFonts w:eastAsia="Times New Roman" w:cs="Arial"/>
          <w:iCs/>
        </w:rPr>
      </w:pPr>
      <w:r w:rsidRPr="00790707">
        <w:rPr>
          <w:rFonts w:eastAsia="Times New Roman" w:cs="Arial"/>
        </w:rPr>
        <w:t xml:space="preserve">Meeskonnal on </w:t>
      </w:r>
      <w:r w:rsidRPr="00790707">
        <w:rPr>
          <w:rFonts w:eastAsia="Times New Roman" w:cs="Arial"/>
          <w:b/>
        </w:rPr>
        <w:t>väga hea eriilmeliste sihtrühmade tundmise ja intervjueerimise kogemus</w:t>
      </w:r>
      <w:r w:rsidRPr="00790707">
        <w:rPr>
          <w:rFonts w:eastAsia="Times New Roman" w:cs="Arial"/>
        </w:rPr>
        <w:t>.</w:t>
      </w:r>
    </w:p>
    <w:p w14:paraId="15592B71" w14:textId="77777777" w:rsidR="001A72A3" w:rsidRPr="00DE22D4" w:rsidRDefault="001A72A3" w:rsidP="001A72A3">
      <w:pPr>
        <w:numPr>
          <w:ilvl w:val="0"/>
          <w:numId w:val="17"/>
        </w:numPr>
        <w:spacing w:before="60" w:after="0" w:line="276" w:lineRule="auto"/>
        <w:ind w:left="714" w:hanging="357"/>
        <w:rPr>
          <w:rFonts w:eastAsia="Times New Roman" w:cs="Arial"/>
          <w:iCs/>
        </w:rPr>
      </w:pPr>
      <w:r w:rsidRPr="00790707">
        <w:rPr>
          <w:rFonts w:eastAsia="Times New Roman" w:cs="Arial"/>
        </w:rPr>
        <w:t xml:space="preserve">Meeskonnal on väga hea ja pikaajaline </w:t>
      </w:r>
      <w:r w:rsidRPr="00790707">
        <w:rPr>
          <w:rFonts w:eastAsia="Times New Roman" w:cs="Arial"/>
          <w:b/>
          <w:bCs/>
        </w:rPr>
        <w:t>kvalitatiivsete ja kvantitatiivsete meetodite kasutamise oskus ja kogemus</w:t>
      </w:r>
      <w:r w:rsidRPr="00790707">
        <w:rPr>
          <w:rFonts w:eastAsia="Times New Roman" w:cs="Arial"/>
        </w:rPr>
        <w:t>, seejuures oskus teha tundlikel teemadel intervjuusid ka haavatavate või erihuvidega sihtrühmadega.</w:t>
      </w:r>
    </w:p>
    <w:p w14:paraId="33193EFE" w14:textId="0E8D0E8B" w:rsidR="00DE22D4" w:rsidRPr="00790707" w:rsidRDefault="00DE22D4" w:rsidP="001A72A3">
      <w:pPr>
        <w:numPr>
          <w:ilvl w:val="0"/>
          <w:numId w:val="17"/>
        </w:numPr>
        <w:spacing w:before="60" w:after="0" w:line="276" w:lineRule="auto"/>
        <w:ind w:left="714" w:hanging="357"/>
        <w:rPr>
          <w:rFonts w:eastAsia="Times New Roman" w:cs="Arial"/>
          <w:iCs/>
        </w:rPr>
      </w:pPr>
      <w:r>
        <w:rPr>
          <w:rFonts w:eastAsia="Times New Roman" w:cs="Arial"/>
        </w:rPr>
        <w:t xml:space="preserve">Meeskonnal on väga hea ja pikaajaline kogemus </w:t>
      </w:r>
      <w:r w:rsidRPr="00DE22D4">
        <w:rPr>
          <w:rFonts w:eastAsia="Times New Roman" w:cs="Arial"/>
          <w:b/>
          <w:bCs/>
        </w:rPr>
        <w:t>rände, lõimumise ja kohanemisvaldkonnas Eesti ja rahvusvaheliste projektide, rakendus- ja teadusuuringute läbiviimisel</w:t>
      </w:r>
      <w:r>
        <w:rPr>
          <w:rFonts w:eastAsia="Times New Roman" w:cs="Arial"/>
        </w:rPr>
        <w:t>.</w:t>
      </w:r>
    </w:p>
    <w:p w14:paraId="18E44BF2" w14:textId="3C82E0F7" w:rsidR="001A72A3" w:rsidRPr="00790707" w:rsidRDefault="001A72A3" w:rsidP="00802BE1">
      <w:pPr>
        <w:pStyle w:val="Heading2"/>
      </w:pPr>
      <w:bookmarkStart w:id="59" w:name="_Toc204049983"/>
      <w:bookmarkStart w:id="60" w:name="_Toc208489623"/>
      <w:r w:rsidRPr="00790707">
        <w:t>Uuringu läbiviimise töörühm</w:t>
      </w:r>
      <w:bookmarkEnd w:id="59"/>
      <w:bookmarkEnd w:id="60"/>
    </w:p>
    <w:p w14:paraId="79EBE16A" w14:textId="191C6A96" w:rsidR="00F60609" w:rsidRPr="00790707" w:rsidRDefault="00F60609" w:rsidP="00F60609">
      <w:pPr>
        <w:spacing w:before="240"/>
        <w:rPr>
          <w:rFonts w:eastAsia="Calibri" w:cs="Arial"/>
        </w:rPr>
      </w:pPr>
      <w:r w:rsidRPr="00790707">
        <w:rPr>
          <w:rFonts w:eastAsia="Calibri" w:cs="Arial"/>
          <w:b/>
        </w:rPr>
        <w:t>Kristjan Kaldur (</w:t>
      </w:r>
      <w:r>
        <w:rPr>
          <w:rFonts w:eastAsia="Calibri" w:cs="Arial"/>
          <w:b/>
        </w:rPr>
        <w:t>projektijuht</w:t>
      </w:r>
      <w:r w:rsidRPr="00790707">
        <w:rPr>
          <w:rFonts w:eastAsia="Calibri" w:cs="Arial"/>
          <w:b/>
        </w:rPr>
        <w:t>,</w:t>
      </w:r>
      <w:r>
        <w:rPr>
          <w:rFonts w:eastAsia="Calibri" w:cs="Arial"/>
          <w:b/>
        </w:rPr>
        <w:t xml:space="preserve"> ekspert</w:t>
      </w:r>
      <w:r w:rsidRPr="00790707">
        <w:rPr>
          <w:rFonts w:eastAsia="Calibri" w:cs="Arial"/>
          <w:b/>
        </w:rPr>
        <w:t xml:space="preserve">) </w:t>
      </w:r>
      <w:r w:rsidRPr="00790707">
        <w:rPr>
          <w:rFonts w:eastAsia="Calibri" w:cs="Arial"/>
        </w:rPr>
        <w:t xml:space="preserve">on lõpetanud Tartu Ülikooli magistriõpingud võrdleva poliitika erialal ja omandab praegu doktorikraadi TÜ Johan Skytte poliitikauuringute instituudis, uurides uussisserändajate kohanemist Eestis. Kristjani peamiseks töö- ning huvivaldkonnaks on ränne ja lõimumine. Lisaks tööle Balti Uuringute Instituudis on Kristjan vastutava õppejõuna andmas loenguid ja seminare Tartu Ülikooli Skytte instituudis ning Narva Kolledžis ning juhendanud bakalaureuse- ja magistritudengeid natsionalismi, etnopoliitika ja rändeteemadel. </w:t>
      </w:r>
      <w:proofErr w:type="spellStart"/>
      <w:r w:rsidRPr="00790707">
        <w:rPr>
          <w:rFonts w:eastAsia="Calibri" w:cs="Arial"/>
        </w:rPr>
        <w:t>IBS-is</w:t>
      </w:r>
      <w:proofErr w:type="spellEnd"/>
      <w:r w:rsidRPr="00790707">
        <w:rPr>
          <w:rFonts w:eastAsia="Calibri" w:cs="Arial"/>
        </w:rPr>
        <w:t xml:space="preserve"> on Kristjani peamiseks tööülesandeks </w:t>
      </w:r>
      <w:proofErr w:type="spellStart"/>
      <w:r w:rsidRPr="00790707">
        <w:rPr>
          <w:rFonts w:eastAsia="Calibri" w:cs="Arial"/>
        </w:rPr>
        <w:t>sotsiaal-majandusliku</w:t>
      </w:r>
      <w:proofErr w:type="spellEnd"/>
      <w:r w:rsidRPr="00790707">
        <w:rPr>
          <w:rFonts w:eastAsia="Calibri" w:cs="Arial"/>
        </w:rPr>
        <w:t xml:space="preserve"> arengu, lõimumise, rände ja sotsiaalse sidususe alaste uurimisprojektide ja poliitikaanalüüsi projektide läbiviimine. Projektide raames on Kristjan läbi viinud vajadus- ja teostatavusuuringuid, suurel hulgal süvaintervjuusid ning fookusrühmaintervjuudega kvalitatiivuuringuid, koosloome seminare, kvantitatiivanalüüsi sisaldavaid ankeetküsitlusi ning poliitikate ja programmide mõjude hindamisi. Kristjan valdab väga heal tasemel nii kvalitatiivse kui ka kvantitatiivse analüüsi meetodeid. Kristjanil on suur kogemus küsimustike koostamises, küsitlusuuringute läbiviimises ning andmete analüüsis nii akadeemiliselt kui ka projektipõhiselt (Eesti Integratsiooni Monitooringud, varjupaigataotlejatele ja rahvusvahelise kaitse saajatele pakutavate tugiteenuste hindamine, uussisserändajate kohanemine jpm). Lisaks analüütilisele tööle on Kristjan juhtinud 12 aastat projekte, sh rahvusvahelisi, lisaks vastutab ta rände- ja lõimumisvaldkonna juhtimise eest Balti Uuringute Instituudis.</w:t>
      </w:r>
    </w:p>
    <w:p w14:paraId="27263548" w14:textId="440449FA" w:rsidR="00E86B48" w:rsidRDefault="00F60609" w:rsidP="00F60609">
      <w:pPr>
        <w:rPr>
          <w:rFonts w:eastAsia="Calibri" w:cs="Arial"/>
          <w:u w:val="single"/>
        </w:rPr>
      </w:pPr>
      <w:r w:rsidRPr="00790707">
        <w:rPr>
          <w:rFonts w:eastAsia="Calibri" w:cs="Arial"/>
          <w:u w:val="single"/>
        </w:rPr>
        <w:t xml:space="preserve">Selles hindamises on Kristjanil </w:t>
      </w:r>
      <w:r w:rsidR="00E86B48" w:rsidRPr="00790707">
        <w:rPr>
          <w:rFonts w:eastAsia="Calibri" w:cs="Arial"/>
          <w:bCs/>
          <w:u w:val="single"/>
        </w:rPr>
        <w:t xml:space="preserve">projektijuhi roll. Ta vastutab projekti ajakava ja eelarve haldamise ning meeskonnatöö koordineerimise eest, sh suhtluse eest tellijaga ning teiste seotud osapooltega. Ta jälgib ka hindamismeetodite korrektse rakendamise, juhib andmekogumist, teeb tulemuste sünteesi ning sõnastab soovitused, </w:t>
      </w:r>
      <w:proofErr w:type="spellStart"/>
      <w:r w:rsidR="00E86B48" w:rsidRPr="00790707">
        <w:rPr>
          <w:rFonts w:eastAsia="Calibri" w:cs="Arial"/>
          <w:bCs/>
          <w:u w:val="single"/>
        </w:rPr>
        <w:t>modereerib</w:t>
      </w:r>
      <w:proofErr w:type="spellEnd"/>
      <w:r w:rsidR="00E86B48" w:rsidRPr="00790707">
        <w:rPr>
          <w:rFonts w:eastAsia="Calibri" w:cs="Arial"/>
          <w:bCs/>
          <w:u w:val="single"/>
        </w:rPr>
        <w:t xml:space="preserve"> </w:t>
      </w:r>
      <w:r w:rsidR="00D633B3">
        <w:rPr>
          <w:rFonts w:eastAsia="Calibri" w:cs="Arial"/>
          <w:bCs/>
          <w:u w:val="single"/>
        </w:rPr>
        <w:t xml:space="preserve">seminare </w:t>
      </w:r>
      <w:r w:rsidR="00E86B48" w:rsidRPr="00790707">
        <w:rPr>
          <w:rFonts w:eastAsia="Calibri" w:cs="Arial"/>
          <w:bCs/>
          <w:u w:val="single"/>
        </w:rPr>
        <w:t xml:space="preserve">ja koordineerib lõpparuande valmimist. </w:t>
      </w:r>
      <w:r w:rsidR="00E86B48" w:rsidRPr="00790707">
        <w:rPr>
          <w:rFonts w:eastAsia="Calibri" w:cs="Arial"/>
          <w:u w:val="single"/>
        </w:rPr>
        <w:t xml:space="preserve">Lisaks panustab ta hindamisse pikaajalise </w:t>
      </w:r>
      <w:r w:rsidR="00D633B3">
        <w:rPr>
          <w:rFonts w:eastAsia="Calibri" w:cs="Arial"/>
          <w:u w:val="single"/>
        </w:rPr>
        <w:t xml:space="preserve">rände ja lõimumisvaldkonna </w:t>
      </w:r>
      <w:r w:rsidR="00E86B48" w:rsidRPr="00790707">
        <w:rPr>
          <w:rFonts w:eastAsia="Calibri" w:cs="Arial"/>
          <w:u w:val="single"/>
        </w:rPr>
        <w:t>ekspertiisiga.</w:t>
      </w:r>
    </w:p>
    <w:p w14:paraId="58F4CB65" w14:textId="6C407448" w:rsidR="008D08E5" w:rsidRDefault="005A798B" w:rsidP="008D08E5">
      <w:pPr>
        <w:spacing w:before="240"/>
        <w:rPr>
          <w:rFonts w:eastAsia="Calibri" w:cs="Arial"/>
          <w:bCs/>
        </w:rPr>
      </w:pPr>
      <w:r w:rsidRPr="005A798B">
        <w:rPr>
          <w:rFonts w:eastAsia="Calibri" w:cs="Arial"/>
          <w:b/>
        </w:rPr>
        <w:t xml:space="preserve">Larissa Jõgi (analüütik, ekspert) </w:t>
      </w:r>
      <w:r>
        <w:rPr>
          <w:rFonts w:eastAsia="Calibri" w:cs="Arial"/>
          <w:bCs/>
        </w:rPr>
        <w:t xml:space="preserve">on </w:t>
      </w:r>
      <w:r w:rsidR="008D08E5">
        <w:rPr>
          <w:rFonts w:eastAsia="Calibri" w:cs="Arial"/>
          <w:bCs/>
        </w:rPr>
        <w:t>T</w:t>
      </w:r>
      <w:r w:rsidR="008D08E5" w:rsidRPr="008D08E5">
        <w:rPr>
          <w:rFonts w:eastAsia="Calibri" w:cs="Arial"/>
          <w:bCs/>
        </w:rPr>
        <w:t xml:space="preserve">allinna Ülikooli haridusteaduste instituudi </w:t>
      </w:r>
      <w:proofErr w:type="spellStart"/>
      <w:r w:rsidR="008D08E5" w:rsidRPr="008D08E5">
        <w:rPr>
          <w:rFonts w:eastAsia="Calibri" w:cs="Arial"/>
          <w:bCs/>
        </w:rPr>
        <w:t>andragoogika</w:t>
      </w:r>
      <w:proofErr w:type="spellEnd"/>
      <w:r w:rsidR="008D08E5" w:rsidRPr="008D08E5">
        <w:rPr>
          <w:rFonts w:eastAsia="Calibri" w:cs="Arial"/>
          <w:bCs/>
        </w:rPr>
        <w:t xml:space="preserve"> dotsent, kelle teadus- ja arendusfookus on täiskasvanuhariduse professionaalsus, </w:t>
      </w:r>
      <w:proofErr w:type="spellStart"/>
      <w:r w:rsidR="008D08E5" w:rsidRPr="008D08E5">
        <w:rPr>
          <w:rFonts w:eastAsia="Calibri" w:cs="Arial"/>
          <w:bCs/>
        </w:rPr>
        <w:t>andragoogide</w:t>
      </w:r>
      <w:proofErr w:type="spellEnd"/>
      <w:r w:rsidR="008D08E5" w:rsidRPr="008D08E5">
        <w:rPr>
          <w:rFonts w:eastAsia="Calibri" w:cs="Arial"/>
          <w:bCs/>
        </w:rPr>
        <w:t xml:space="preserve"> ja ülikooliõppejõudude professionaalne identiteet ning kvalitatiivsed uurimismeetodid</w:t>
      </w:r>
      <w:r w:rsidR="00C96CB8">
        <w:rPr>
          <w:rFonts w:eastAsia="Calibri" w:cs="Arial"/>
          <w:bCs/>
        </w:rPr>
        <w:t xml:space="preserve">. </w:t>
      </w:r>
      <w:r w:rsidR="008D08E5" w:rsidRPr="008D08E5">
        <w:rPr>
          <w:rFonts w:eastAsia="Calibri" w:cs="Arial"/>
          <w:bCs/>
        </w:rPr>
        <w:t xml:space="preserve">2022. aastal pälvis ta IACE Hall of </w:t>
      </w:r>
      <w:proofErr w:type="spellStart"/>
      <w:r w:rsidR="008D08E5" w:rsidRPr="008D08E5">
        <w:rPr>
          <w:rFonts w:eastAsia="Calibri" w:cs="Arial"/>
          <w:bCs/>
        </w:rPr>
        <w:t>Fame’i</w:t>
      </w:r>
      <w:proofErr w:type="spellEnd"/>
      <w:r w:rsidR="008D08E5" w:rsidRPr="008D08E5">
        <w:rPr>
          <w:rFonts w:eastAsia="Calibri" w:cs="Arial"/>
          <w:bCs/>
        </w:rPr>
        <w:t xml:space="preserve"> tunnustuse. Enam kui 30-aastase kogemusega </w:t>
      </w:r>
      <w:proofErr w:type="spellStart"/>
      <w:r w:rsidR="008D08E5" w:rsidRPr="008D08E5">
        <w:rPr>
          <w:rFonts w:eastAsia="Calibri" w:cs="Arial"/>
          <w:bCs/>
        </w:rPr>
        <w:t>andragoogina</w:t>
      </w:r>
      <w:proofErr w:type="spellEnd"/>
      <w:r w:rsidR="008D08E5" w:rsidRPr="008D08E5">
        <w:rPr>
          <w:rFonts w:eastAsia="Calibri" w:cs="Arial"/>
          <w:bCs/>
        </w:rPr>
        <w:t xml:space="preserve"> on ta kujundanud TLÜ </w:t>
      </w:r>
      <w:proofErr w:type="spellStart"/>
      <w:r w:rsidR="008D08E5" w:rsidRPr="008D08E5">
        <w:rPr>
          <w:rFonts w:eastAsia="Calibri" w:cs="Arial"/>
          <w:bCs/>
        </w:rPr>
        <w:t>andragoogika</w:t>
      </w:r>
      <w:proofErr w:type="spellEnd"/>
      <w:r w:rsidR="008D08E5" w:rsidRPr="008D08E5">
        <w:rPr>
          <w:rFonts w:eastAsia="Calibri" w:cs="Arial"/>
          <w:bCs/>
        </w:rPr>
        <w:t xml:space="preserve"> õppekavasid ning panustanud rahvusvahelise ERASMUS MUNDUS programmi “</w:t>
      </w:r>
      <w:proofErr w:type="spellStart"/>
      <w:r w:rsidR="008D08E5" w:rsidRPr="008D08E5">
        <w:rPr>
          <w:rFonts w:eastAsia="Calibri" w:cs="Arial"/>
          <w:bCs/>
        </w:rPr>
        <w:t>Adult</w:t>
      </w:r>
      <w:proofErr w:type="spellEnd"/>
      <w:r w:rsidR="008D08E5" w:rsidRPr="008D08E5">
        <w:rPr>
          <w:rFonts w:eastAsia="Calibri" w:cs="Arial"/>
          <w:bCs/>
        </w:rPr>
        <w:t xml:space="preserve"> Education </w:t>
      </w:r>
      <w:proofErr w:type="spellStart"/>
      <w:r w:rsidR="008D08E5" w:rsidRPr="008D08E5">
        <w:rPr>
          <w:rFonts w:eastAsia="Calibri" w:cs="Arial"/>
          <w:bCs/>
        </w:rPr>
        <w:t>for</w:t>
      </w:r>
      <w:proofErr w:type="spellEnd"/>
      <w:r w:rsidR="008D08E5" w:rsidRPr="008D08E5">
        <w:rPr>
          <w:rFonts w:eastAsia="Calibri" w:cs="Arial"/>
          <w:bCs/>
        </w:rPr>
        <w:t xml:space="preserve"> </w:t>
      </w:r>
      <w:proofErr w:type="spellStart"/>
      <w:r w:rsidR="008D08E5" w:rsidRPr="008D08E5">
        <w:rPr>
          <w:rFonts w:eastAsia="Calibri" w:cs="Arial"/>
          <w:bCs/>
        </w:rPr>
        <w:t>Social</w:t>
      </w:r>
      <w:proofErr w:type="spellEnd"/>
      <w:r w:rsidR="008D08E5" w:rsidRPr="008D08E5">
        <w:rPr>
          <w:rFonts w:eastAsia="Calibri" w:cs="Arial"/>
          <w:bCs/>
        </w:rPr>
        <w:t xml:space="preserve"> </w:t>
      </w:r>
      <w:proofErr w:type="spellStart"/>
      <w:r w:rsidR="008D08E5" w:rsidRPr="008D08E5">
        <w:rPr>
          <w:rFonts w:eastAsia="Calibri" w:cs="Arial"/>
          <w:bCs/>
        </w:rPr>
        <w:t>Change</w:t>
      </w:r>
      <w:proofErr w:type="spellEnd"/>
      <w:r w:rsidR="008D08E5" w:rsidRPr="008D08E5">
        <w:rPr>
          <w:rFonts w:eastAsia="Calibri" w:cs="Arial"/>
          <w:bCs/>
        </w:rPr>
        <w:t>” väljatöötamisse ja juhtimisse.</w:t>
      </w:r>
    </w:p>
    <w:p w14:paraId="6E913D6D" w14:textId="14917887" w:rsidR="00541443" w:rsidRPr="008D08E5" w:rsidRDefault="008D08E5" w:rsidP="008D08E5">
      <w:pPr>
        <w:rPr>
          <w:rFonts w:eastAsia="Calibri" w:cs="Arial"/>
          <w:bCs/>
          <w:u w:val="single"/>
        </w:rPr>
      </w:pPr>
      <w:r w:rsidRPr="008D08E5">
        <w:rPr>
          <w:rFonts w:eastAsia="Calibri" w:cs="Arial"/>
          <w:bCs/>
          <w:u w:val="single"/>
        </w:rPr>
        <w:t xml:space="preserve">Selles </w:t>
      </w:r>
      <w:r>
        <w:rPr>
          <w:rFonts w:eastAsia="Calibri" w:cs="Arial"/>
          <w:bCs/>
          <w:u w:val="single"/>
        </w:rPr>
        <w:t>uuringus</w:t>
      </w:r>
      <w:r w:rsidRPr="008D08E5">
        <w:rPr>
          <w:rFonts w:eastAsia="Calibri" w:cs="Arial"/>
          <w:bCs/>
          <w:u w:val="single"/>
        </w:rPr>
        <w:t xml:space="preserve"> vastutab Larissa täiskasvanukoolituse põhimõtete rakendumise eest kohanemis</w:t>
      </w:r>
      <w:r w:rsidR="00706A3F">
        <w:rPr>
          <w:rFonts w:eastAsia="Calibri" w:cs="Arial"/>
          <w:bCs/>
          <w:u w:val="single"/>
        </w:rPr>
        <w:t xml:space="preserve">programmi </w:t>
      </w:r>
      <w:r w:rsidRPr="008D08E5">
        <w:rPr>
          <w:rFonts w:eastAsia="Calibri" w:cs="Arial"/>
          <w:bCs/>
          <w:u w:val="single"/>
        </w:rPr>
        <w:t xml:space="preserve">moodulites: ta </w:t>
      </w:r>
      <w:r w:rsidR="00706A3F">
        <w:rPr>
          <w:rFonts w:eastAsia="Calibri" w:cs="Arial"/>
          <w:bCs/>
          <w:u w:val="single"/>
        </w:rPr>
        <w:t xml:space="preserve">osaleb </w:t>
      </w:r>
      <w:r w:rsidRPr="008D08E5">
        <w:rPr>
          <w:rFonts w:eastAsia="Calibri" w:cs="Arial"/>
          <w:bCs/>
          <w:u w:val="single"/>
        </w:rPr>
        <w:t xml:space="preserve">õppe- ja metoodikamaterjalide </w:t>
      </w:r>
      <w:proofErr w:type="spellStart"/>
      <w:r w:rsidRPr="008D08E5">
        <w:rPr>
          <w:rFonts w:eastAsia="Calibri" w:cs="Arial"/>
          <w:bCs/>
          <w:u w:val="single"/>
        </w:rPr>
        <w:t>andragoogilis</w:t>
      </w:r>
      <w:r w:rsidR="00706A3F">
        <w:rPr>
          <w:rFonts w:eastAsia="Calibri" w:cs="Arial"/>
          <w:bCs/>
          <w:u w:val="single"/>
        </w:rPr>
        <w:t>e</w:t>
      </w:r>
      <w:proofErr w:type="spellEnd"/>
      <w:r w:rsidRPr="008D08E5">
        <w:rPr>
          <w:rFonts w:eastAsia="Calibri" w:cs="Arial"/>
          <w:bCs/>
          <w:u w:val="single"/>
        </w:rPr>
        <w:t xml:space="preserve"> sobivus</w:t>
      </w:r>
      <w:r w:rsidR="00706A3F">
        <w:rPr>
          <w:rFonts w:eastAsia="Calibri" w:cs="Arial"/>
          <w:bCs/>
          <w:u w:val="single"/>
        </w:rPr>
        <w:t>e hindamise juures</w:t>
      </w:r>
      <w:r w:rsidRPr="008D08E5">
        <w:rPr>
          <w:rFonts w:eastAsia="Calibri" w:cs="Arial"/>
          <w:bCs/>
          <w:u w:val="single"/>
        </w:rPr>
        <w:t xml:space="preserve"> eri sihtrühmadele, toetab koosloome töötube ning </w:t>
      </w:r>
      <w:r w:rsidR="00706A3F">
        <w:rPr>
          <w:rFonts w:eastAsia="Calibri" w:cs="Arial"/>
          <w:bCs/>
          <w:u w:val="single"/>
        </w:rPr>
        <w:t xml:space="preserve">aitab </w:t>
      </w:r>
      <w:r w:rsidRPr="008D08E5">
        <w:rPr>
          <w:rFonts w:eastAsia="Calibri" w:cs="Arial"/>
          <w:bCs/>
          <w:u w:val="single"/>
        </w:rPr>
        <w:t>sõnasta</w:t>
      </w:r>
      <w:r w:rsidR="00706A3F">
        <w:rPr>
          <w:rFonts w:eastAsia="Calibri" w:cs="Arial"/>
          <w:bCs/>
          <w:u w:val="single"/>
        </w:rPr>
        <w:t>da</w:t>
      </w:r>
      <w:r w:rsidRPr="008D08E5">
        <w:rPr>
          <w:rFonts w:eastAsia="Calibri" w:cs="Arial"/>
          <w:bCs/>
          <w:u w:val="single"/>
        </w:rPr>
        <w:t xml:space="preserve"> tõenduspõhise</w:t>
      </w:r>
      <w:r w:rsidR="00706A3F">
        <w:rPr>
          <w:rFonts w:eastAsia="Calibri" w:cs="Arial"/>
          <w:bCs/>
          <w:u w:val="single"/>
        </w:rPr>
        <w:t>id</w:t>
      </w:r>
      <w:r w:rsidRPr="008D08E5">
        <w:rPr>
          <w:rFonts w:eastAsia="Calibri" w:cs="Arial"/>
          <w:bCs/>
          <w:u w:val="single"/>
        </w:rPr>
        <w:t xml:space="preserve"> soovitus</w:t>
      </w:r>
      <w:r w:rsidR="00706A3F">
        <w:rPr>
          <w:rFonts w:eastAsia="Calibri" w:cs="Arial"/>
          <w:bCs/>
          <w:u w:val="single"/>
        </w:rPr>
        <w:t>i</w:t>
      </w:r>
      <w:r w:rsidRPr="008D08E5">
        <w:rPr>
          <w:rFonts w:eastAsia="Calibri" w:cs="Arial"/>
          <w:bCs/>
          <w:u w:val="single"/>
        </w:rPr>
        <w:t xml:space="preserve"> õpiväljundite mõõtmiseks ja koolituste kvaliteedi arendamiseks.</w:t>
      </w:r>
      <w:r w:rsidR="00706A3F">
        <w:rPr>
          <w:rFonts w:eastAsia="Calibri" w:cs="Arial"/>
          <w:bCs/>
          <w:u w:val="single"/>
        </w:rPr>
        <w:t xml:space="preserve"> Lisaks viib Larissa läbi ka uuringu kvalitatiivmeetodite osas andmekogumist.</w:t>
      </w:r>
    </w:p>
    <w:p w14:paraId="655245E9" w14:textId="2F10C0E2" w:rsidR="003637E6" w:rsidRPr="003637E6" w:rsidRDefault="003637E6" w:rsidP="003637E6">
      <w:r w:rsidRPr="003637E6">
        <w:rPr>
          <w:b/>
          <w:bCs/>
        </w:rPr>
        <w:t xml:space="preserve">Kerttu </w:t>
      </w:r>
      <w:proofErr w:type="spellStart"/>
      <w:r w:rsidRPr="003637E6">
        <w:rPr>
          <w:b/>
          <w:bCs/>
        </w:rPr>
        <w:t>Rozenvalde</w:t>
      </w:r>
      <w:proofErr w:type="spellEnd"/>
      <w:r w:rsidRPr="003637E6">
        <w:rPr>
          <w:b/>
          <w:bCs/>
        </w:rPr>
        <w:t xml:space="preserve"> (</w:t>
      </w:r>
      <w:r w:rsidRPr="003637E6">
        <w:rPr>
          <w:b/>
          <w:bCs/>
        </w:rPr>
        <w:t>ekspert)</w:t>
      </w:r>
      <w:r w:rsidRPr="003637E6">
        <w:t xml:space="preserve"> on Tartu Ülikooli eesti ja </w:t>
      </w:r>
      <w:proofErr w:type="spellStart"/>
      <w:r w:rsidRPr="003637E6">
        <w:t>üldkeeleteaduse</w:t>
      </w:r>
      <w:proofErr w:type="spellEnd"/>
      <w:r w:rsidRPr="003637E6">
        <w:t xml:space="preserve"> instituudi keelepoliitika ja eesti keele teise keelena kaasprofessor ning </w:t>
      </w:r>
      <w:proofErr w:type="spellStart"/>
      <w:r>
        <w:t>m</w:t>
      </w:r>
      <w:r w:rsidRPr="003637E6">
        <w:t>itmekeelsuse</w:t>
      </w:r>
      <w:proofErr w:type="spellEnd"/>
      <w:r w:rsidRPr="003637E6">
        <w:t xml:space="preserve"> keskuse asejuht</w:t>
      </w:r>
      <w:r>
        <w:t>. T</w:t>
      </w:r>
      <w:r w:rsidRPr="003637E6">
        <w:t xml:space="preserve">a on kaitsnud doktorikraadi (PhD) keeleteaduses Läti Ülikoolis (2019). Tema uurimisvaldkonnad hõlmavad keelepoliitikat, eesti keelt teisena ning kõrghariduse </w:t>
      </w:r>
      <w:proofErr w:type="spellStart"/>
      <w:r w:rsidRPr="003637E6">
        <w:t>ingliskeelestumis</w:t>
      </w:r>
      <w:r w:rsidR="00AE4670">
        <w:t>t</w:t>
      </w:r>
      <w:proofErr w:type="spellEnd"/>
      <w:r w:rsidRPr="003637E6">
        <w:t>; ta on avaldanud sel teemal artikleid ja peatükke ning osalenud avalikes aruteludes eesti keele õppija ja õpetaja vaatenurgast</w:t>
      </w:r>
      <w:r w:rsidR="00AE4670">
        <w:t xml:space="preserve">. </w:t>
      </w:r>
      <w:r w:rsidRPr="003637E6">
        <w:t>Viimaste aastate projektidest on ta</w:t>
      </w:r>
      <w:r w:rsidR="00AE4670">
        <w:t xml:space="preserve"> olnud </w:t>
      </w:r>
      <w:r w:rsidRPr="003637E6">
        <w:t xml:space="preserve">muuhulgas </w:t>
      </w:r>
      <w:r w:rsidR="00AE4670">
        <w:t xml:space="preserve">tegev </w:t>
      </w:r>
      <w:r w:rsidRPr="003637E6">
        <w:t>õpetajate, lapsevanemate ja koolijuhtide koostöise toe arendamises mitmekeelsele õpilasele ning Eesti kõrghariduskeele kestlikkuse uurimises.</w:t>
      </w:r>
    </w:p>
    <w:p w14:paraId="7F09521B" w14:textId="79CED49C" w:rsidR="003637E6" w:rsidRPr="003637E6" w:rsidRDefault="003637E6" w:rsidP="003637E6">
      <w:pPr>
        <w:rPr>
          <w:rFonts w:eastAsia="Calibri" w:cs="Arial"/>
          <w:b/>
          <w:u w:val="single"/>
        </w:rPr>
      </w:pPr>
      <w:r w:rsidRPr="003637E6">
        <w:rPr>
          <w:u w:val="single"/>
        </w:rPr>
        <w:t xml:space="preserve">Selles </w:t>
      </w:r>
      <w:r w:rsidRPr="003637E6">
        <w:rPr>
          <w:u w:val="single"/>
        </w:rPr>
        <w:t xml:space="preserve">uuringus on </w:t>
      </w:r>
      <w:r w:rsidRPr="003637E6">
        <w:rPr>
          <w:u w:val="single"/>
        </w:rPr>
        <w:t>Kerttu</w:t>
      </w:r>
      <w:r w:rsidRPr="003637E6">
        <w:rPr>
          <w:u w:val="single"/>
        </w:rPr>
        <w:t>l</w:t>
      </w:r>
      <w:r w:rsidRPr="003637E6">
        <w:rPr>
          <w:u w:val="single"/>
        </w:rPr>
        <w:t xml:space="preserve"> eesti keele kui teise keele moodulite ja õppematerjalide sisuanalüüsi ning metoodilisse arendamis</w:t>
      </w:r>
      <w:r w:rsidRPr="003637E6">
        <w:rPr>
          <w:u w:val="single"/>
        </w:rPr>
        <w:t xml:space="preserve">e metoodilise konsulteerimise roll. Ta aitab hinnata keelekursuse materjalide </w:t>
      </w:r>
      <w:r w:rsidRPr="003637E6">
        <w:rPr>
          <w:u w:val="single"/>
        </w:rPr>
        <w:t>keelelist selgust, sisulist asjakohasust ja kultuuritundlikkust eri sihtrühmade lõikes, toetab koosloome töötube ning aitab sõnastada praktilised soovitused õpiväljundite mõõtmiseks</w:t>
      </w:r>
      <w:r w:rsidRPr="003637E6">
        <w:rPr>
          <w:u w:val="single"/>
        </w:rPr>
        <w:t xml:space="preserve">, sh vajadusel ja võimalusel ka </w:t>
      </w:r>
      <w:r w:rsidRPr="003637E6">
        <w:rPr>
          <w:u w:val="single"/>
        </w:rPr>
        <w:t>keelepoliitiliselt kestlike lahenduste rakendamiseks</w:t>
      </w:r>
      <w:r w:rsidRPr="003637E6">
        <w:rPr>
          <w:u w:val="single"/>
        </w:rPr>
        <w:t>.</w:t>
      </w:r>
    </w:p>
    <w:p w14:paraId="089BB370" w14:textId="77777777" w:rsidR="00776FAB" w:rsidRPr="00776FAB" w:rsidRDefault="00776FAB" w:rsidP="00776FAB">
      <w:pPr>
        <w:spacing w:before="240"/>
        <w:rPr>
          <w:rFonts w:eastAsia="Calibri" w:cs="Arial"/>
          <w:bCs/>
        </w:rPr>
      </w:pPr>
      <w:r w:rsidRPr="00776FAB">
        <w:rPr>
          <w:rFonts w:eastAsia="Calibri" w:cs="Arial"/>
          <w:b/>
        </w:rPr>
        <w:t>Kätlin Kangur (teenusedisaini ja õigusdisaini ekspert)</w:t>
      </w:r>
      <w:r w:rsidRPr="00776FAB">
        <w:rPr>
          <w:rFonts w:eastAsia="Calibri" w:cs="Arial"/>
          <w:bCs/>
        </w:rPr>
        <w:t xml:space="preserve"> - Kätlin on viieteistaastase kogemusega disainer, kelle peamiseks väljundiks on jätkusuutliku ja </w:t>
      </w:r>
      <w:proofErr w:type="spellStart"/>
      <w:r w:rsidRPr="00776FAB">
        <w:rPr>
          <w:rFonts w:eastAsia="Calibri" w:cs="Arial"/>
          <w:bCs/>
        </w:rPr>
        <w:t>inimkesksete</w:t>
      </w:r>
      <w:proofErr w:type="spellEnd"/>
      <w:r w:rsidRPr="00776FAB">
        <w:rPr>
          <w:rFonts w:eastAsia="Calibri" w:cs="Arial"/>
          <w:bCs/>
        </w:rPr>
        <w:t xml:space="preserve"> disaini protsesside ja teenuste juhendamine, konsulteerimine ja arendamine. Kätlin on omandanud magistrikraadi </w:t>
      </w:r>
      <w:proofErr w:type="spellStart"/>
      <w:r w:rsidRPr="00776FAB">
        <w:rPr>
          <w:rFonts w:eastAsia="Calibri" w:cs="Arial"/>
          <w:bCs/>
        </w:rPr>
        <w:t>Aalto</w:t>
      </w:r>
      <w:proofErr w:type="spellEnd"/>
      <w:r w:rsidRPr="00776FAB">
        <w:rPr>
          <w:rFonts w:eastAsia="Calibri" w:cs="Arial"/>
          <w:bCs/>
        </w:rPr>
        <w:t xml:space="preserve"> Ülikoolis jätkusuutliku disaini erialal, töötanud teenusedisainerina nii korporatsioonides kui mittetulundusühingutes. Igapäevaselt juhib Kätlin rahvusvahelist magistriõppekava Design and Technology </w:t>
      </w:r>
      <w:proofErr w:type="spellStart"/>
      <w:r w:rsidRPr="00776FAB">
        <w:rPr>
          <w:rFonts w:eastAsia="Calibri" w:cs="Arial"/>
          <w:bCs/>
        </w:rPr>
        <w:t>Futures</w:t>
      </w:r>
      <w:proofErr w:type="spellEnd"/>
      <w:r w:rsidRPr="00776FAB">
        <w:rPr>
          <w:rFonts w:eastAsia="Calibri" w:cs="Arial"/>
          <w:bCs/>
        </w:rPr>
        <w:t xml:space="preserve"> Tallinna Tehnikaülikoolis ning lööb kaasa teenusedisainerina EU koostööprojekti </w:t>
      </w:r>
      <w:proofErr w:type="spellStart"/>
      <w:r w:rsidRPr="00776FAB">
        <w:rPr>
          <w:rFonts w:eastAsia="Calibri" w:cs="Arial"/>
          <w:bCs/>
        </w:rPr>
        <w:t>Strategic</w:t>
      </w:r>
      <w:proofErr w:type="spellEnd"/>
      <w:r w:rsidRPr="00776FAB">
        <w:rPr>
          <w:rFonts w:eastAsia="Calibri" w:cs="Arial"/>
          <w:bCs/>
        </w:rPr>
        <w:t xml:space="preserve"> </w:t>
      </w:r>
      <w:proofErr w:type="spellStart"/>
      <w:r w:rsidRPr="00776FAB">
        <w:rPr>
          <w:rFonts w:eastAsia="Calibri" w:cs="Arial"/>
          <w:bCs/>
        </w:rPr>
        <w:t>Foresight</w:t>
      </w:r>
      <w:proofErr w:type="spellEnd"/>
      <w:r w:rsidRPr="00776FAB">
        <w:rPr>
          <w:rFonts w:eastAsia="Calibri" w:cs="Arial"/>
          <w:bCs/>
        </w:rPr>
        <w:t xml:space="preserve"> </w:t>
      </w:r>
      <w:proofErr w:type="spellStart"/>
      <w:r w:rsidRPr="00776FAB">
        <w:rPr>
          <w:rFonts w:eastAsia="Calibri" w:cs="Arial"/>
          <w:bCs/>
        </w:rPr>
        <w:t>for</w:t>
      </w:r>
      <w:proofErr w:type="spellEnd"/>
      <w:r w:rsidRPr="00776FAB">
        <w:rPr>
          <w:rFonts w:eastAsia="Calibri" w:cs="Arial"/>
          <w:bCs/>
        </w:rPr>
        <w:t xml:space="preserve"> </w:t>
      </w:r>
      <w:proofErr w:type="spellStart"/>
      <w:r w:rsidRPr="00776FAB">
        <w:rPr>
          <w:rFonts w:eastAsia="Calibri" w:cs="Arial"/>
          <w:bCs/>
        </w:rPr>
        <w:t>Sustainability</w:t>
      </w:r>
      <w:proofErr w:type="spellEnd"/>
      <w:r w:rsidRPr="00776FAB">
        <w:rPr>
          <w:rFonts w:eastAsia="Calibri" w:cs="Arial"/>
          <w:bCs/>
        </w:rPr>
        <w:t xml:space="preserve"> töös. Magistriõppekava Design and Technology </w:t>
      </w:r>
      <w:proofErr w:type="spellStart"/>
      <w:r w:rsidRPr="00776FAB">
        <w:rPr>
          <w:rFonts w:eastAsia="Calibri" w:cs="Arial"/>
          <w:bCs/>
        </w:rPr>
        <w:t>Futures</w:t>
      </w:r>
      <w:proofErr w:type="spellEnd"/>
      <w:r w:rsidRPr="00776FAB">
        <w:rPr>
          <w:rFonts w:eastAsia="Calibri" w:cs="Arial"/>
          <w:bCs/>
        </w:rPr>
        <w:t xml:space="preserve"> juures on Kätlini tööülesanneteks lisaks igapäevasele osakonna juhtimisele arendada ja läbi viia õppeprojekte, töötubasid ja seminare, mille peamisteks eesmärkideks on disaini aluste, teenusedisaini ja kasutajakogemuse meetodite ja lähenemise õpetamine ja juhendamine. Koostöös Eesti Keskkonnaagentuuriga on ta uurinud, kuidas aidata inimestel mõista keskkonnaalast inforuumi ning suunata neid jätkusuutlikumale ning keskkonnasõbralikumale käitumisele. </w:t>
      </w:r>
      <w:proofErr w:type="spellStart"/>
      <w:r w:rsidRPr="00776FAB">
        <w:rPr>
          <w:rFonts w:eastAsia="Calibri" w:cs="Arial"/>
          <w:bCs/>
        </w:rPr>
        <w:t>TalTechi</w:t>
      </w:r>
      <w:proofErr w:type="spellEnd"/>
      <w:r w:rsidRPr="00776FAB">
        <w:rPr>
          <w:rFonts w:eastAsia="Calibri" w:cs="Arial"/>
          <w:bCs/>
        </w:rPr>
        <w:t xml:space="preserve"> liikuvusstrateegia parendamiseks on ta disaininud uusi viise jätkusuutlikumate liikumisviiside rakendamiseks ja väljatöötamiseks. Koostöös Vanglateenistusega on ta uurinud Tallinna Vangla kinnipeetavate teenuste kasutajakogemust ning disaininud toetavaid teenusekontseptsioone kinnipeetavate </w:t>
      </w:r>
      <w:proofErr w:type="spellStart"/>
      <w:r w:rsidRPr="00776FAB">
        <w:rPr>
          <w:rFonts w:eastAsia="Calibri" w:cs="Arial"/>
          <w:bCs/>
        </w:rPr>
        <w:t>taasühiskonnastamise</w:t>
      </w:r>
      <w:proofErr w:type="spellEnd"/>
      <w:r w:rsidRPr="00776FAB">
        <w:rPr>
          <w:rFonts w:eastAsia="Calibri" w:cs="Arial"/>
          <w:bCs/>
        </w:rPr>
        <w:t xml:space="preserve"> </w:t>
      </w:r>
      <w:proofErr w:type="spellStart"/>
      <w:r w:rsidRPr="00776FAB">
        <w:rPr>
          <w:rFonts w:eastAsia="Calibri" w:cs="Arial"/>
          <w:bCs/>
        </w:rPr>
        <w:t>võimestamiseks</w:t>
      </w:r>
      <w:proofErr w:type="spellEnd"/>
      <w:r w:rsidRPr="00776FAB">
        <w:rPr>
          <w:rFonts w:eastAsia="Calibri" w:cs="Arial"/>
          <w:bCs/>
        </w:rPr>
        <w:t>.</w:t>
      </w:r>
    </w:p>
    <w:p w14:paraId="082BBF51" w14:textId="3DC84892" w:rsidR="00776FAB" w:rsidRPr="00776FAB" w:rsidRDefault="00776FAB" w:rsidP="00776FAB">
      <w:pPr>
        <w:spacing w:before="240"/>
        <w:rPr>
          <w:rFonts w:eastAsia="Calibri" w:cs="Arial"/>
          <w:bCs/>
          <w:u w:val="single"/>
        </w:rPr>
      </w:pPr>
      <w:r w:rsidRPr="00776FAB">
        <w:rPr>
          <w:rFonts w:eastAsia="Calibri" w:cs="Arial"/>
          <w:bCs/>
          <w:u w:val="single"/>
        </w:rPr>
        <w:t xml:space="preserve">Selles </w:t>
      </w:r>
      <w:r w:rsidRPr="00776FAB">
        <w:rPr>
          <w:rFonts w:eastAsia="Calibri" w:cs="Arial"/>
          <w:bCs/>
          <w:u w:val="single"/>
        </w:rPr>
        <w:t>uuringus</w:t>
      </w:r>
      <w:r w:rsidRPr="00776FAB">
        <w:rPr>
          <w:rFonts w:eastAsia="Calibri" w:cs="Arial"/>
          <w:bCs/>
          <w:u w:val="single"/>
        </w:rPr>
        <w:t xml:space="preserve"> on Kätlinil teenusedisain eksperdi roll, konsulteerides projektimeeskonda nii intervjuude kavade koostamise juures, osaledes </w:t>
      </w:r>
      <w:r>
        <w:rPr>
          <w:rFonts w:eastAsia="Calibri" w:cs="Arial"/>
          <w:bCs/>
          <w:u w:val="single"/>
        </w:rPr>
        <w:t xml:space="preserve">vajadusel ka </w:t>
      </w:r>
      <w:r w:rsidRPr="00776FAB">
        <w:rPr>
          <w:rFonts w:eastAsia="Calibri" w:cs="Arial"/>
          <w:bCs/>
          <w:u w:val="single"/>
        </w:rPr>
        <w:t xml:space="preserve">intervjuude läbiviimises, sh teenusedisaini meetodit rakendades, aidates tõlgendada kogutud andmeid ning osaledes kogutud andmete ja tulemuste põhjal </w:t>
      </w:r>
      <w:r>
        <w:rPr>
          <w:rFonts w:eastAsia="Calibri" w:cs="Arial"/>
          <w:bCs/>
          <w:u w:val="single"/>
        </w:rPr>
        <w:t xml:space="preserve">järelduste ning soovituste </w:t>
      </w:r>
      <w:r w:rsidRPr="00776FAB">
        <w:rPr>
          <w:rFonts w:eastAsia="Calibri" w:cs="Arial"/>
          <w:bCs/>
          <w:u w:val="single"/>
        </w:rPr>
        <w:t xml:space="preserve">ettevalmistamise ja </w:t>
      </w:r>
      <w:r>
        <w:rPr>
          <w:rFonts w:eastAsia="Calibri" w:cs="Arial"/>
          <w:bCs/>
          <w:u w:val="single"/>
        </w:rPr>
        <w:t xml:space="preserve">uuringuaruande </w:t>
      </w:r>
      <w:r w:rsidRPr="00776FAB">
        <w:rPr>
          <w:rFonts w:eastAsia="Calibri" w:cs="Arial"/>
          <w:bCs/>
          <w:u w:val="single"/>
        </w:rPr>
        <w:t>koostamise juures.</w:t>
      </w:r>
    </w:p>
    <w:p w14:paraId="242BADD4" w14:textId="77777777" w:rsidR="00E33F3F" w:rsidRDefault="00B1445F" w:rsidP="001A72A3">
      <w:pPr>
        <w:spacing w:before="240"/>
        <w:rPr>
          <w:rFonts w:eastAsia="Calibri" w:cs="Arial"/>
          <w:bCs/>
        </w:rPr>
      </w:pPr>
      <w:proofErr w:type="spellStart"/>
      <w:r w:rsidRPr="009C4773">
        <w:rPr>
          <w:rFonts w:eastAsia="Calibri" w:cs="Arial"/>
          <w:b/>
        </w:rPr>
        <w:t>Ebru</w:t>
      </w:r>
      <w:proofErr w:type="spellEnd"/>
      <w:r w:rsidRPr="009C4773">
        <w:rPr>
          <w:rFonts w:eastAsia="Calibri" w:cs="Arial"/>
          <w:b/>
        </w:rPr>
        <w:t xml:space="preserve"> </w:t>
      </w:r>
      <w:proofErr w:type="spellStart"/>
      <w:r w:rsidRPr="009C4773">
        <w:rPr>
          <w:rFonts w:eastAsia="Calibri" w:cs="Arial"/>
          <w:b/>
        </w:rPr>
        <w:t>Metin</w:t>
      </w:r>
      <w:proofErr w:type="spellEnd"/>
      <w:r w:rsidRPr="009C4773">
        <w:rPr>
          <w:rFonts w:eastAsia="Calibri" w:cs="Arial"/>
          <w:b/>
        </w:rPr>
        <w:t xml:space="preserve"> </w:t>
      </w:r>
      <w:r w:rsidRPr="009C4773">
        <w:rPr>
          <w:rFonts w:eastAsia="Calibri" w:cs="Arial"/>
          <w:b/>
        </w:rPr>
        <w:t>(ekspert)</w:t>
      </w:r>
      <w:r w:rsidR="00FC22C5">
        <w:rPr>
          <w:rFonts w:eastAsia="Calibri" w:cs="Arial"/>
          <w:bCs/>
        </w:rPr>
        <w:t xml:space="preserve"> </w:t>
      </w:r>
      <w:r w:rsidRPr="00B1445F">
        <w:rPr>
          <w:rFonts w:eastAsia="Calibri" w:cs="Arial"/>
          <w:bCs/>
        </w:rPr>
        <w:t>on õigusdisaini ekspert</w:t>
      </w:r>
      <w:r w:rsidR="0022749C">
        <w:rPr>
          <w:rFonts w:eastAsia="Calibri" w:cs="Arial"/>
          <w:bCs/>
        </w:rPr>
        <w:t xml:space="preserve">, </w:t>
      </w:r>
      <w:proofErr w:type="spellStart"/>
      <w:r w:rsidR="00B5051E" w:rsidRPr="00B1445F">
        <w:rPr>
          <w:rFonts w:eastAsia="Calibri" w:cs="Arial"/>
          <w:bCs/>
        </w:rPr>
        <w:t>TalTechi</w:t>
      </w:r>
      <w:proofErr w:type="spellEnd"/>
      <w:r w:rsidR="00B5051E" w:rsidRPr="00B1445F">
        <w:rPr>
          <w:rFonts w:eastAsia="Calibri" w:cs="Arial"/>
          <w:bCs/>
        </w:rPr>
        <w:t xml:space="preserve"> Legal </w:t>
      </w:r>
      <w:proofErr w:type="spellStart"/>
      <w:r w:rsidR="00B5051E" w:rsidRPr="00B1445F">
        <w:rPr>
          <w:rFonts w:eastAsia="Calibri" w:cs="Arial"/>
          <w:bCs/>
        </w:rPr>
        <w:t>Labi</w:t>
      </w:r>
      <w:proofErr w:type="spellEnd"/>
      <w:r w:rsidR="00B5051E">
        <w:rPr>
          <w:rFonts w:eastAsia="Calibri" w:cs="Arial"/>
          <w:bCs/>
        </w:rPr>
        <w:t xml:space="preserve"> koordinaator</w:t>
      </w:r>
      <w:r w:rsidR="0022749C">
        <w:rPr>
          <w:rFonts w:eastAsia="Calibri" w:cs="Arial"/>
          <w:bCs/>
        </w:rPr>
        <w:t xml:space="preserve"> ning omandab doktorikraadi </w:t>
      </w:r>
      <w:proofErr w:type="spellStart"/>
      <w:r w:rsidR="00BA3FA9">
        <w:rPr>
          <w:rFonts w:eastAsia="Calibri" w:cs="Arial"/>
          <w:bCs/>
        </w:rPr>
        <w:t>TalTechi</w:t>
      </w:r>
      <w:proofErr w:type="spellEnd"/>
      <w:r w:rsidR="00BA3FA9">
        <w:rPr>
          <w:rFonts w:eastAsia="Calibri" w:cs="Arial"/>
          <w:bCs/>
        </w:rPr>
        <w:t xml:space="preserve"> ärikorralduse instituudis õigusdisaini valdkonnas</w:t>
      </w:r>
      <w:r w:rsidR="0022749C">
        <w:rPr>
          <w:rFonts w:eastAsia="Calibri" w:cs="Arial"/>
          <w:bCs/>
        </w:rPr>
        <w:t xml:space="preserve">. </w:t>
      </w:r>
      <w:r w:rsidRPr="00B1445F">
        <w:rPr>
          <w:rFonts w:eastAsia="Calibri" w:cs="Arial"/>
          <w:bCs/>
        </w:rPr>
        <w:t xml:space="preserve">Tal on </w:t>
      </w:r>
      <w:r w:rsidR="00627FEC">
        <w:rPr>
          <w:rFonts w:eastAsia="Calibri" w:cs="Arial"/>
          <w:bCs/>
        </w:rPr>
        <w:t xml:space="preserve">magistrikraad </w:t>
      </w:r>
      <w:r w:rsidRPr="00B1445F">
        <w:rPr>
          <w:rFonts w:eastAsia="Calibri" w:cs="Arial"/>
          <w:bCs/>
        </w:rPr>
        <w:t>rahvusvaheli</w:t>
      </w:r>
      <w:r w:rsidR="00627FEC">
        <w:rPr>
          <w:rFonts w:eastAsia="Calibri" w:cs="Arial"/>
          <w:bCs/>
        </w:rPr>
        <w:t>ses</w:t>
      </w:r>
      <w:r w:rsidRPr="00B1445F">
        <w:rPr>
          <w:rFonts w:eastAsia="Calibri" w:cs="Arial"/>
          <w:bCs/>
        </w:rPr>
        <w:t xml:space="preserve"> õigusharidus</w:t>
      </w:r>
      <w:r w:rsidR="00627FEC">
        <w:rPr>
          <w:rFonts w:eastAsia="Calibri" w:cs="Arial"/>
          <w:bCs/>
        </w:rPr>
        <w:t>es</w:t>
      </w:r>
      <w:r w:rsidRPr="00B1445F">
        <w:rPr>
          <w:rFonts w:eastAsia="Calibri" w:cs="Arial"/>
          <w:bCs/>
        </w:rPr>
        <w:t xml:space="preserve"> (</w:t>
      </w:r>
      <w:proofErr w:type="spellStart"/>
      <w:r w:rsidR="00627FEC" w:rsidRPr="00B1445F">
        <w:rPr>
          <w:rFonts w:eastAsia="Calibri" w:cs="Arial"/>
          <w:bCs/>
        </w:rPr>
        <w:t>King’s</w:t>
      </w:r>
      <w:proofErr w:type="spellEnd"/>
      <w:r w:rsidR="00627FEC" w:rsidRPr="00B1445F">
        <w:rPr>
          <w:rFonts w:eastAsia="Calibri" w:cs="Arial"/>
          <w:bCs/>
        </w:rPr>
        <w:t xml:space="preserve"> </w:t>
      </w:r>
      <w:proofErr w:type="spellStart"/>
      <w:r w:rsidR="00627FEC" w:rsidRPr="00B1445F">
        <w:rPr>
          <w:rFonts w:eastAsia="Calibri" w:cs="Arial"/>
          <w:bCs/>
        </w:rPr>
        <w:t>College</w:t>
      </w:r>
      <w:proofErr w:type="spellEnd"/>
      <w:r w:rsidR="00627FEC" w:rsidRPr="00B1445F">
        <w:rPr>
          <w:rFonts w:eastAsia="Calibri" w:cs="Arial"/>
          <w:bCs/>
        </w:rPr>
        <w:t xml:space="preserve"> London</w:t>
      </w:r>
      <w:r w:rsidR="00627FEC">
        <w:rPr>
          <w:rFonts w:eastAsia="Calibri" w:cs="Arial"/>
          <w:bCs/>
        </w:rPr>
        <w:t xml:space="preserve">, </w:t>
      </w:r>
      <w:r w:rsidRPr="00B1445F">
        <w:rPr>
          <w:rFonts w:eastAsia="Calibri" w:cs="Arial"/>
          <w:bCs/>
        </w:rPr>
        <w:t xml:space="preserve">LLB </w:t>
      </w:r>
      <w:proofErr w:type="spellStart"/>
      <w:r w:rsidRPr="00B1445F">
        <w:rPr>
          <w:rFonts w:eastAsia="Calibri" w:cs="Arial"/>
          <w:bCs/>
        </w:rPr>
        <w:t>Bilkent</w:t>
      </w:r>
      <w:proofErr w:type="spellEnd"/>
      <w:r w:rsidR="00905EBD">
        <w:rPr>
          <w:rFonts w:eastAsia="Calibri" w:cs="Arial"/>
          <w:bCs/>
        </w:rPr>
        <w:t xml:space="preserve">, </w:t>
      </w:r>
      <w:r w:rsidRPr="00B1445F">
        <w:rPr>
          <w:rFonts w:eastAsia="Calibri" w:cs="Arial"/>
          <w:bCs/>
        </w:rPr>
        <w:t xml:space="preserve">LLM Istanbul </w:t>
      </w:r>
      <w:proofErr w:type="spellStart"/>
      <w:r w:rsidRPr="00B1445F">
        <w:rPr>
          <w:rFonts w:eastAsia="Calibri" w:cs="Arial"/>
          <w:bCs/>
        </w:rPr>
        <w:t>Bilgi</w:t>
      </w:r>
      <w:proofErr w:type="spellEnd"/>
      <w:r w:rsidRPr="00B1445F">
        <w:rPr>
          <w:rFonts w:eastAsia="Calibri" w:cs="Arial"/>
          <w:bCs/>
        </w:rPr>
        <w:t xml:space="preserve">) ning </w:t>
      </w:r>
      <w:r w:rsidR="00E33F3F">
        <w:rPr>
          <w:rFonts w:eastAsia="Calibri" w:cs="Arial"/>
          <w:bCs/>
        </w:rPr>
        <w:t xml:space="preserve">mh osalenud </w:t>
      </w:r>
      <w:r w:rsidRPr="00B1445F">
        <w:rPr>
          <w:rFonts w:eastAsia="Calibri" w:cs="Arial"/>
          <w:bCs/>
        </w:rPr>
        <w:t>täienduskoolitus</w:t>
      </w:r>
      <w:r w:rsidR="00E33F3F">
        <w:rPr>
          <w:rFonts w:eastAsia="Calibri" w:cs="Arial"/>
          <w:bCs/>
        </w:rPr>
        <w:t>test</w:t>
      </w:r>
      <w:r w:rsidRPr="00B1445F">
        <w:rPr>
          <w:rFonts w:eastAsia="Calibri" w:cs="Arial"/>
          <w:bCs/>
        </w:rPr>
        <w:t xml:space="preserve"> Oxfordi </w:t>
      </w:r>
      <w:proofErr w:type="spellStart"/>
      <w:r w:rsidRPr="00B1445F">
        <w:rPr>
          <w:rFonts w:eastAsia="Calibri" w:cs="Arial"/>
          <w:bCs/>
        </w:rPr>
        <w:t>Executive</w:t>
      </w:r>
      <w:proofErr w:type="spellEnd"/>
      <w:r w:rsidRPr="00B1445F">
        <w:rPr>
          <w:rFonts w:eastAsia="Calibri" w:cs="Arial"/>
          <w:bCs/>
        </w:rPr>
        <w:t xml:space="preserve"> </w:t>
      </w:r>
      <w:proofErr w:type="spellStart"/>
      <w:r w:rsidRPr="00B1445F">
        <w:rPr>
          <w:rFonts w:eastAsia="Calibri" w:cs="Arial"/>
          <w:bCs/>
        </w:rPr>
        <w:t>Leadership</w:t>
      </w:r>
      <w:proofErr w:type="spellEnd"/>
      <w:r w:rsidR="00E33F3F">
        <w:rPr>
          <w:rFonts w:eastAsia="Calibri" w:cs="Arial"/>
          <w:bCs/>
        </w:rPr>
        <w:t xml:space="preserve"> programmis</w:t>
      </w:r>
      <w:r w:rsidRPr="00B1445F">
        <w:rPr>
          <w:rFonts w:eastAsia="Calibri" w:cs="Arial"/>
          <w:bCs/>
        </w:rPr>
        <w:t xml:space="preserve">. Ta on juhtinud naiste õigusliku kirjaoskuse projekte koostöös UNDP ja UN </w:t>
      </w:r>
      <w:proofErr w:type="spellStart"/>
      <w:r w:rsidRPr="00B1445F">
        <w:rPr>
          <w:rFonts w:eastAsia="Calibri" w:cs="Arial"/>
          <w:bCs/>
        </w:rPr>
        <w:t>Womeniga</w:t>
      </w:r>
      <w:proofErr w:type="spellEnd"/>
      <w:r w:rsidRPr="00B1445F">
        <w:rPr>
          <w:rFonts w:eastAsia="Calibri" w:cs="Arial"/>
          <w:bCs/>
        </w:rPr>
        <w:t xml:space="preserve">, avaldanud töid õigusdisaini, ESG ning ELi tehisaru regulatsiooni rakendamise teemadel ning korraldanud ja esinenud erialasündmustel Eestis ja rahvusvaheliselt. </w:t>
      </w:r>
    </w:p>
    <w:p w14:paraId="3893F035" w14:textId="4E2808A5" w:rsidR="0022749C" w:rsidRPr="006A47E8" w:rsidRDefault="00E33F3F" w:rsidP="006A47E8">
      <w:pPr>
        <w:rPr>
          <w:rFonts w:eastAsia="Calibri" w:cs="Arial"/>
          <w:bCs/>
          <w:u w:val="single"/>
        </w:rPr>
      </w:pPr>
      <w:r w:rsidRPr="006A47E8">
        <w:rPr>
          <w:rFonts w:eastAsia="Calibri" w:cs="Arial"/>
          <w:bCs/>
          <w:u w:val="single"/>
        </w:rPr>
        <w:t xml:space="preserve">Selles uuringus on </w:t>
      </w:r>
      <w:proofErr w:type="spellStart"/>
      <w:r w:rsidRPr="006A47E8">
        <w:rPr>
          <w:rFonts w:eastAsia="Calibri" w:cs="Arial"/>
          <w:bCs/>
          <w:u w:val="single"/>
        </w:rPr>
        <w:t>Ebrul</w:t>
      </w:r>
      <w:proofErr w:type="spellEnd"/>
      <w:r w:rsidRPr="006A47E8">
        <w:rPr>
          <w:rFonts w:eastAsia="Calibri" w:cs="Arial"/>
          <w:bCs/>
          <w:u w:val="single"/>
        </w:rPr>
        <w:t xml:space="preserve"> kohanemisprogrammi käsiraamatutele ja </w:t>
      </w:r>
      <w:proofErr w:type="spellStart"/>
      <w:r w:rsidRPr="006A47E8">
        <w:rPr>
          <w:rFonts w:eastAsia="Calibri" w:cs="Arial"/>
          <w:bCs/>
          <w:u w:val="single"/>
        </w:rPr>
        <w:t>õppevideodele</w:t>
      </w:r>
      <w:proofErr w:type="spellEnd"/>
      <w:r w:rsidRPr="006A47E8">
        <w:rPr>
          <w:rFonts w:eastAsia="Calibri" w:cs="Arial"/>
          <w:bCs/>
          <w:u w:val="single"/>
        </w:rPr>
        <w:t xml:space="preserve"> </w:t>
      </w:r>
      <w:r w:rsidR="00C77227" w:rsidRPr="006A47E8">
        <w:rPr>
          <w:rFonts w:eastAsia="Calibri" w:cs="Arial"/>
          <w:bCs/>
          <w:u w:val="single"/>
        </w:rPr>
        <w:t>sõltumatu ja välise eksperthinnangu andmine</w:t>
      </w:r>
      <w:r w:rsidR="00FC1E33" w:rsidRPr="006A47E8">
        <w:rPr>
          <w:rFonts w:eastAsia="Calibri" w:cs="Arial"/>
          <w:bCs/>
          <w:u w:val="single"/>
        </w:rPr>
        <w:t xml:space="preserve">, lähtudes õigusdisaini põhimõtetest ja metoodikast. </w:t>
      </w:r>
      <w:r w:rsidR="00AA5FDC" w:rsidRPr="006A47E8">
        <w:rPr>
          <w:rFonts w:eastAsia="Calibri" w:cs="Arial"/>
          <w:bCs/>
          <w:u w:val="single"/>
        </w:rPr>
        <w:t xml:space="preserve">Tema ülesanne on </w:t>
      </w:r>
      <w:r w:rsidR="00AA5FDC" w:rsidRPr="006A47E8">
        <w:rPr>
          <w:rFonts w:eastAsia="Calibri" w:cs="Arial"/>
          <w:bCs/>
          <w:u w:val="single"/>
        </w:rPr>
        <w:t>keskendud</w:t>
      </w:r>
      <w:r w:rsidR="00AA5FDC" w:rsidRPr="006A47E8">
        <w:rPr>
          <w:rFonts w:eastAsia="Calibri" w:cs="Arial"/>
          <w:bCs/>
          <w:u w:val="single"/>
        </w:rPr>
        <w:t>a</w:t>
      </w:r>
      <w:r w:rsidR="00AA5FDC" w:rsidRPr="006A47E8">
        <w:rPr>
          <w:rFonts w:eastAsia="Calibri" w:cs="Arial"/>
          <w:bCs/>
          <w:u w:val="single"/>
        </w:rPr>
        <w:t xml:space="preserve"> </w:t>
      </w:r>
      <w:r w:rsidR="009840AC" w:rsidRPr="006A47E8">
        <w:rPr>
          <w:rFonts w:eastAsia="Calibri" w:cs="Arial"/>
          <w:bCs/>
          <w:u w:val="single"/>
        </w:rPr>
        <w:t xml:space="preserve">käsiraamatute </w:t>
      </w:r>
      <w:r w:rsidR="00AA5FDC" w:rsidRPr="006A47E8">
        <w:rPr>
          <w:rFonts w:eastAsia="Calibri" w:cs="Arial"/>
          <w:bCs/>
          <w:u w:val="single"/>
        </w:rPr>
        <w:t>sisu selgusele</w:t>
      </w:r>
      <w:r w:rsidR="004010F5">
        <w:rPr>
          <w:rFonts w:eastAsia="Calibri" w:cs="Arial"/>
          <w:bCs/>
          <w:u w:val="single"/>
        </w:rPr>
        <w:t xml:space="preserve"> ja </w:t>
      </w:r>
      <w:r w:rsidR="00AA5FDC" w:rsidRPr="006A47E8">
        <w:rPr>
          <w:rFonts w:eastAsia="Calibri" w:cs="Arial"/>
          <w:bCs/>
          <w:u w:val="single"/>
        </w:rPr>
        <w:t>kasutajasõbralikkusele</w:t>
      </w:r>
      <w:r w:rsidR="00A51DBB" w:rsidRPr="006A47E8">
        <w:rPr>
          <w:rFonts w:eastAsia="Calibri" w:cs="Arial"/>
          <w:bCs/>
          <w:u w:val="single"/>
        </w:rPr>
        <w:t xml:space="preserve">, vaadates mh seda, kas </w:t>
      </w:r>
      <w:r w:rsidR="006A47E8" w:rsidRPr="006A47E8">
        <w:rPr>
          <w:rFonts w:eastAsia="Calibri" w:cs="Arial"/>
          <w:bCs/>
          <w:u w:val="single"/>
        </w:rPr>
        <w:t xml:space="preserve">käsiraamatutest käsitletud keerulisemad </w:t>
      </w:r>
      <w:r w:rsidR="00AA5FDC" w:rsidRPr="006A47E8">
        <w:rPr>
          <w:rFonts w:eastAsia="Calibri" w:cs="Arial"/>
          <w:bCs/>
          <w:u w:val="single"/>
        </w:rPr>
        <w:t>õigus- ja haldusprotsessi</w:t>
      </w:r>
      <w:r w:rsidR="006A47E8" w:rsidRPr="006A47E8">
        <w:rPr>
          <w:rFonts w:eastAsia="Calibri" w:cs="Arial"/>
          <w:bCs/>
          <w:u w:val="single"/>
        </w:rPr>
        <w:t>d</w:t>
      </w:r>
      <w:r w:rsidR="00AA5FDC" w:rsidRPr="006A47E8">
        <w:rPr>
          <w:rFonts w:eastAsia="Calibri" w:cs="Arial"/>
          <w:bCs/>
          <w:u w:val="single"/>
        </w:rPr>
        <w:t xml:space="preserve"> </w:t>
      </w:r>
      <w:r w:rsidR="006A47E8" w:rsidRPr="006A47E8">
        <w:rPr>
          <w:rFonts w:eastAsia="Calibri" w:cs="Arial"/>
          <w:bCs/>
          <w:u w:val="single"/>
        </w:rPr>
        <w:t>on uussisserändajatele arusaadavad.</w:t>
      </w:r>
      <w:r w:rsidR="004010F5">
        <w:rPr>
          <w:rFonts w:eastAsia="Calibri" w:cs="Arial"/>
          <w:bCs/>
          <w:u w:val="single"/>
        </w:rPr>
        <w:t xml:space="preserve"> </w:t>
      </w:r>
      <w:proofErr w:type="spellStart"/>
      <w:r w:rsidR="004010F5">
        <w:rPr>
          <w:rFonts w:eastAsia="Calibri" w:cs="Arial"/>
          <w:bCs/>
          <w:u w:val="single"/>
        </w:rPr>
        <w:t>Ebru</w:t>
      </w:r>
      <w:proofErr w:type="spellEnd"/>
      <w:r w:rsidR="004010F5">
        <w:rPr>
          <w:rFonts w:eastAsia="Calibri" w:cs="Arial"/>
          <w:bCs/>
          <w:u w:val="single"/>
        </w:rPr>
        <w:t xml:space="preserve"> </w:t>
      </w:r>
      <w:r w:rsidR="001200E5">
        <w:rPr>
          <w:rFonts w:eastAsia="Calibri" w:cs="Arial"/>
          <w:bCs/>
          <w:u w:val="single"/>
        </w:rPr>
        <w:t xml:space="preserve">lisab sellele analüüsile täiendava </w:t>
      </w:r>
      <w:r w:rsidR="00D30393">
        <w:rPr>
          <w:rFonts w:eastAsia="Calibri" w:cs="Arial"/>
          <w:bCs/>
          <w:u w:val="single"/>
        </w:rPr>
        <w:t xml:space="preserve">mõõtme </w:t>
      </w:r>
      <w:r w:rsidR="00F05DA6">
        <w:rPr>
          <w:rFonts w:eastAsia="Calibri" w:cs="Arial"/>
          <w:bCs/>
          <w:u w:val="single"/>
        </w:rPr>
        <w:t xml:space="preserve">olles ka </w:t>
      </w:r>
      <w:r w:rsidR="00D30393">
        <w:rPr>
          <w:rFonts w:eastAsia="Calibri" w:cs="Arial"/>
          <w:bCs/>
          <w:u w:val="single"/>
        </w:rPr>
        <w:t>ise Eestis uussisserändaja</w:t>
      </w:r>
      <w:r w:rsidR="00F05DA6">
        <w:rPr>
          <w:rFonts w:eastAsia="Calibri" w:cs="Arial"/>
          <w:bCs/>
          <w:u w:val="single"/>
        </w:rPr>
        <w:t xml:space="preserve"> rollis</w:t>
      </w:r>
      <w:r w:rsidR="00D30393">
        <w:rPr>
          <w:rFonts w:eastAsia="Calibri" w:cs="Arial"/>
          <w:bCs/>
          <w:u w:val="single"/>
        </w:rPr>
        <w:t>.</w:t>
      </w:r>
    </w:p>
    <w:p w14:paraId="094237BE" w14:textId="001CCD32" w:rsidR="001A72A3" w:rsidRPr="00790707" w:rsidRDefault="001A72A3" w:rsidP="001A72A3">
      <w:pPr>
        <w:spacing w:before="240"/>
        <w:rPr>
          <w:rFonts w:eastAsia="Calibri" w:cs="Arial"/>
          <w:bCs/>
        </w:rPr>
      </w:pPr>
      <w:r w:rsidRPr="00790707">
        <w:rPr>
          <w:rFonts w:eastAsia="Calibri" w:cs="Arial"/>
          <w:b/>
        </w:rPr>
        <w:t>Maarja Käger (</w:t>
      </w:r>
      <w:r w:rsidR="00F60609">
        <w:rPr>
          <w:rFonts w:eastAsia="Calibri" w:cs="Arial"/>
          <w:b/>
        </w:rPr>
        <w:t>metoodik</w:t>
      </w:r>
      <w:r w:rsidRPr="00790707">
        <w:rPr>
          <w:rFonts w:eastAsia="Calibri" w:cs="Arial"/>
          <w:b/>
        </w:rPr>
        <w:t xml:space="preserve">, ekspert) </w:t>
      </w:r>
      <w:r w:rsidRPr="00790707">
        <w:rPr>
          <w:rFonts w:eastAsia="Calibri" w:cs="Arial"/>
          <w:bCs/>
        </w:rPr>
        <w:t xml:space="preserve">on omandanud magistrikraadi avalikus halduses ja tehnoloogia juhtimises. Ta on töötanud Balti Uuringute Instituudis ligi 15 aastat ning osalenud analüütiku, eksperdi ja projektijuhina paljudes sotsiaalvaldkonna uuringutes, sealhulgas kümnetes mõjude hindamiste projektides. Tal on väga pikaajaline kogemus nii kvalitatiivsete kui ka kvantitatiivsete uuringute </w:t>
      </w:r>
      <w:r w:rsidRPr="00790707">
        <w:rPr>
          <w:rFonts w:eastAsia="Calibri" w:cs="Arial"/>
          <w:bCs/>
        </w:rPr>
        <w:lastRenderedPageBreak/>
        <w:t xml:space="preserve">elluviimisel, alates ettevalmistusest ja andmekogumisest kuni analüüsi ja soovituste väljatöötamiseni. Lisaks tugevale kogemusele mõjude hindamises (näiteks on ta juhtinud </w:t>
      </w:r>
      <w:proofErr w:type="spellStart"/>
      <w:r w:rsidRPr="00790707">
        <w:rPr>
          <w:rFonts w:eastAsia="Calibri" w:cs="Arial"/>
          <w:bCs/>
        </w:rPr>
        <w:t>Erasmus</w:t>
      </w:r>
      <w:proofErr w:type="spellEnd"/>
      <w:r w:rsidRPr="00790707">
        <w:rPr>
          <w:rFonts w:eastAsia="Calibri" w:cs="Arial"/>
          <w:bCs/>
        </w:rPr>
        <w:t xml:space="preserve">+ ja Euroopa solidaarsuskorpuse programmide rakendamise hindamist Eestis, juhtinud Kristjan Jaagu stipendiumiprogrammi </w:t>
      </w:r>
      <w:proofErr w:type="spellStart"/>
      <w:r w:rsidRPr="00790707">
        <w:rPr>
          <w:rFonts w:eastAsia="Calibri" w:cs="Arial"/>
          <w:bCs/>
        </w:rPr>
        <w:t>välishindamist</w:t>
      </w:r>
      <w:proofErr w:type="spellEnd"/>
      <w:r w:rsidRPr="00790707">
        <w:rPr>
          <w:rFonts w:eastAsia="Calibri" w:cs="Arial"/>
          <w:bCs/>
        </w:rPr>
        <w:t xml:space="preserve">, juhtinud noortegarantii tugisüsteemi rakendamise mõju ja tulemuslikkuse analüüsi), on tal ka väga tugev kodanikuühiskonna ja vabatahtliku tegevuse valdkonna uuringute taust ja ekspertiis: näiteks on ta juhtinud vabatahtlikus tegevuses osalemise uuringut, analüüsinud kogukonnapraktikaid ja nende jätkusuutlikkust, osalenud kodanikuühiskonna arengukava 2015-2020 mõjude hindamises jpm. Lisaks tööle </w:t>
      </w:r>
      <w:proofErr w:type="spellStart"/>
      <w:r w:rsidRPr="00790707">
        <w:rPr>
          <w:rFonts w:eastAsia="Calibri" w:cs="Arial"/>
          <w:bCs/>
        </w:rPr>
        <w:t>IBS-is</w:t>
      </w:r>
      <w:proofErr w:type="spellEnd"/>
      <w:r w:rsidRPr="00790707">
        <w:rPr>
          <w:rFonts w:eastAsia="Calibri" w:cs="Arial"/>
          <w:bCs/>
        </w:rPr>
        <w:t xml:space="preserve"> on Maarja andnud </w:t>
      </w:r>
      <w:proofErr w:type="spellStart"/>
      <w:r w:rsidRPr="00790707">
        <w:rPr>
          <w:rFonts w:eastAsia="Calibri" w:cs="Arial"/>
          <w:bCs/>
        </w:rPr>
        <w:t>TalTechis</w:t>
      </w:r>
      <w:proofErr w:type="spellEnd"/>
      <w:r w:rsidRPr="00790707">
        <w:rPr>
          <w:rFonts w:eastAsia="Calibri" w:cs="Arial"/>
          <w:bCs/>
        </w:rPr>
        <w:t xml:space="preserve"> haldusjuhtimise ja teadustöö meetodite alaseid seminare.</w:t>
      </w:r>
    </w:p>
    <w:p w14:paraId="4C6129AC" w14:textId="1DEF8A30" w:rsidR="001A72A3" w:rsidRPr="00D633B3" w:rsidRDefault="001A72A3" w:rsidP="00D633B3">
      <w:pPr>
        <w:rPr>
          <w:rFonts w:eastAsia="Calibri" w:cs="Arial"/>
          <w:u w:val="single"/>
        </w:rPr>
      </w:pPr>
      <w:r w:rsidRPr="00790707">
        <w:rPr>
          <w:rFonts w:eastAsia="Calibri" w:cs="Arial"/>
          <w:bCs/>
          <w:u w:val="single"/>
        </w:rPr>
        <w:t>Selles hindamises on Maarjal</w:t>
      </w:r>
      <w:r w:rsidR="00D633B3">
        <w:rPr>
          <w:rFonts w:eastAsia="Calibri" w:cs="Arial"/>
          <w:bCs/>
          <w:u w:val="single"/>
        </w:rPr>
        <w:t xml:space="preserve"> metoodiku roll</w:t>
      </w:r>
      <w:r w:rsidR="00D633B3" w:rsidRPr="00790707">
        <w:rPr>
          <w:rFonts w:eastAsia="Calibri" w:cs="Arial"/>
          <w:u w:val="single"/>
        </w:rPr>
        <w:t xml:space="preserve">. Ta vastutab uuringu kvalitatiivse ja kvantitatiivse raamistiku koostamise, analüüsi läbiviimise metoodikate </w:t>
      </w:r>
      <w:r w:rsidR="00D633B3">
        <w:rPr>
          <w:rFonts w:eastAsia="Calibri" w:cs="Arial"/>
          <w:u w:val="single"/>
        </w:rPr>
        <w:t xml:space="preserve">ning </w:t>
      </w:r>
      <w:r w:rsidR="00D633B3" w:rsidRPr="00790707">
        <w:rPr>
          <w:rFonts w:eastAsia="Calibri" w:cs="Arial"/>
          <w:u w:val="single"/>
        </w:rPr>
        <w:t xml:space="preserve">mõjude hindamise metoodika korrektse rakendamise eest. </w:t>
      </w:r>
      <w:r w:rsidR="00D633B3">
        <w:rPr>
          <w:rFonts w:eastAsia="Calibri" w:cs="Arial"/>
          <w:u w:val="single"/>
        </w:rPr>
        <w:t xml:space="preserve">Maarja </w:t>
      </w:r>
      <w:r w:rsidR="00D633B3" w:rsidRPr="00790707">
        <w:rPr>
          <w:rFonts w:eastAsia="Calibri" w:cs="Arial"/>
          <w:u w:val="single"/>
        </w:rPr>
        <w:t xml:space="preserve">osaleb </w:t>
      </w:r>
      <w:r w:rsidR="00D633B3">
        <w:rPr>
          <w:rFonts w:eastAsia="Calibri" w:cs="Arial"/>
          <w:u w:val="single"/>
        </w:rPr>
        <w:t xml:space="preserve">sh </w:t>
      </w:r>
      <w:r w:rsidR="00D633B3" w:rsidRPr="00790707">
        <w:rPr>
          <w:rFonts w:eastAsia="Calibri" w:cs="Arial"/>
          <w:u w:val="single"/>
        </w:rPr>
        <w:t xml:space="preserve">andmekogumise, andmete analüüsi, soovituste ja ettepanekute koostamise juures ning </w:t>
      </w:r>
      <w:proofErr w:type="spellStart"/>
      <w:r w:rsidR="00D633B3" w:rsidRPr="00790707">
        <w:rPr>
          <w:rFonts w:eastAsia="Calibri" w:cs="Arial"/>
          <w:u w:val="single"/>
        </w:rPr>
        <w:t>modereerib</w:t>
      </w:r>
      <w:proofErr w:type="spellEnd"/>
      <w:r w:rsidR="00D633B3" w:rsidRPr="00790707">
        <w:rPr>
          <w:rFonts w:eastAsia="Calibri" w:cs="Arial"/>
          <w:u w:val="single"/>
        </w:rPr>
        <w:t xml:space="preserve"> koosloome töötubasid.</w:t>
      </w:r>
    </w:p>
    <w:p w14:paraId="779FA4B7" w14:textId="77777777" w:rsidR="009F7C99" w:rsidRPr="00790707" w:rsidRDefault="009F7C99" w:rsidP="009F7C99">
      <w:pPr>
        <w:spacing w:before="240"/>
        <w:rPr>
          <w:rFonts w:eastAsia="Calibri" w:cs="Times New Roman"/>
          <w:lang w:eastAsia="et-EE"/>
        </w:rPr>
      </w:pPr>
      <w:proofErr w:type="spellStart"/>
      <w:r w:rsidRPr="00790707">
        <w:rPr>
          <w:rFonts w:eastAsia="Calibri" w:cs="Arial"/>
          <w:b/>
        </w:rPr>
        <w:t>Kirill</w:t>
      </w:r>
      <w:proofErr w:type="spellEnd"/>
      <w:r w:rsidRPr="00790707">
        <w:rPr>
          <w:rFonts w:eastAsia="Calibri" w:cs="Arial"/>
          <w:b/>
        </w:rPr>
        <w:t xml:space="preserve"> </w:t>
      </w:r>
      <w:proofErr w:type="spellStart"/>
      <w:r w:rsidRPr="00790707">
        <w:rPr>
          <w:rFonts w:eastAsia="Calibri" w:cs="Arial"/>
          <w:b/>
        </w:rPr>
        <w:t>Jurkov</w:t>
      </w:r>
      <w:proofErr w:type="spellEnd"/>
      <w:r w:rsidRPr="00790707">
        <w:rPr>
          <w:rFonts w:eastAsia="Calibri" w:cs="Arial"/>
        </w:rPr>
        <w:t xml:space="preserve"> (</w:t>
      </w:r>
      <w:r w:rsidRPr="00790707">
        <w:rPr>
          <w:rFonts w:eastAsia="Calibri" w:cs="Arial"/>
          <w:b/>
          <w:bCs/>
        </w:rPr>
        <w:t>analüütik</w:t>
      </w:r>
      <w:r>
        <w:rPr>
          <w:rFonts w:eastAsia="Calibri" w:cs="Arial"/>
          <w:b/>
          <w:bCs/>
        </w:rPr>
        <w:t xml:space="preserve">, </w:t>
      </w:r>
      <w:r w:rsidRPr="00790707">
        <w:rPr>
          <w:rFonts w:eastAsia="Calibri" w:cs="Arial"/>
          <w:b/>
          <w:bCs/>
        </w:rPr>
        <w:t>ekspert</w:t>
      </w:r>
      <w:r w:rsidRPr="00790707">
        <w:rPr>
          <w:rFonts w:eastAsia="Calibri" w:cs="Arial"/>
        </w:rPr>
        <w:t xml:space="preserve">) </w:t>
      </w:r>
      <w:r w:rsidRPr="00790707">
        <w:rPr>
          <w:rFonts w:eastAsia="Calibri" w:cs="Times New Roman"/>
          <w:lang w:eastAsia="et-EE"/>
        </w:rPr>
        <w:t xml:space="preserve">on lõpetanud Tartu Ülikooli bakalaureuseõppe riigiteaduste erialal ning magistriõppe </w:t>
      </w:r>
      <w:r w:rsidRPr="00790707">
        <w:rPr>
          <w:rFonts w:eastAsia="Calibri" w:cs="Times New Roman"/>
          <w:iCs/>
          <w:lang w:eastAsia="et-EE"/>
        </w:rPr>
        <w:t>poliitika</w:t>
      </w:r>
      <w:r w:rsidRPr="00790707">
        <w:rPr>
          <w:rFonts w:eastAsia="Calibri" w:cs="Times New Roman"/>
          <w:lang w:eastAsia="et-EE"/>
        </w:rPr>
        <w:t xml:space="preserve"> ja </w:t>
      </w:r>
      <w:r w:rsidRPr="00790707">
        <w:rPr>
          <w:rFonts w:eastAsia="Calibri" w:cs="Times New Roman"/>
          <w:iCs/>
          <w:lang w:eastAsia="et-EE"/>
        </w:rPr>
        <w:t>valitsemise</w:t>
      </w:r>
      <w:r w:rsidRPr="00790707">
        <w:rPr>
          <w:rFonts w:eastAsia="Calibri" w:cs="Times New Roman"/>
          <w:lang w:eastAsia="et-EE"/>
        </w:rPr>
        <w:t xml:space="preserve"> erialal ning töötab analüütikuna Balti Uuringute Instituudis. Ta on olnud kaasatud </w:t>
      </w:r>
      <w:r w:rsidRPr="00790707">
        <w:rPr>
          <w:rFonts w:eastAsia="Calibri" w:cs="Times New Roman"/>
          <w:iCs/>
          <w:lang w:eastAsia="et-EE"/>
        </w:rPr>
        <w:t>analüütikuna</w:t>
      </w:r>
      <w:r w:rsidRPr="00790707">
        <w:rPr>
          <w:rFonts w:eastAsia="Calibri" w:cs="Times New Roman"/>
          <w:lang w:eastAsia="et-EE"/>
        </w:rPr>
        <w:t xml:space="preserve"> kvantitatiivsetesse ja kvalitatiivsetesse uuringutesse, mis on olnud peamiselt integratsiooni, meetmete ning protsesside mõju hindamisele suunatud. Lisaks on ta olnud kaasatud mitmetes Tartu Ülikooli projektides ja ühes Londoni </w:t>
      </w:r>
      <w:proofErr w:type="spellStart"/>
      <w:r w:rsidRPr="00790707">
        <w:rPr>
          <w:rFonts w:eastAsia="Calibri" w:cs="Times New Roman"/>
          <w:lang w:eastAsia="et-EE"/>
        </w:rPr>
        <w:t>King’s</w:t>
      </w:r>
      <w:proofErr w:type="spellEnd"/>
      <w:r w:rsidRPr="00790707">
        <w:rPr>
          <w:rFonts w:eastAsia="Calibri" w:cs="Times New Roman"/>
          <w:lang w:eastAsia="et-EE"/>
        </w:rPr>
        <w:t xml:space="preserve"> </w:t>
      </w:r>
      <w:proofErr w:type="spellStart"/>
      <w:r w:rsidRPr="00790707">
        <w:rPr>
          <w:rFonts w:eastAsia="Calibri" w:cs="Times New Roman"/>
          <w:lang w:eastAsia="et-EE"/>
        </w:rPr>
        <w:t>College’i</w:t>
      </w:r>
      <w:proofErr w:type="spellEnd"/>
      <w:r w:rsidRPr="00790707">
        <w:rPr>
          <w:rFonts w:eastAsia="Calibri" w:cs="Times New Roman"/>
          <w:lang w:eastAsia="et-EE"/>
        </w:rPr>
        <w:t xml:space="preserve"> </w:t>
      </w:r>
      <w:proofErr w:type="spellStart"/>
      <w:r w:rsidRPr="00790707">
        <w:rPr>
          <w:rFonts w:eastAsia="Calibri" w:cs="Times New Roman"/>
          <w:lang w:eastAsia="et-EE"/>
        </w:rPr>
        <w:t>järeldoktori</w:t>
      </w:r>
      <w:proofErr w:type="spellEnd"/>
      <w:r w:rsidRPr="00790707">
        <w:rPr>
          <w:rFonts w:eastAsia="Calibri" w:cs="Times New Roman"/>
          <w:lang w:eastAsia="et-EE"/>
        </w:rPr>
        <w:t xml:space="preserve"> uurimistöö andmekogumises ja -analüüsis. </w:t>
      </w:r>
      <w:proofErr w:type="spellStart"/>
      <w:r w:rsidRPr="00790707">
        <w:rPr>
          <w:rFonts w:eastAsia="Calibri" w:cs="Times New Roman"/>
          <w:lang w:eastAsia="et-EE"/>
        </w:rPr>
        <w:t>Kirill</w:t>
      </w:r>
      <w:proofErr w:type="spellEnd"/>
      <w:r w:rsidRPr="00790707">
        <w:rPr>
          <w:rFonts w:eastAsia="Calibri" w:cs="Times New Roman"/>
          <w:lang w:eastAsia="et-EE"/>
        </w:rPr>
        <w:t xml:space="preserve"> on pädev nii kvantitatiivsete kui ka kvalitatiivsete meetodite kasutamisel ning siinses uuringus on kaasatud peamiselt kvantitatiivsesse andmekogumisse ja -analüüsi.</w:t>
      </w:r>
    </w:p>
    <w:p w14:paraId="427F0494" w14:textId="14705F5D" w:rsidR="009F7C99" w:rsidRPr="00790707" w:rsidRDefault="009F7C99" w:rsidP="009F7C99">
      <w:pPr>
        <w:rPr>
          <w:rFonts w:eastAsia="Calibri" w:cs="Arial"/>
          <w:u w:val="single"/>
        </w:rPr>
      </w:pPr>
      <w:r w:rsidRPr="00790707">
        <w:rPr>
          <w:rFonts w:eastAsia="Calibri" w:cs="Arial"/>
          <w:u w:val="single"/>
        </w:rPr>
        <w:t xml:space="preserve">Selles </w:t>
      </w:r>
      <w:r w:rsidR="00DD40D9">
        <w:rPr>
          <w:rFonts w:eastAsia="Calibri" w:cs="Arial"/>
          <w:u w:val="single"/>
        </w:rPr>
        <w:t xml:space="preserve">uuringus </w:t>
      </w:r>
      <w:r w:rsidRPr="00790707">
        <w:rPr>
          <w:rFonts w:eastAsia="Calibri" w:cs="Arial"/>
          <w:u w:val="single"/>
        </w:rPr>
        <w:t xml:space="preserve">viib </w:t>
      </w:r>
      <w:proofErr w:type="spellStart"/>
      <w:r w:rsidRPr="00790707">
        <w:rPr>
          <w:rFonts w:eastAsia="Calibri" w:cs="Arial"/>
          <w:u w:val="single"/>
        </w:rPr>
        <w:t>Kirill</w:t>
      </w:r>
      <w:proofErr w:type="spellEnd"/>
      <w:r w:rsidRPr="00790707">
        <w:rPr>
          <w:rFonts w:eastAsia="Calibri" w:cs="Arial"/>
          <w:u w:val="single"/>
        </w:rPr>
        <w:t xml:space="preserve"> </w:t>
      </w:r>
      <w:r w:rsidRPr="00790707">
        <w:rPr>
          <w:rFonts w:eastAsia="Calibri" w:cs="Arial"/>
          <w:bCs/>
          <w:u w:val="single"/>
        </w:rPr>
        <w:t xml:space="preserve">läbi süva- ja fookusgrupi intervjuusid (sh emakeelena vene keeles), </w:t>
      </w:r>
      <w:r w:rsidR="00DD40D9">
        <w:rPr>
          <w:rFonts w:eastAsia="Calibri" w:cs="Arial"/>
          <w:bCs/>
          <w:u w:val="single"/>
        </w:rPr>
        <w:t>ank</w:t>
      </w:r>
      <w:r w:rsidR="00F10C07">
        <w:rPr>
          <w:rFonts w:eastAsia="Calibri" w:cs="Arial"/>
          <w:bCs/>
          <w:u w:val="single"/>
        </w:rPr>
        <w:t xml:space="preserve">eetküsitluse ja andmestike statistilise analüüsi, </w:t>
      </w:r>
      <w:r w:rsidRPr="00790707">
        <w:rPr>
          <w:rFonts w:eastAsia="Calibri" w:cs="Arial"/>
          <w:bCs/>
          <w:u w:val="single"/>
        </w:rPr>
        <w:t>analüüsib tulemusi ning osaleb aruande koostamise juures, sh soovituste ja ettepanekute loomise juures. Lisaks viib ta läbi dokumendianalüüsi.</w:t>
      </w:r>
    </w:p>
    <w:p w14:paraId="291416FB" w14:textId="0A25A76E" w:rsidR="001A72A3" w:rsidRPr="00790707" w:rsidRDefault="001A72A3" w:rsidP="001A72A3">
      <w:pPr>
        <w:spacing w:line="276" w:lineRule="auto"/>
        <w:rPr>
          <w:rFonts w:eastAsia="Calibri" w:cs="Times New Roman"/>
          <w:lang w:eastAsia="et-EE"/>
        </w:rPr>
      </w:pPr>
      <w:r w:rsidRPr="00790707">
        <w:rPr>
          <w:rFonts w:eastAsia="Calibri" w:cs="Times New Roman"/>
          <w:b/>
          <w:lang w:eastAsia="et-EE"/>
        </w:rPr>
        <w:t>Kats Kivistik (</w:t>
      </w:r>
      <w:r w:rsidR="00F60609">
        <w:rPr>
          <w:rFonts w:eastAsia="Calibri" w:cs="Times New Roman"/>
          <w:b/>
          <w:lang w:eastAsia="et-EE"/>
        </w:rPr>
        <w:t>analüütik</w:t>
      </w:r>
      <w:r w:rsidRPr="00790707">
        <w:rPr>
          <w:rFonts w:eastAsia="Calibri" w:cs="Times New Roman"/>
          <w:b/>
          <w:lang w:eastAsia="et-EE"/>
        </w:rPr>
        <w:t>,</w:t>
      </w:r>
      <w:r w:rsidR="00F60609">
        <w:rPr>
          <w:rFonts w:eastAsia="Calibri" w:cs="Times New Roman"/>
          <w:b/>
          <w:lang w:eastAsia="et-EE"/>
        </w:rPr>
        <w:t xml:space="preserve"> ekspert</w:t>
      </w:r>
      <w:r w:rsidRPr="00790707">
        <w:rPr>
          <w:rFonts w:eastAsia="Calibri" w:cs="Times New Roman"/>
          <w:b/>
          <w:lang w:eastAsia="et-EE"/>
        </w:rPr>
        <w:t>)</w:t>
      </w:r>
      <w:r w:rsidRPr="00790707">
        <w:rPr>
          <w:rFonts w:eastAsia="Calibri" w:cs="Times New Roman"/>
          <w:lang w:eastAsia="et-EE"/>
        </w:rPr>
        <w:t xml:space="preserve"> on omandanud doktorikraadi politoloogias Tartu Ülikoolis. Ta on ennast täiendanud </w:t>
      </w:r>
      <w:proofErr w:type="spellStart"/>
      <w:r w:rsidRPr="00790707">
        <w:rPr>
          <w:rFonts w:eastAsia="Calibri" w:cs="Times New Roman"/>
          <w:lang w:eastAsia="et-EE"/>
        </w:rPr>
        <w:t>Bolognas</w:t>
      </w:r>
      <w:proofErr w:type="spellEnd"/>
      <w:r w:rsidRPr="00790707">
        <w:rPr>
          <w:rFonts w:eastAsia="Calibri" w:cs="Times New Roman"/>
          <w:lang w:eastAsia="et-EE"/>
        </w:rPr>
        <w:t xml:space="preserve"> ja Lissabonis ning osalenud </w:t>
      </w:r>
      <w:proofErr w:type="spellStart"/>
      <w:r w:rsidRPr="00790707">
        <w:rPr>
          <w:rFonts w:eastAsia="Calibri" w:cs="Times New Roman"/>
          <w:lang w:eastAsia="et-EE"/>
        </w:rPr>
        <w:t>European</w:t>
      </w:r>
      <w:proofErr w:type="spellEnd"/>
      <w:r w:rsidRPr="00790707">
        <w:rPr>
          <w:rFonts w:eastAsia="Calibri" w:cs="Times New Roman"/>
          <w:lang w:eastAsia="et-EE"/>
        </w:rPr>
        <w:t xml:space="preserve"> </w:t>
      </w:r>
      <w:proofErr w:type="spellStart"/>
      <w:r w:rsidRPr="00790707">
        <w:rPr>
          <w:rFonts w:eastAsia="Calibri" w:cs="Times New Roman"/>
          <w:lang w:eastAsia="et-EE"/>
        </w:rPr>
        <w:t>Consortium</w:t>
      </w:r>
      <w:proofErr w:type="spellEnd"/>
      <w:r w:rsidRPr="00790707">
        <w:rPr>
          <w:rFonts w:eastAsia="Calibri" w:cs="Times New Roman"/>
          <w:lang w:eastAsia="et-EE"/>
        </w:rPr>
        <w:t xml:space="preserve"> of </w:t>
      </w:r>
      <w:proofErr w:type="spellStart"/>
      <w:r w:rsidRPr="00790707">
        <w:rPr>
          <w:rFonts w:eastAsia="Calibri" w:cs="Times New Roman"/>
          <w:lang w:eastAsia="et-EE"/>
        </w:rPr>
        <w:t>Political</w:t>
      </w:r>
      <w:proofErr w:type="spellEnd"/>
      <w:r w:rsidRPr="00790707">
        <w:rPr>
          <w:rFonts w:eastAsia="Calibri" w:cs="Times New Roman"/>
          <w:lang w:eastAsia="et-EE"/>
        </w:rPr>
        <w:t xml:space="preserve"> </w:t>
      </w:r>
      <w:proofErr w:type="spellStart"/>
      <w:r w:rsidRPr="00790707">
        <w:rPr>
          <w:rFonts w:eastAsia="Calibri" w:cs="Times New Roman"/>
          <w:lang w:eastAsia="et-EE"/>
        </w:rPr>
        <w:t>Research'i</w:t>
      </w:r>
      <w:proofErr w:type="spellEnd"/>
      <w:r w:rsidRPr="00790707">
        <w:rPr>
          <w:rFonts w:eastAsia="Calibri" w:cs="Times New Roman"/>
          <w:lang w:eastAsia="et-EE"/>
        </w:rPr>
        <w:t xml:space="preserve"> mitmel metodoloogiakursusel, et täiendada end uuringute metodoloogia alal. Lisaks Balti Uuringute Instituudis vanemanalüütikuna töötamisele on andnud ta Tartu Ülikooli Johan Skytte poliitikauuringute instituudis loengukursuseid, sh uurimismeetoditest. Balti Uuringute Instituudis tegeleb ta eelkõige lõimumise ja haridusega seotud projektides, viimasel ajal ka projektijuhtimisega. Projektide käigus on Kats läbi viinud nii hindamisi kui rakendusuuringuid, sh mitmeid mõjude hindamisi, kasutades nii kvalitatiivseid kui ka kvantitatiivseid andmekogumise ja -analüüsi meetodeid.</w:t>
      </w:r>
    </w:p>
    <w:p w14:paraId="02C273FA" w14:textId="5A9B5F27" w:rsidR="001A72A3" w:rsidRPr="00790707" w:rsidRDefault="001A72A3" w:rsidP="001A72A3">
      <w:pPr>
        <w:rPr>
          <w:rFonts w:eastAsia="Calibri" w:cs="Arial"/>
          <w:u w:val="single"/>
        </w:rPr>
      </w:pPr>
      <w:r w:rsidRPr="00790707">
        <w:rPr>
          <w:rFonts w:eastAsia="Calibri" w:cs="Arial"/>
          <w:u w:val="single"/>
        </w:rPr>
        <w:lastRenderedPageBreak/>
        <w:t xml:space="preserve">Selles </w:t>
      </w:r>
      <w:r w:rsidR="00F10C07">
        <w:rPr>
          <w:rFonts w:eastAsia="Calibri" w:cs="Arial"/>
          <w:u w:val="single"/>
        </w:rPr>
        <w:t>uuringus</w:t>
      </w:r>
      <w:r w:rsidRPr="00790707">
        <w:rPr>
          <w:rFonts w:eastAsia="Calibri" w:cs="Arial"/>
          <w:u w:val="single"/>
        </w:rPr>
        <w:t xml:space="preserve"> on </w:t>
      </w:r>
      <w:proofErr w:type="spellStart"/>
      <w:r w:rsidRPr="00790707">
        <w:rPr>
          <w:rFonts w:eastAsia="Calibri" w:cs="Arial"/>
          <w:u w:val="single"/>
        </w:rPr>
        <w:t>Katsil</w:t>
      </w:r>
      <w:proofErr w:type="spellEnd"/>
      <w:r w:rsidRPr="00790707">
        <w:rPr>
          <w:rFonts w:eastAsia="Calibri" w:cs="Arial"/>
          <w:u w:val="single"/>
        </w:rPr>
        <w:t xml:space="preserve"> analüütik-eksperdi roll. Ta osaleb süvaintervjuude ja fookusrühmaintervjuude läbiviimises, sõnastab</w:t>
      </w:r>
      <w:r w:rsidRPr="00790707">
        <w:rPr>
          <w:rFonts w:eastAsia="Calibri" w:cs="Arial"/>
          <w:bCs/>
          <w:u w:val="single"/>
        </w:rPr>
        <w:t xml:space="preserve"> intervjuude ja ankeetküsitluse küsimusi</w:t>
      </w:r>
      <w:r w:rsidRPr="00790707">
        <w:rPr>
          <w:rFonts w:eastAsia="Calibri" w:cs="Arial"/>
          <w:u w:val="single"/>
        </w:rPr>
        <w:t xml:space="preserve"> ning osaleb mh uuringu metodoloogilise ühtluse jälgimises ning mõjude hindamise raamistiku toimimises ja järgimises. Samuti osaleb Kats andmete analüüsimise ning lõpparuande koostamise juures.</w:t>
      </w:r>
    </w:p>
    <w:p w14:paraId="78E7FAA9" w14:textId="70AE9BF5" w:rsidR="001A72A3" w:rsidRPr="00790707" w:rsidRDefault="00F10C07" w:rsidP="001A72A3">
      <w:pPr>
        <w:rPr>
          <w:rFonts w:eastAsia="Calibri" w:cs="Arial"/>
          <w:bCs/>
        </w:rPr>
      </w:pPr>
      <w:r>
        <w:rPr>
          <w:rFonts w:eastAsia="Calibri" w:cs="Arial"/>
          <w:b/>
        </w:rPr>
        <w:t>Nastja</w:t>
      </w:r>
      <w:r w:rsidR="001A72A3" w:rsidRPr="00790707">
        <w:rPr>
          <w:rFonts w:eastAsia="Calibri" w:cs="Arial"/>
          <w:b/>
        </w:rPr>
        <w:t xml:space="preserve"> </w:t>
      </w:r>
      <w:proofErr w:type="spellStart"/>
      <w:r w:rsidR="001A72A3" w:rsidRPr="00790707">
        <w:rPr>
          <w:rFonts w:eastAsia="Calibri" w:cs="Arial"/>
          <w:b/>
        </w:rPr>
        <w:t>Pertšjonok</w:t>
      </w:r>
      <w:proofErr w:type="spellEnd"/>
      <w:r w:rsidR="001A72A3" w:rsidRPr="00790707">
        <w:rPr>
          <w:rFonts w:eastAsia="Calibri" w:cs="Arial"/>
          <w:b/>
        </w:rPr>
        <w:t xml:space="preserve"> (analüütik</w:t>
      </w:r>
      <w:r w:rsidR="00F60609">
        <w:rPr>
          <w:rFonts w:eastAsia="Calibri" w:cs="Arial"/>
          <w:b/>
        </w:rPr>
        <w:t xml:space="preserve">, </w:t>
      </w:r>
      <w:r w:rsidR="001A72A3" w:rsidRPr="00790707">
        <w:rPr>
          <w:rFonts w:eastAsia="Calibri" w:cs="Arial"/>
          <w:b/>
        </w:rPr>
        <w:t>ekspert)</w:t>
      </w:r>
      <w:r w:rsidR="001A72A3" w:rsidRPr="00790707">
        <w:rPr>
          <w:rFonts w:eastAsia="Calibri" w:cs="Arial"/>
          <w:bCs/>
        </w:rPr>
        <w:t xml:space="preserve"> töötab Balti uuringute Instituudis analüütikuna alates 2010. aastast, lisaks juhib ta Tartu Rahvusvahelise Maja tööd. Tema peamiseks töö- ning huvivaldkonnaks on haridus, sotsiaalne sidusus, kogukonnad ja osalus, erinevate </w:t>
      </w:r>
      <w:proofErr w:type="spellStart"/>
      <w:r w:rsidR="001A72A3" w:rsidRPr="00790707">
        <w:rPr>
          <w:rFonts w:eastAsia="Calibri" w:cs="Arial"/>
          <w:bCs/>
        </w:rPr>
        <w:t>etnilis-kulturiliste</w:t>
      </w:r>
      <w:proofErr w:type="spellEnd"/>
      <w:r w:rsidR="001A72A3" w:rsidRPr="00790707">
        <w:rPr>
          <w:rFonts w:eastAsia="Calibri" w:cs="Arial"/>
          <w:bCs/>
        </w:rPr>
        <w:t xml:space="preserve"> gruppide kogemused, praktikad ja hoiakud. Ta on õppinud Tartu ülikooli magistriõppes muutuste juhtimist ühiskonnas (erialade vaheline õppekava, mille fookuses on muutuste terviklik analüüsimine ja juhtimine, kasutades majandus-, poliitika-, õigus-, kommunikatsiooni- ja psühholoogiateadmisi), mille oluliseks osaks on erinevate sotsiaalsete praktikate  loomine/muutmine/asendamine/katkestamine. Anastasial on pikaajaline kogemus erinevate programmide hindamises ja poliitikate analüüsi valdkonnas. Ühtlasi on </w:t>
      </w:r>
      <w:r w:rsidR="001A72A3" w:rsidRPr="00790707">
        <w:rPr>
          <w:rFonts w:eastAsia="Calibri" w:cs="Arial"/>
        </w:rPr>
        <w:t>13-aastane</w:t>
      </w:r>
      <w:r w:rsidR="001A72A3" w:rsidRPr="00790707">
        <w:rPr>
          <w:rFonts w:eastAsia="Calibri" w:cs="Arial"/>
          <w:bCs/>
        </w:rPr>
        <w:t xml:space="preserve"> kogemus ka rakendusuuringute läbiviimisel. </w:t>
      </w:r>
    </w:p>
    <w:p w14:paraId="7688121D" w14:textId="77777777" w:rsidR="001A72A3" w:rsidRPr="00790707" w:rsidRDefault="001A72A3" w:rsidP="001A72A3">
      <w:pPr>
        <w:rPr>
          <w:rFonts w:eastAsia="Calibri" w:cs="Arial"/>
          <w:bCs/>
        </w:rPr>
      </w:pPr>
      <w:r w:rsidRPr="00790707">
        <w:rPr>
          <w:rFonts w:eastAsia="Calibri" w:cs="Arial"/>
          <w:bCs/>
        </w:rPr>
        <w:t>Anastasia tugevaks küljeks kvalitatiivsed meetodid (avatud ja süvaintervjuu, fookusrühmaintervjuu, juhtumianalüüs, sisuanalüüs jms) ning tal on väga suur kogemus ka haavatavate sihtrühmadega (kohtumenetluses osalenud lapsed, rahvusvahelise kaitse saajad, varjupaigataotlejad marginaliseeritud (</w:t>
      </w:r>
      <w:proofErr w:type="spellStart"/>
      <w:r w:rsidRPr="00790707">
        <w:rPr>
          <w:rFonts w:eastAsia="Calibri" w:cs="Arial"/>
          <w:bCs/>
        </w:rPr>
        <w:t>sub</w:t>
      </w:r>
      <w:proofErr w:type="spellEnd"/>
      <w:r w:rsidRPr="00790707">
        <w:rPr>
          <w:rFonts w:eastAsia="Calibri" w:cs="Arial"/>
          <w:bCs/>
        </w:rPr>
        <w:t xml:space="preserve">)kultuurilised grupid jne). Anastasia on erinevates töödes sageli kasutanud teenusdisaini meetodeid (sh kasutajateekondade ja -vajaduste analüüsimine, </w:t>
      </w:r>
      <w:proofErr w:type="spellStart"/>
      <w:r w:rsidRPr="00790707">
        <w:rPr>
          <w:rFonts w:eastAsia="Calibri" w:cs="Arial"/>
          <w:bCs/>
        </w:rPr>
        <w:t>persoonade</w:t>
      </w:r>
      <w:proofErr w:type="spellEnd"/>
      <w:r w:rsidRPr="00790707">
        <w:rPr>
          <w:rFonts w:eastAsia="Calibri" w:cs="Arial"/>
          <w:bCs/>
        </w:rPr>
        <w:t xml:space="preserve"> loomine, väärtuspakkumise sõnastamine, afiinsusdiagrammide ja empaatiakaartide loomine jne) ja tegevuse mõju hindamisel rakendusantropoloogia meetodeid (sh vaatlus ja osalusvaatlus).</w:t>
      </w:r>
    </w:p>
    <w:p w14:paraId="5D2BE8E1" w14:textId="50D8683D" w:rsidR="001A72A3" w:rsidRPr="00790707" w:rsidRDefault="001A72A3" w:rsidP="001A72A3">
      <w:pPr>
        <w:rPr>
          <w:rFonts w:eastAsia="Calibri" w:cs="Arial"/>
          <w:bCs/>
          <w:u w:val="single"/>
        </w:rPr>
      </w:pPr>
      <w:r w:rsidRPr="00790707">
        <w:rPr>
          <w:rFonts w:eastAsia="Calibri" w:cs="Arial"/>
          <w:bCs/>
          <w:u w:val="single"/>
        </w:rPr>
        <w:t xml:space="preserve">Selles </w:t>
      </w:r>
      <w:r w:rsidR="00F10C07">
        <w:rPr>
          <w:rFonts w:eastAsia="Calibri" w:cs="Arial"/>
          <w:bCs/>
          <w:u w:val="single"/>
        </w:rPr>
        <w:t>uuringus</w:t>
      </w:r>
      <w:r w:rsidRPr="00790707">
        <w:rPr>
          <w:rFonts w:eastAsia="Calibri" w:cs="Arial"/>
          <w:bCs/>
          <w:u w:val="single"/>
        </w:rPr>
        <w:t xml:space="preserve"> viib </w:t>
      </w:r>
      <w:r w:rsidR="00F10C07">
        <w:rPr>
          <w:rFonts w:eastAsia="Calibri" w:cs="Arial"/>
          <w:bCs/>
          <w:u w:val="single"/>
        </w:rPr>
        <w:t>Nastja</w:t>
      </w:r>
      <w:r w:rsidRPr="00790707">
        <w:rPr>
          <w:rFonts w:eastAsia="Calibri" w:cs="Arial"/>
          <w:bCs/>
          <w:u w:val="single"/>
        </w:rPr>
        <w:t xml:space="preserve"> läbi süva- ja fookusgrupi intervjuusid (sh emakeelena vene keeles), analüüsib tulemusi ning osaleb aruande koostamise juures, sh soovituste ja ettepanekute loomise juures. Lisaks </w:t>
      </w:r>
      <w:r w:rsidRPr="00790707">
        <w:rPr>
          <w:rFonts w:eastAsia="Calibri" w:cs="Arial"/>
          <w:u w:val="single"/>
        </w:rPr>
        <w:t>sõnastab</w:t>
      </w:r>
      <w:r w:rsidRPr="00790707">
        <w:rPr>
          <w:rFonts w:eastAsia="Calibri" w:cs="Arial"/>
          <w:bCs/>
          <w:u w:val="single"/>
        </w:rPr>
        <w:t xml:space="preserve"> ta intervjuude ja ankeetküsitluse küsimusi ning viib läbi dokumendianalüüsi.</w:t>
      </w:r>
    </w:p>
    <w:p w14:paraId="5D3124BE" w14:textId="77777777" w:rsidR="001A72A3" w:rsidRPr="00790707" w:rsidRDefault="001A72A3" w:rsidP="001A72A3">
      <w:pPr>
        <w:rPr>
          <w:rFonts w:eastAsia="Calibri" w:cs="Arial"/>
          <w:bCs/>
        </w:rPr>
      </w:pPr>
      <w:r w:rsidRPr="00790707">
        <w:rPr>
          <w:rFonts w:eastAsia="Calibri" w:cs="Arial"/>
          <w:bCs/>
        </w:rPr>
        <w:t>Meeskonnaliikmete täpsem töökogemus on välja toodud CV-des.</w:t>
      </w:r>
    </w:p>
    <w:p w14:paraId="30335F82" w14:textId="77777777" w:rsidR="00BA37FA" w:rsidRPr="00790707" w:rsidRDefault="00BA37FA" w:rsidP="00802BE1">
      <w:pPr>
        <w:pStyle w:val="Heading2"/>
      </w:pPr>
      <w:bookmarkStart w:id="61" w:name="_Toc208489624"/>
      <w:r w:rsidRPr="00790707">
        <w:t>Projekti meeskonna töökorraldus ja meeskonnasisene suhtlus</w:t>
      </w:r>
      <w:bookmarkEnd w:id="56"/>
      <w:bookmarkEnd w:id="57"/>
      <w:bookmarkEnd w:id="61"/>
    </w:p>
    <w:p w14:paraId="3DE3C6FB" w14:textId="77777777" w:rsidR="00BA37FA" w:rsidRPr="00790707" w:rsidRDefault="00BA37FA" w:rsidP="00BA37FA">
      <w:pPr>
        <w:rPr>
          <w:rFonts w:eastAsia="Times New Roman"/>
          <w:color w:val="000000" w:themeColor="text1"/>
        </w:rPr>
      </w:pPr>
      <w:r w:rsidRPr="00790707">
        <w:rPr>
          <w:rFonts w:eastAsia="Times New Roman"/>
          <w:color w:val="000000" w:themeColor="text1"/>
        </w:rPr>
        <w:t>Projekti elluviimisel järgivad meeskonnaliikmed järgmisi töökorralduse põhimõtteid:</w:t>
      </w:r>
    </w:p>
    <w:p w14:paraId="66557355" w14:textId="035E81BA" w:rsidR="00BA37FA" w:rsidRPr="00790707" w:rsidRDefault="3A2C230A" w:rsidP="00677797">
      <w:pPr>
        <w:numPr>
          <w:ilvl w:val="0"/>
          <w:numId w:val="14"/>
        </w:numPr>
        <w:spacing w:before="40" w:after="40" w:line="276" w:lineRule="auto"/>
        <w:ind w:left="714" w:hanging="357"/>
        <w:rPr>
          <w:rFonts w:eastAsia="Times New Roman"/>
          <w:color w:val="000000" w:themeColor="text1"/>
        </w:rPr>
      </w:pPr>
      <w:r w:rsidRPr="00790707">
        <w:rPr>
          <w:rFonts w:eastAsia="Times New Roman"/>
          <w:color w:val="000000" w:themeColor="text1"/>
        </w:rPr>
        <w:t>k</w:t>
      </w:r>
      <w:r w:rsidR="00BA37FA" w:rsidRPr="00790707">
        <w:rPr>
          <w:rFonts w:eastAsia="Times New Roman"/>
          <w:color w:val="000000" w:themeColor="text1"/>
        </w:rPr>
        <w:t>õikide kokkulepete ja võetud kohustuste täitmist jälgib ja kontrollib projektijuht;</w:t>
      </w:r>
    </w:p>
    <w:p w14:paraId="77367026" w14:textId="1C2F1CF1" w:rsidR="00BA37FA" w:rsidRPr="00790707" w:rsidRDefault="677650E1" w:rsidP="00677797">
      <w:pPr>
        <w:numPr>
          <w:ilvl w:val="0"/>
          <w:numId w:val="14"/>
        </w:numPr>
        <w:spacing w:before="40" w:after="40" w:line="276" w:lineRule="auto"/>
        <w:ind w:left="714" w:hanging="357"/>
        <w:rPr>
          <w:rFonts w:eastAsia="Times New Roman"/>
          <w:color w:val="000000" w:themeColor="text1"/>
        </w:rPr>
      </w:pPr>
      <w:r w:rsidRPr="00790707">
        <w:rPr>
          <w:rFonts w:eastAsia="Times New Roman"/>
          <w:color w:val="000000" w:themeColor="text1"/>
        </w:rPr>
        <w:t>d</w:t>
      </w:r>
      <w:r w:rsidR="00BA37FA" w:rsidRPr="00790707">
        <w:rPr>
          <w:rFonts w:eastAsia="Times New Roman"/>
          <w:color w:val="000000" w:themeColor="text1"/>
        </w:rPr>
        <w:t>okumentide, sh kogutud andmete haldamise eest vastutab projektijuht, kes edastab andmeid analüütik</w:t>
      </w:r>
      <w:r w:rsidR="00A30640" w:rsidRPr="00790707">
        <w:rPr>
          <w:rFonts w:eastAsia="Times New Roman"/>
          <w:color w:val="000000" w:themeColor="text1"/>
        </w:rPr>
        <w:t>-ekspertidele</w:t>
      </w:r>
      <w:r w:rsidR="00BA37FA" w:rsidRPr="00790707">
        <w:rPr>
          <w:rFonts w:eastAsia="Times New Roman"/>
          <w:color w:val="000000" w:themeColor="text1"/>
        </w:rPr>
        <w:t>;</w:t>
      </w:r>
    </w:p>
    <w:p w14:paraId="0B54A464" w14:textId="763524EA" w:rsidR="002942E8" w:rsidRPr="00790707" w:rsidRDefault="002942E8" w:rsidP="00677797">
      <w:pPr>
        <w:numPr>
          <w:ilvl w:val="0"/>
          <w:numId w:val="14"/>
        </w:numPr>
        <w:spacing w:before="40" w:after="40" w:line="276" w:lineRule="auto"/>
        <w:ind w:left="714" w:hanging="357"/>
        <w:rPr>
          <w:rFonts w:eastAsia="Times New Roman"/>
          <w:color w:val="000000" w:themeColor="text1"/>
        </w:rPr>
      </w:pPr>
      <w:r w:rsidRPr="00790707">
        <w:rPr>
          <w:rFonts w:eastAsia="Times New Roman"/>
          <w:color w:val="000000" w:themeColor="text1"/>
        </w:rPr>
        <w:lastRenderedPageBreak/>
        <w:t xml:space="preserve">hindamise sisulise ühtsuse eest vastutab </w:t>
      </w:r>
      <w:r w:rsidR="008736FB">
        <w:rPr>
          <w:rFonts w:eastAsia="Times New Roman"/>
          <w:color w:val="000000" w:themeColor="text1"/>
        </w:rPr>
        <w:t>metoodik</w:t>
      </w:r>
      <w:r w:rsidRPr="00790707">
        <w:rPr>
          <w:rFonts w:eastAsia="Times New Roman"/>
          <w:color w:val="000000" w:themeColor="text1"/>
        </w:rPr>
        <w:t>;</w:t>
      </w:r>
    </w:p>
    <w:p w14:paraId="05498C16" w14:textId="4899C19A" w:rsidR="002942E8" w:rsidRPr="00790707" w:rsidRDefault="002942E8" w:rsidP="00677797">
      <w:pPr>
        <w:numPr>
          <w:ilvl w:val="0"/>
          <w:numId w:val="14"/>
        </w:numPr>
        <w:spacing w:before="40" w:after="40" w:line="276" w:lineRule="auto"/>
        <w:ind w:left="714" w:hanging="357"/>
        <w:rPr>
          <w:rFonts w:eastAsia="Times New Roman"/>
          <w:color w:val="000000" w:themeColor="text1"/>
        </w:rPr>
      </w:pPr>
      <w:r w:rsidRPr="00790707">
        <w:rPr>
          <w:rFonts w:eastAsia="Times New Roman"/>
          <w:color w:val="000000" w:themeColor="text1"/>
        </w:rPr>
        <w:t>hindamise metoodilise ühtsuse eest vastutab</w:t>
      </w:r>
      <w:r w:rsidR="008736FB">
        <w:rPr>
          <w:rFonts w:eastAsia="Times New Roman"/>
          <w:color w:val="000000" w:themeColor="text1"/>
        </w:rPr>
        <w:t xml:space="preserve"> metoodik</w:t>
      </w:r>
      <w:r w:rsidRPr="00790707">
        <w:rPr>
          <w:rFonts w:eastAsia="Times New Roman"/>
          <w:color w:val="000000" w:themeColor="text1"/>
        </w:rPr>
        <w:t>;</w:t>
      </w:r>
    </w:p>
    <w:p w14:paraId="7E794DB3" w14:textId="1AD7B202" w:rsidR="00BA37FA" w:rsidRPr="00790707" w:rsidRDefault="7A245213" w:rsidP="00677797">
      <w:pPr>
        <w:numPr>
          <w:ilvl w:val="0"/>
          <w:numId w:val="14"/>
        </w:numPr>
        <w:spacing w:before="40" w:after="40" w:line="276" w:lineRule="auto"/>
        <w:ind w:left="714" w:hanging="357"/>
        <w:rPr>
          <w:rFonts w:eastAsia="Times New Roman"/>
          <w:color w:val="000000" w:themeColor="text1"/>
        </w:rPr>
      </w:pPr>
      <w:r w:rsidRPr="00790707">
        <w:rPr>
          <w:rFonts w:eastAsia="Times New Roman"/>
          <w:color w:val="000000" w:themeColor="text1"/>
        </w:rPr>
        <w:t>m</w:t>
      </w:r>
      <w:r w:rsidR="00BA37FA" w:rsidRPr="00790707">
        <w:rPr>
          <w:rFonts w:eastAsia="Times New Roman"/>
          <w:color w:val="000000" w:themeColor="text1"/>
        </w:rPr>
        <w:t>uudatuste vajadustest nii</w:t>
      </w:r>
      <w:r w:rsidR="00571FC2" w:rsidRPr="00790707">
        <w:rPr>
          <w:rFonts w:eastAsia="Times New Roman"/>
          <w:color w:val="000000" w:themeColor="text1"/>
        </w:rPr>
        <w:t xml:space="preserve"> tegevuskavas</w:t>
      </w:r>
      <w:r w:rsidR="00BA37FA" w:rsidRPr="00790707">
        <w:rPr>
          <w:rFonts w:eastAsia="Times New Roman"/>
          <w:color w:val="000000" w:themeColor="text1"/>
        </w:rPr>
        <w:t xml:space="preserve"> kui ka meeskonnaliikmetes teatatakse aegsasti tellijale ning kooskõlastatakse muudatus tellijaga;</w:t>
      </w:r>
    </w:p>
    <w:p w14:paraId="0EA6BB73" w14:textId="15E91D64" w:rsidR="00BA37FA" w:rsidRPr="00790707" w:rsidRDefault="055FC3EB" w:rsidP="00677797">
      <w:pPr>
        <w:numPr>
          <w:ilvl w:val="0"/>
          <w:numId w:val="14"/>
        </w:numPr>
        <w:spacing w:before="40" w:after="40" w:line="276" w:lineRule="auto"/>
        <w:ind w:left="714" w:hanging="357"/>
        <w:rPr>
          <w:rFonts w:eastAsia="Times New Roman"/>
          <w:color w:val="000000" w:themeColor="text1"/>
        </w:rPr>
      </w:pPr>
      <w:r w:rsidRPr="00790707">
        <w:rPr>
          <w:rFonts w:eastAsia="Times New Roman"/>
          <w:color w:val="000000" w:themeColor="text1"/>
        </w:rPr>
        <w:t>j</w:t>
      </w:r>
      <w:r w:rsidR="00BA37FA" w:rsidRPr="00790707">
        <w:rPr>
          <w:rFonts w:eastAsia="Times New Roman"/>
          <w:color w:val="000000" w:themeColor="text1"/>
        </w:rPr>
        <w:t xml:space="preserve">ooksev igapäevane sisuline infovahetus meeskonnaliikmete vahel ning </w:t>
      </w:r>
      <w:r w:rsidR="00F64B81">
        <w:rPr>
          <w:rFonts w:eastAsia="Times New Roman"/>
          <w:color w:val="000000" w:themeColor="text1"/>
        </w:rPr>
        <w:t>meeskonna</w:t>
      </w:r>
      <w:r w:rsidR="000E1D0A" w:rsidRPr="00790707">
        <w:rPr>
          <w:rFonts w:eastAsia="Times New Roman"/>
          <w:color w:val="000000" w:themeColor="text1"/>
        </w:rPr>
        <w:t xml:space="preserve"> </w:t>
      </w:r>
      <w:r w:rsidR="00BA37FA" w:rsidRPr="00790707">
        <w:rPr>
          <w:rFonts w:eastAsia="Times New Roman"/>
          <w:color w:val="000000" w:themeColor="text1"/>
        </w:rPr>
        <w:t>ja tellija vahel toimub elektrooniliselt</w:t>
      </w:r>
      <w:r w:rsidR="000B65FA" w:rsidRPr="00790707">
        <w:rPr>
          <w:rFonts w:eastAsia="Times New Roman"/>
          <w:color w:val="000000" w:themeColor="text1"/>
        </w:rPr>
        <w:t xml:space="preserve"> (</w:t>
      </w:r>
      <w:proofErr w:type="spellStart"/>
      <w:r w:rsidR="000B65FA" w:rsidRPr="00790707">
        <w:rPr>
          <w:rFonts w:eastAsia="Times New Roman"/>
          <w:color w:val="000000" w:themeColor="text1"/>
        </w:rPr>
        <w:t>Teams</w:t>
      </w:r>
      <w:proofErr w:type="spellEnd"/>
      <w:r w:rsidR="002046EA" w:rsidRPr="00790707">
        <w:rPr>
          <w:rFonts w:eastAsia="Times New Roman"/>
          <w:color w:val="000000" w:themeColor="text1"/>
        </w:rPr>
        <w:t>, e-kirjad</w:t>
      </w:r>
      <w:r w:rsidR="000B65FA" w:rsidRPr="00790707">
        <w:rPr>
          <w:rFonts w:eastAsia="Times New Roman"/>
          <w:color w:val="000000" w:themeColor="text1"/>
        </w:rPr>
        <w:t>)</w:t>
      </w:r>
      <w:r w:rsidR="00BA37FA" w:rsidRPr="00790707">
        <w:rPr>
          <w:rFonts w:eastAsia="Times New Roman"/>
          <w:color w:val="000000" w:themeColor="text1"/>
        </w:rPr>
        <w:t>, sh olulised suusõnalised kokkulepped kinnitatakse üle elektrooniliselt (näiteks e-posti teel);</w:t>
      </w:r>
    </w:p>
    <w:p w14:paraId="2D71E227" w14:textId="4BD29686" w:rsidR="00BA37FA" w:rsidRPr="00790707" w:rsidRDefault="4E8BDE1B" w:rsidP="00677797">
      <w:pPr>
        <w:numPr>
          <w:ilvl w:val="0"/>
          <w:numId w:val="14"/>
        </w:numPr>
        <w:spacing w:before="40" w:after="40" w:line="276" w:lineRule="auto"/>
        <w:ind w:left="714" w:hanging="357"/>
        <w:rPr>
          <w:rFonts w:eastAsia="Times New Roman"/>
          <w:color w:val="000000" w:themeColor="text1"/>
        </w:rPr>
      </w:pPr>
      <w:r w:rsidRPr="00790707">
        <w:rPr>
          <w:rFonts w:eastAsia="Times New Roman"/>
          <w:color w:val="000000" w:themeColor="text1"/>
        </w:rPr>
        <w:t>p</w:t>
      </w:r>
      <w:r w:rsidR="00BA37FA" w:rsidRPr="00790707">
        <w:rPr>
          <w:rFonts w:eastAsia="Times New Roman"/>
          <w:color w:val="000000" w:themeColor="text1"/>
        </w:rPr>
        <w:t>rojekti üldise tehnilise korralduse eest vastutab projekti</w:t>
      </w:r>
      <w:r w:rsidR="00D071EE" w:rsidRPr="00790707">
        <w:rPr>
          <w:rFonts w:eastAsia="Times New Roman"/>
          <w:color w:val="000000" w:themeColor="text1"/>
        </w:rPr>
        <w:t>juht</w:t>
      </w:r>
      <w:r w:rsidR="00BA37FA" w:rsidRPr="00790707">
        <w:rPr>
          <w:rFonts w:eastAsia="Times New Roman"/>
          <w:color w:val="000000" w:themeColor="text1"/>
        </w:rPr>
        <w:t>, kuid iga meeskonnaliige vastutab kohustuste täitmise eest oma ülesannete ulatuses, mis on sätestatud uuringuplaanis</w:t>
      </w:r>
      <w:r w:rsidR="00640836">
        <w:rPr>
          <w:rFonts w:eastAsia="Times New Roman"/>
          <w:color w:val="000000" w:themeColor="text1"/>
        </w:rPr>
        <w:t>, sh tegevus- ja ajakavas</w:t>
      </w:r>
      <w:r w:rsidR="00BA37FA" w:rsidRPr="00790707">
        <w:rPr>
          <w:rFonts w:eastAsia="Times New Roman"/>
          <w:color w:val="000000" w:themeColor="text1"/>
        </w:rPr>
        <w:t>.</w:t>
      </w:r>
    </w:p>
    <w:p w14:paraId="04FDAE90" w14:textId="71900E7C" w:rsidR="00BA37FA" w:rsidRDefault="39E982D8" w:rsidP="00677797">
      <w:pPr>
        <w:numPr>
          <w:ilvl w:val="0"/>
          <w:numId w:val="14"/>
        </w:numPr>
        <w:spacing w:before="40" w:after="40" w:line="276" w:lineRule="auto"/>
        <w:ind w:left="714" w:hanging="357"/>
        <w:rPr>
          <w:rFonts w:eastAsia="Times New Roman"/>
          <w:color w:val="000000" w:themeColor="text1"/>
        </w:rPr>
      </w:pPr>
      <w:r w:rsidRPr="00790707">
        <w:rPr>
          <w:rFonts w:eastAsia="Times New Roman"/>
          <w:color w:val="000000" w:themeColor="text1"/>
        </w:rPr>
        <w:t>u</w:t>
      </w:r>
      <w:r w:rsidR="00BA37FA" w:rsidRPr="00790707">
        <w:rPr>
          <w:rFonts w:eastAsia="Times New Roman"/>
          <w:color w:val="000000" w:themeColor="text1"/>
        </w:rPr>
        <w:t xml:space="preserve">uringu metoodilise järjepidevuse ja kvaliteedikontrolli eest vastutab </w:t>
      </w:r>
      <w:r w:rsidR="00903197" w:rsidRPr="00790707">
        <w:rPr>
          <w:rFonts w:eastAsia="Times New Roman"/>
          <w:color w:val="000000" w:themeColor="text1"/>
        </w:rPr>
        <w:t xml:space="preserve">projektijuht </w:t>
      </w:r>
      <w:r w:rsidR="00BA37FA" w:rsidRPr="00790707">
        <w:rPr>
          <w:rFonts w:eastAsia="Times New Roman"/>
          <w:color w:val="000000" w:themeColor="text1"/>
        </w:rPr>
        <w:t>koostöös</w:t>
      </w:r>
      <w:r w:rsidR="009C5A1A" w:rsidRPr="00790707">
        <w:rPr>
          <w:rFonts w:eastAsia="Times New Roman"/>
          <w:color w:val="000000" w:themeColor="text1"/>
        </w:rPr>
        <w:t xml:space="preserve"> metoodik</w:t>
      </w:r>
      <w:r w:rsidR="00640836">
        <w:rPr>
          <w:rFonts w:eastAsia="Times New Roman"/>
          <w:color w:val="000000" w:themeColor="text1"/>
        </w:rPr>
        <w:t>uga</w:t>
      </w:r>
      <w:r w:rsidR="00BA37FA" w:rsidRPr="00790707">
        <w:rPr>
          <w:rFonts w:eastAsia="Times New Roman"/>
          <w:color w:val="000000" w:themeColor="text1"/>
        </w:rPr>
        <w:t>.</w:t>
      </w:r>
    </w:p>
    <w:p w14:paraId="4AB1F7F8" w14:textId="7A088552" w:rsidR="00BB6041" w:rsidRPr="00790707" w:rsidRDefault="00BB6041" w:rsidP="00BB6041">
      <w:pPr>
        <w:spacing w:before="40" w:after="40" w:line="276" w:lineRule="auto"/>
        <w:rPr>
          <w:rFonts w:eastAsia="Times New Roman"/>
          <w:color w:val="000000" w:themeColor="text1"/>
        </w:rPr>
      </w:pPr>
      <w:r>
        <w:rPr>
          <w:rFonts w:eastAsia="Times New Roman"/>
          <w:color w:val="000000" w:themeColor="text1"/>
        </w:rPr>
        <w:t xml:space="preserve">Kuna meeskonda kuulub mitu välist eksperti, toimuvad </w:t>
      </w:r>
      <w:r w:rsidRPr="007E7FFD">
        <w:rPr>
          <w:rFonts w:eastAsia="Times New Roman"/>
          <w:b/>
          <w:bCs/>
          <w:color w:val="000000" w:themeColor="text1"/>
        </w:rPr>
        <w:t>regulaarse meeskonnasisesed koosolekud ja kohtumised</w:t>
      </w:r>
      <w:r>
        <w:rPr>
          <w:rFonts w:eastAsia="Times New Roman"/>
          <w:color w:val="000000" w:themeColor="text1"/>
        </w:rPr>
        <w:t xml:space="preserve"> nii andmekogumise ettevalmistamisel, andmekogumise läbiviimise ning seejärel andmete analüüsi, soovituste koostamise ja lõpparuande kirjutamise etappides. Meeskond suhtleb regulaarselt ja i</w:t>
      </w:r>
      <w:r w:rsidRPr="007E7FFD">
        <w:rPr>
          <w:rFonts w:eastAsia="Times New Roman"/>
          <w:b/>
          <w:bCs/>
          <w:color w:val="000000" w:themeColor="text1"/>
        </w:rPr>
        <w:t xml:space="preserve">ganädalaselt e-kirjade ja/või </w:t>
      </w:r>
      <w:proofErr w:type="spellStart"/>
      <w:r w:rsidRPr="007E7FFD">
        <w:rPr>
          <w:rFonts w:eastAsia="Times New Roman"/>
          <w:b/>
          <w:bCs/>
          <w:color w:val="000000" w:themeColor="text1"/>
        </w:rPr>
        <w:t>Teams</w:t>
      </w:r>
      <w:proofErr w:type="spellEnd"/>
      <w:r w:rsidRPr="007E7FFD">
        <w:rPr>
          <w:rFonts w:eastAsia="Times New Roman"/>
          <w:b/>
          <w:bCs/>
          <w:color w:val="000000" w:themeColor="text1"/>
        </w:rPr>
        <w:t xml:space="preserve"> kanali põhiselt, sh oleme planeerinud läbi viia regulaarsed (virtuaalsed ja füüsilised) koosolekud vähemalt 1</w:t>
      </w:r>
      <w:r w:rsidR="00493ACD">
        <w:rPr>
          <w:rFonts w:eastAsia="Times New Roman"/>
          <w:b/>
          <w:bCs/>
          <w:color w:val="000000" w:themeColor="text1"/>
        </w:rPr>
        <w:t xml:space="preserve"> kord</w:t>
      </w:r>
      <w:r w:rsidRPr="007E7FFD">
        <w:rPr>
          <w:rFonts w:eastAsia="Times New Roman"/>
          <w:b/>
          <w:bCs/>
          <w:color w:val="000000" w:themeColor="text1"/>
        </w:rPr>
        <w:t xml:space="preserve"> kuus</w:t>
      </w:r>
      <w:r>
        <w:rPr>
          <w:rFonts w:eastAsia="Times New Roman"/>
          <w:color w:val="000000" w:themeColor="text1"/>
        </w:rPr>
        <w:t>. Selline regulaarsus tagab selle, et kogu meeskond on uuringu infoväljas ning kõik saavad anda oma sisendit, tõlgendusi, taipamisi ja järeldusi jooksvalt kogu projekti käigus.</w:t>
      </w:r>
    </w:p>
    <w:p w14:paraId="131E8D3A" w14:textId="77777777" w:rsidR="00BA37FA" w:rsidRPr="00790707" w:rsidRDefault="00BA37FA" w:rsidP="00802BE1">
      <w:pPr>
        <w:pStyle w:val="Heading2"/>
      </w:pPr>
      <w:bookmarkStart w:id="62" w:name="_Toc113720607"/>
      <w:bookmarkStart w:id="63" w:name="_Toc137134302"/>
      <w:bookmarkStart w:id="64" w:name="_Toc208489625"/>
      <w:bookmarkStart w:id="65" w:name="_Toc208489632"/>
      <w:r w:rsidRPr="00790707">
        <w:t xml:space="preserve">Koostöö </w:t>
      </w:r>
      <w:bookmarkEnd w:id="62"/>
      <w:r w:rsidRPr="00790707">
        <w:t>tellijaga</w:t>
      </w:r>
      <w:bookmarkEnd w:id="63"/>
      <w:bookmarkEnd w:id="64"/>
      <w:bookmarkEnd w:id="65"/>
    </w:p>
    <w:p w14:paraId="161CA56B" w14:textId="1FE27780" w:rsidR="00BA37FA" w:rsidRPr="00790707" w:rsidRDefault="00BA37FA" w:rsidP="00BA37FA">
      <w:pPr>
        <w:rPr>
          <w:rFonts w:eastAsia="Times New Roman"/>
        </w:rPr>
      </w:pPr>
      <w:r w:rsidRPr="00790707">
        <w:rPr>
          <w:rFonts w:eastAsia="Times New Roman"/>
          <w:u w:val="single"/>
        </w:rPr>
        <w:t>Tihe koostöö tellijaga</w:t>
      </w:r>
      <w:r w:rsidRPr="00790707">
        <w:rPr>
          <w:rFonts w:eastAsia="Times New Roman"/>
        </w:rPr>
        <w:t xml:space="preserve"> on </w:t>
      </w:r>
      <w:r w:rsidR="00881CF8">
        <w:rPr>
          <w:rFonts w:eastAsia="Times New Roman"/>
        </w:rPr>
        <w:t>uuringu, sh vahe</w:t>
      </w:r>
      <w:r w:rsidR="00EE736E" w:rsidRPr="00790707">
        <w:rPr>
          <w:rFonts w:eastAsia="Times New Roman"/>
        </w:rPr>
        <w:t>hindamise</w:t>
      </w:r>
      <w:r w:rsidRPr="00790707">
        <w:rPr>
          <w:rFonts w:eastAsia="Times New Roman"/>
        </w:rPr>
        <w:t xml:space="preserve"> edukuse üks võtmetegureid, arvestades </w:t>
      </w:r>
      <w:r w:rsidR="00881CF8">
        <w:rPr>
          <w:rFonts w:eastAsia="Times New Roman"/>
        </w:rPr>
        <w:t xml:space="preserve">töö suurt </w:t>
      </w:r>
      <w:r w:rsidR="00A171B9" w:rsidRPr="00790707">
        <w:rPr>
          <w:rFonts w:eastAsia="Times New Roman"/>
        </w:rPr>
        <w:t>mahtu</w:t>
      </w:r>
      <w:r w:rsidR="00F965F1" w:rsidRPr="00790707">
        <w:rPr>
          <w:rFonts w:eastAsia="Times New Roman"/>
        </w:rPr>
        <w:t xml:space="preserve"> ja paralleelselt </w:t>
      </w:r>
      <w:r w:rsidR="00F90466">
        <w:rPr>
          <w:rFonts w:eastAsia="Times New Roman"/>
        </w:rPr>
        <w:t xml:space="preserve">kahe sisutegevuse elluviimist </w:t>
      </w:r>
      <w:r w:rsidR="00C47887" w:rsidRPr="00790707">
        <w:rPr>
          <w:rFonts w:eastAsia="Times New Roman"/>
        </w:rPr>
        <w:t xml:space="preserve">(vt ka </w:t>
      </w:r>
      <w:r w:rsidR="00F90466">
        <w:rPr>
          <w:rFonts w:eastAsia="Times New Roman"/>
        </w:rPr>
        <w:t>l</w:t>
      </w:r>
      <w:r w:rsidR="00C47887" w:rsidRPr="00790707">
        <w:rPr>
          <w:rFonts w:eastAsia="Times New Roman"/>
        </w:rPr>
        <w:t xml:space="preserve">isa </w:t>
      </w:r>
      <w:r w:rsidR="00291DCA" w:rsidRPr="00790707">
        <w:rPr>
          <w:rFonts w:eastAsia="Times New Roman"/>
        </w:rPr>
        <w:t>1</w:t>
      </w:r>
      <w:r w:rsidR="00C47887" w:rsidRPr="00790707">
        <w:rPr>
          <w:rFonts w:eastAsia="Times New Roman"/>
        </w:rPr>
        <w:t>)</w:t>
      </w:r>
      <w:r w:rsidRPr="00790707">
        <w:rPr>
          <w:rFonts w:eastAsia="Times New Roman"/>
        </w:rPr>
        <w:t>. Seetõttu oleme tegevuste läbiviimisel planeerinud läbi viia regulaarse suhtlus</w:t>
      </w:r>
      <w:r w:rsidR="00923A75" w:rsidRPr="00790707">
        <w:rPr>
          <w:rFonts w:eastAsia="Times New Roman"/>
        </w:rPr>
        <w:t>e</w:t>
      </w:r>
      <w:r w:rsidRPr="00790707">
        <w:rPr>
          <w:rFonts w:eastAsia="Times New Roman"/>
        </w:rPr>
        <w:t xml:space="preserve"> meeskonnaliikmete ning tellija vahel. Kohtumised tellijaga</w:t>
      </w:r>
      <w:r w:rsidR="00F90466">
        <w:rPr>
          <w:rFonts w:eastAsia="Times New Roman"/>
        </w:rPr>
        <w:t xml:space="preserve"> </w:t>
      </w:r>
      <w:r w:rsidRPr="00790707">
        <w:rPr>
          <w:rFonts w:eastAsia="Times New Roman"/>
        </w:rPr>
        <w:t>toimuvad eelkõige vajaduspõhiselt ning lepitakse kokku jooksvalt töö teostamise käigus, kuid mitte harvem kui</w:t>
      </w:r>
      <w:r w:rsidRPr="00790707">
        <w:rPr>
          <w:rFonts w:eastAsia="Times New Roman"/>
          <w:b/>
          <w:bCs/>
        </w:rPr>
        <w:t xml:space="preserve"> </w:t>
      </w:r>
      <w:r w:rsidR="00923A75" w:rsidRPr="00790707">
        <w:rPr>
          <w:rFonts w:eastAsia="Times New Roman"/>
          <w:b/>
          <w:bCs/>
        </w:rPr>
        <w:t>kord kuus</w:t>
      </w:r>
      <w:r w:rsidRPr="00790707">
        <w:rPr>
          <w:rFonts w:eastAsia="Times New Roman"/>
        </w:rPr>
        <w:t>.</w:t>
      </w:r>
      <w:r w:rsidR="001D6DE1" w:rsidRPr="00790707">
        <w:rPr>
          <w:rFonts w:eastAsia="Times New Roman"/>
        </w:rPr>
        <w:t xml:space="preserve"> Jooksev infovahetus (nt e-kirja teel) toimub eelduslikult sagedamini.</w:t>
      </w:r>
    </w:p>
    <w:p w14:paraId="007554AC" w14:textId="20319BF1" w:rsidR="00E21EA6" w:rsidRPr="00790707" w:rsidRDefault="00E21EA6" w:rsidP="00BA37FA">
      <w:pPr>
        <w:rPr>
          <w:rFonts w:eastAsia="Times New Roman"/>
        </w:rPr>
      </w:pPr>
      <w:r w:rsidRPr="00790707">
        <w:rPr>
          <w:rFonts w:eastAsia="Times New Roman"/>
        </w:rPr>
        <w:t xml:space="preserve">Kohtumiste eesmärk on </w:t>
      </w:r>
      <w:r w:rsidR="008D2E55" w:rsidRPr="00790707">
        <w:rPr>
          <w:rFonts w:eastAsia="Times New Roman"/>
        </w:rPr>
        <w:t xml:space="preserve">hoida tellija kursis projekti käiguga, arutada võimalikke esilekerkinud väljakutseid, </w:t>
      </w:r>
      <w:r w:rsidR="00803031" w:rsidRPr="00790707">
        <w:rPr>
          <w:rFonts w:eastAsia="Times New Roman"/>
        </w:rPr>
        <w:t>tutvustada esmaseid leide ja taipamisi, kohanda</w:t>
      </w:r>
      <w:r w:rsidR="00702E85" w:rsidRPr="00790707">
        <w:rPr>
          <w:rFonts w:eastAsia="Times New Roman"/>
        </w:rPr>
        <w:t>da</w:t>
      </w:r>
      <w:r w:rsidR="00803031" w:rsidRPr="00790707">
        <w:rPr>
          <w:rFonts w:eastAsia="Times New Roman"/>
        </w:rPr>
        <w:t xml:space="preserve"> metoodikat või tegevusi jmt</w:t>
      </w:r>
      <w:r w:rsidRPr="00790707">
        <w:rPr>
          <w:rFonts w:eastAsia="Times New Roman"/>
        </w:rPr>
        <w:t>.</w:t>
      </w:r>
      <w:r w:rsidR="00803031" w:rsidRPr="00790707">
        <w:rPr>
          <w:rFonts w:eastAsia="Times New Roman"/>
        </w:rPr>
        <w:t xml:space="preserve"> Iga koosoleku põhjal koostab pakkuja kohtumise lühikokkuvõtte </w:t>
      </w:r>
      <w:r w:rsidRPr="00790707">
        <w:rPr>
          <w:rFonts w:eastAsia="Times New Roman"/>
        </w:rPr>
        <w:t>(ca 1-2 lk</w:t>
      </w:r>
      <w:r w:rsidR="00803031" w:rsidRPr="00790707">
        <w:rPr>
          <w:rFonts w:eastAsia="Times New Roman"/>
        </w:rPr>
        <w:t xml:space="preserve"> ühe kohtumise kohta</w:t>
      </w:r>
      <w:r w:rsidRPr="00790707">
        <w:rPr>
          <w:rFonts w:eastAsia="Times New Roman"/>
        </w:rPr>
        <w:t>)</w:t>
      </w:r>
      <w:r w:rsidR="00722B52" w:rsidRPr="00790707">
        <w:rPr>
          <w:rFonts w:eastAsia="Times New Roman"/>
        </w:rPr>
        <w:t>, mida jagatakse tellijaga</w:t>
      </w:r>
      <w:r w:rsidRPr="00790707">
        <w:rPr>
          <w:rFonts w:eastAsia="Times New Roman"/>
        </w:rPr>
        <w:t>.</w:t>
      </w:r>
    </w:p>
    <w:p w14:paraId="6402A7F3" w14:textId="485CB8B1" w:rsidR="00BA37FA" w:rsidRPr="00790707" w:rsidRDefault="00BA37FA" w:rsidP="00BA37FA">
      <w:pPr>
        <w:rPr>
          <w:rFonts w:eastAsia="Times New Roman"/>
          <w:color w:val="000000" w:themeColor="text1"/>
        </w:rPr>
      </w:pPr>
      <w:r w:rsidRPr="00790707">
        <w:rPr>
          <w:rFonts w:eastAsia="Times New Roman"/>
          <w:color w:val="000000" w:themeColor="text1"/>
        </w:rPr>
        <w:t xml:space="preserve">Vajadusel toimuvad </w:t>
      </w:r>
      <w:r w:rsidR="00B20BB8" w:rsidRPr="00790707">
        <w:rPr>
          <w:rFonts w:eastAsia="Times New Roman"/>
          <w:color w:val="000000" w:themeColor="text1"/>
        </w:rPr>
        <w:t xml:space="preserve">ka </w:t>
      </w:r>
      <w:r w:rsidRPr="00790707">
        <w:rPr>
          <w:rFonts w:eastAsia="Times New Roman"/>
          <w:color w:val="000000" w:themeColor="text1"/>
        </w:rPr>
        <w:t>koosolekud</w:t>
      </w:r>
      <w:r w:rsidR="00456F12" w:rsidRPr="00790707">
        <w:rPr>
          <w:rFonts w:eastAsia="Times New Roman"/>
          <w:color w:val="000000" w:themeColor="text1"/>
        </w:rPr>
        <w:t>/kohtumised</w:t>
      </w:r>
      <w:r w:rsidRPr="00790707">
        <w:rPr>
          <w:rFonts w:eastAsia="Times New Roman"/>
          <w:color w:val="000000" w:themeColor="text1"/>
        </w:rPr>
        <w:t xml:space="preserve"> tihedamini või kasutades erinevaid sidekanaleid (telefon, telefonikonverents, internet, e-mail, </w:t>
      </w:r>
      <w:proofErr w:type="spellStart"/>
      <w:r w:rsidRPr="00790707">
        <w:rPr>
          <w:rFonts w:eastAsia="Times New Roman"/>
          <w:color w:val="000000" w:themeColor="text1"/>
        </w:rPr>
        <w:t>Teams</w:t>
      </w:r>
      <w:proofErr w:type="spellEnd"/>
      <w:r w:rsidR="00A95671" w:rsidRPr="00790707">
        <w:rPr>
          <w:rFonts w:eastAsia="Times New Roman"/>
          <w:color w:val="000000" w:themeColor="text1"/>
        </w:rPr>
        <w:t xml:space="preserve">, </w:t>
      </w:r>
      <w:proofErr w:type="spellStart"/>
      <w:r w:rsidRPr="00790707">
        <w:rPr>
          <w:rFonts w:eastAsia="Times New Roman"/>
          <w:color w:val="000000" w:themeColor="text1"/>
        </w:rPr>
        <w:t>Zoom</w:t>
      </w:r>
      <w:proofErr w:type="spellEnd"/>
      <w:r w:rsidRPr="00790707">
        <w:rPr>
          <w:rFonts w:eastAsia="Times New Roman"/>
          <w:color w:val="000000" w:themeColor="text1"/>
        </w:rPr>
        <w:t xml:space="preserve"> </w:t>
      </w:r>
      <w:proofErr w:type="spellStart"/>
      <w:r w:rsidRPr="00790707">
        <w:rPr>
          <w:rFonts w:eastAsia="Times New Roman"/>
          <w:color w:val="000000" w:themeColor="text1"/>
        </w:rPr>
        <w:t>vmt</w:t>
      </w:r>
      <w:proofErr w:type="spellEnd"/>
      <w:r w:rsidRPr="00790707">
        <w:rPr>
          <w:rFonts w:eastAsia="Times New Roman"/>
          <w:color w:val="000000" w:themeColor="text1"/>
        </w:rPr>
        <w:t>). Täpne suhtlemistava ja selle muudatused, võttes arvesse tellija poolt projekti elluviimisele seatud ootusi ja piiranguid, lepitakse kokku jooksvalt projekti käigus ning kuulub järgimisele kõikide osapoolte poolt.</w:t>
      </w:r>
      <w:r w:rsidR="008E3175" w:rsidRPr="00790707">
        <w:rPr>
          <w:rFonts w:eastAsia="Times New Roman"/>
          <w:color w:val="000000" w:themeColor="text1"/>
        </w:rPr>
        <w:t xml:space="preserve"> Üldjuhul eeldame, et </w:t>
      </w:r>
      <w:r w:rsidR="00C0128A" w:rsidRPr="00790707">
        <w:rPr>
          <w:rFonts w:eastAsia="Times New Roman"/>
          <w:color w:val="000000" w:themeColor="text1"/>
        </w:rPr>
        <w:t>t</w:t>
      </w:r>
      <w:r w:rsidR="008E3175" w:rsidRPr="00790707">
        <w:rPr>
          <w:rFonts w:eastAsia="Times New Roman"/>
          <w:color w:val="000000" w:themeColor="text1"/>
        </w:rPr>
        <w:t>ellija vastab pakkuja päringutele</w:t>
      </w:r>
      <w:r w:rsidR="00461B63" w:rsidRPr="00790707">
        <w:rPr>
          <w:rFonts w:eastAsia="Times New Roman"/>
          <w:color w:val="000000" w:themeColor="text1"/>
        </w:rPr>
        <w:t xml:space="preserve">, küsimustele jm </w:t>
      </w:r>
      <w:r w:rsidR="008E3175" w:rsidRPr="00790707">
        <w:rPr>
          <w:rFonts w:eastAsia="Times New Roman"/>
          <w:color w:val="000000" w:themeColor="text1"/>
        </w:rPr>
        <w:t>hiljemalt 3-5 tööpäeva jooksul.</w:t>
      </w:r>
      <w:r w:rsidR="00461B63" w:rsidRPr="00790707">
        <w:rPr>
          <w:rFonts w:eastAsia="Times New Roman"/>
          <w:color w:val="000000" w:themeColor="text1"/>
        </w:rPr>
        <w:t xml:space="preserve"> Pikema tagasisidestamise korral (nt </w:t>
      </w:r>
      <w:r w:rsidR="00C0128A" w:rsidRPr="00790707">
        <w:rPr>
          <w:rFonts w:eastAsia="Times New Roman"/>
          <w:color w:val="000000" w:themeColor="text1"/>
        </w:rPr>
        <w:t xml:space="preserve">lähtearuandele, </w:t>
      </w:r>
      <w:r w:rsidR="00461B63" w:rsidRPr="00790707">
        <w:rPr>
          <w:rFonts w:eastAsia="Times New Roman"/>
          <w:color w:val="000000" w:themeColor="text1"/>
        </w:rPr>
        <w:t xml:space="preserve">vahearuandele või </w:t>
      </w:r>
      <w:proofErr w:type="spellStart"/>
      <w:r w:rsidR="00461B63" w:rsidRPr="00790707">
        <w:rPr>
          <w:rFonts w:eastAsia="Times New Roman"/>
          <w:color w:val="000000" w:themeColor="text1"/>
        </w:rPr>
        <w:t>andmekogumisinstrumentidele</w:t>
      </w:r>
      <w:proofErr w:type="spellEnd"/>
      <w:r w:rsidR="00461B63" w:rsidRPr="00790707">
        <w:rPr>
          <w:rFonts w:eastAsia="Times New Roman"/>
          <w:color w:val="000000" w:themeColor="text1"/>
        </w:rPr>
        <w:t>) lepitakse eraldi kokku p</w:t>
      </w:r>
      <w:r w:rsidR="00A6285D" w:rsidRPr="00790707">
        <w:rPr>
          <w:rFonts w:eastAsia="Times New Roman"/>
          <w:color w:val="000000" w:themeColor="text1"/>
        </w:rPr>
        <w:t>ikem või täpsem periood.</w:t>
      </w:r>
    </w:p>
    <w:p w14:paraId="648294A0" w14:textId="350ED705" w:rsidR="00BA37FA" w:rsidRPr="00790707" w:rsidRDefault="00BA37FA" w:rsidP="00BA37FA">
      <w:pPr>
        <w:rPr>
          <w:rFonts w:eastAsia="Times New Roman"/>
        </w:rPr>
      </w:pPr>
      <w:r w:rsidRPr="00790707">
        <w:rPr>
          <w:rFonts w:eastAsia="Times New Roman"/>
        </w:rPr>
        <w:t>Uuringu metoodika ja tegevuskava planeerimisel on eeldatud tellija kaasatust järgmistesse tegevustesse:</w:t>
      </w:r>
    </w:p>
    <w:p w14:paraId="008C97BE" w14:textId="42D8FBB2" w:rsidR="00BA37FA" w:rsidRPr="00790707" w:rsidRDefault="00D33F79" w:rsidP="00677797">
      <w:pPr>
        <w:numPr>
          <w:ilvl w:val="0"/>
          <w:numId w:val="13"/>
        </w:numPr>
        <w:spacing w:before="40" w:after="40" w:line="276" w:lineRule="auto"/>
        <w:ind w:left="714" w:hanging="357"/>
        <w:rPr>
          <w:rFonts w:eastAsia="Times New Roman"/>
        </w:rPr>
      </w:pPr>
      <w:r w:rsidRPr="00790707">
        <w:rPr>
          <w:rFonts w:eastAsia="Times New Roman"/>
        </w:rPr>
        <w:t>Hindamise</w:t>
      </w:r>
      <w:r w:rsidR="00BA37FA" w:rsidRPr="00790707">
        <w:rPr>
          <w:rFonts w:eastAsia="Times New Roman"/>
        </w:rPr>
        <w:t xml:space="preserve"> </w:t>
      </w:r>
      <w:r w:rsidR="004F0511" w:rsidRPr="00790707">
        <w:rPr>
          <w:rFonts w:eastAsia="Times New Roman"/>
        </w:rPr>
        <w:t>metoodika ja üldise raamistiku</w:t>
      </w:r>
      <w:r w:rsidR="00BA37FA" w:rsidRPr="00790707">
        <w:rPr>
          <w:rFonts w:eastAsia="Times New Roman"/>
        </w:rPr>
        <w:t xml:space="preserve"> kujundamisel esimeses etapis tellija ootuste täpsustamine;</w:t>
      </w:r>
    </w:p>
    <w:p w14:paraId="2CA610CB" w14:textId="6C058E59" w:rsidR="00BA37FA" w:rsidRPr="00790707" w:rsidRDefault="00BA37FA" w:rsidP="00677797">
      <w:pPr>
        <w:numPr>
          <w:ilvl w:val="0"/>
          <w:numId w:val="13"/>
        </w:numPr>
        <w:spacing w:before="40" w:after="40" w:line="276" w:lineRule="auto"/>
        <w:ind w:left="714" w:hanging="357"/>
        <w:rPr>
          <w:rFonts w:eastAsia="Times New Roman"/>
        </w:rPr>
      </w:pPr>
      <w:r w:rsidRPr="00790707">
        <w:rPr>
          <w:rFonts w:eastAsia="Times New Roman"/>
        </w:rPr>
        <w:t>Pakkuja poolt esitatud kirjalike dokumentide (intervjuukavad</w:t>
      </w:r>
      <w:r w:rsidR="00D33F79" w:rsidRPr="00790707">
        <w:rPr>
          <w:rFonts w:eastAsia="Times New Roman"/>
        </w:rPr>
        <w:t xml:space="preserve"> või </w:t>
      </w:r>
      <w:r w:rsidR="00533953" w:rsidRPr="00790707">
        <w:rPr>
          <w:rFonts w:eastAsia="Times New Roman"/>
        </w:rPr>
        <w:t xml:space="preserve">küsitlusankeet, </w:t>
      </w:r>
      <w:r w:rsidRPr="00790707">
        <w:rPr>
          <w:rFonts w:eastAsia="Times New Roman"/>
        </w:rPr>
        <w:t>uuringu aruanded</w:t>
      </w:r>
      <w:r w:rsidR="00D33F79" w:rsidRPr="00790707">
        <w:rPr>
          <w:rFonts w:eastAsia="Times New Roman"/>
        </w:rPr>
        <w:t xml:space="preserve">, valideerimisseminarid </w:t>
      </w:r>
      <w:r w:rsidR="00533953" w:rsidRPr="00790707">
        <w:rPr>
          <w:rFonts w:eastAsia="Times New Roman"/>
        </w:rPr>
        <w:t>jm</w:t>
      </w:r>
      <w:r w:rsidRPr="00790707">
        <w:rPr>
          <w:rFonts w:eastAsia="Times New Roman"/>
        </w:rPr>
        <w:t xml:space="preserve">) kommenteerimine </w:t>
      </w:r>
      <w:r w:rsidR="00533953" w:rsidRPr="00790707">
        <w:rPr>
          <w:rFonts w:eastAsia="Times New Roman"/>
        </w:rPr>
        <w:t>ning</w:t>
      </w:r>
      <w:r w:rsidRPr="00790707">
        <w:rPr>
          <w:rFonts w:eastAsia="Times New Roman"/>
        </w:rPr>
        <w:t xml:space="preserve"> kohtumiste aruteludel osalemine.</w:t>
      </w:r>
    </w:p>
    <w:p w14:paraId="79DEFB22" w14:textId="77777777" w:rsidR="00BA37FA" w:rsidRPr="00790707" w:rsidRDefault="00BA37FA" w:rsidP="00BA37FA">
      <w:pPr>
        <w:pStyle w:val="Heading2"/>
      </w:pPr>
      <w:bookmarkStart w:id="66" w:name="_Toc113720608"/>
      <w:bookmarkStart w:id="67" w:name="_Toc137134303"/>
      <w:bookmarkStart w:id="68" w:name="_Toc208489626"/>
      <w:bookmarkStart w:id="69" w:name="_Toc208489633"/>
      <w:r w:rsidRPr="00790707">
        <w:t>Andmete turvalise töötlemise, konfidentsiaalsuse tagamise ja andmekaitsega seotud põhimõtted</w:t>
      </w:r>
      <w:bookmarkEnd w:id="66"/>
      <w:bookmarkEnd w:id="67"/>
      <w:bookmarkEnd w:id="68"/>
      <w:bookmarkEnd w:id="69"/>
    </w:p>
    <w:p w14:paraId="7A554650" w14:textId="2869EC87" w:rsidR="00BA37FA" w:rsidRPr="00790707" w:rsidRDefault="00BA37FA" w:rsidP="00BA37FA">
      <w:r w:rsidRPr="00790707">
        <w:t xml:space="preserve">Kõikide uuringu käigus loodud või omandatud andmete kasutamisel lähtutakse õigusaktidest, mis reguleerivad isikuandmeid sisaldavate  andmete  kasutamist  uuringutes  ning  vastavalt  </w:t>
      </w:r>
      <w:r w:rsidR="00684D63">
        <w:t xml:space="preserve">lähteülesandele </w:t>
      </w:r>
      <w:r w:rsidRPr="00790707">
        <w:t xml:space="preserve">hankelepingule  sätestatud  andmete  töötlemise tingimusi. Pakkuja järgib kõiki Euroopa Liidu isikuandmete kaitse  </w:t>
      </w:r>
      <w:proofErr w:type="spellStart"/>
      <w:r w:rsidRPr="00790707">
        <w:t>üldmäärusest</w:t>
      </w:r>
      <w:proofErr w:type="spellEnd"/>
      <w:r w:rsidRPr="00790707">
        <w:t xml:space="preserve"> (GDPR) ja Eesti isikuandmete kaitse seadusest (IKS) tulenevaid reegleid andmete ja  teabega töötamisel. Pakkuja ja selle meeskond töötlevad ja hoiavad töö käigus teatavaks saanud konfidentsiaalset teavet konfidentsiaalsena, turvalisena ning ei </w:t>
      </w:r>
      <w:r w:rsidRPr="00790707">
        <w:lastRenderedPageBreak/>
        <w:t>jaga seda ühegi teise isikuga. Töö käigus Pakkujale teatavaks saanud ning andmekaitse piirangute alla käiv konfidentsiaalne teave on alljärgnev:</w:t>
      </w:r>
    </w:p>
    <w:p w14:paraId="42BA9D68" w14:textId="64002E12" w:rsidR="00EC5C3A" w:rsidRDefault="005050A4" w:rsidP="00677797">
      <w:pPr>
        <w:pStyle w:val="ListParagraph"/>
        <w:numPr>
          <w:ilvl w:val="0"/>
          <w:numId w:val="15"/>
        </w:numPr>
        <w:spacing w:line="276" w:lineRule="auto"/>
        <w:contextualSpacing w:val="0"/>
      </w:pPr>
      <w:r>
        <w:t>KP osalejate kontaktid;</w:t>
      </w:r>
    </w:p>
    <w:p w14:paraId="3A15CD35" w14:textId="21C8500C" w:rsidR="005050A4" w:rsidRPr="00790707" w:rsidRDefault="005050A4" w:rsidP="00677797">
      <w:pPr>
        <w:pStyle w:val="ListParagraph"/>
        <w:numPr>
          <w:ilvl w:val="0"/>
          <w:numId w:val="15"/>
        </w:numPr>
        <w:spacing w:line="276" w:lineRule="auto"/>
        <w:contextualSpacing w:val="0"/>
      </w:pPr>
      <w:r>
        <w:t xml:space="preserve">KP osalejate tagasisideküsitluse täidetud vormid/lehed </w:t>
      </w:r>
      <w:proofErr w:type="spellStart"/>
      <w:r>
        <w:t>vmt</w:t>
      </w:r>
      <w:proofErr w:type="spellEnd"/>
      <w:r>
        <w:t xml:space="preserve"> s</w:t>
      </w:r>
      <w:r w:rsidR="0049508E">
        <w:t>tatistika;</w:t>
      </w:r>
    </w:p>
    <w:p w14:paraId="3477765B" w14:textId="2502337F" w:rsidR="00BA37FA" w:rsidRPr="00790707" w:rsidRDefault="00C71541" w:rsidP="00677797">
      <w:pPr>
        <w:pStyle w:val="ListParagraph"/>
        <w:numPr>
          <w:ilvl w:val="0"/>
          <w:numId w:val="15"/>
        </w:numPr>
        <w:spacing w:line="276" w:lineRule="auto"/>
        <w:contextualSpacing w:val="0"/>
      </w:pPr>
      <w:r w:rsidRPr="00790707">
        <w:t>k</w:t>
      </w:r>
      <w:r w:rsidR="00BA37FA" w:rsidRPr="00790707">
        <w:t xml:space="preserve">vantitatiivsed  andmekogud  (näiteks  Excel  </w:t>
      </w:r>
      <w:r w:rsidR="00275970" w:rsidRPr="00790707">
        <w:t xml:space="preserve">või CSV </w:t>
      </w:r>
      <w:r w:rsidR="00BA37FA" w:rsidRPr="00790707">
        <w:t>failide  kujul,  aga  ka  kõikide  muude andmeformaatide kujul)</w:t>
      </w:r>
      <w:r w:rsidR="00EC5C3A" w:rsidRPr="00790707">
        <w:t>.</w:t>
      </w:r>
    </w:p>
    <w:p w14:paraId="66044E4F" w14:textId="132EB671" w:rsidR="00BA37FA" w:rsidRPr="00790707" w:rsidRDefault="00C71541" w:rsidP="00677797">
      <w:pPr>
        <w:pStyle w:val="ListParagraph"/>
        <w:numPr>
          <w:ilvl w:val="0"/>
          <w:numId w:val="15"/>
        </w:numPr>
        <w:spacing w:line="276" w:lineRule="auto"/>
        <w:contextualSpacing w:val="0"/>
      </w:pPr>
      <w:r w:rsidRPr="00790707">
        <w:t>i</w:t>
      </w:r>
      <w:r w:rsidR="00BA37FA" w:rsidRPr="00790707">
        <w:t>ntervjuude  (nii  süvaintervjuud,  fookusrühma  intervjuud  kui  ka  muu  lindistatud  või  isikustatud andmekogumine) audiofailid ja transkriptsioonid</w:t>
      </w:r>
      <w:r w:rsidRPr="00790707">
        <w:t>;</w:t>
      </w:r>
    </w:p>
    <w:p w14:paraId="4E3D10F4" w14:textId="2FD979C7" w:rsidR="00BA37FA" w:rsidRPr="00790707" w:rsidRDefault="00C71541" w:rsidP="00677797">
      <w:pPr>
        <w:pStyle w:val="ListParagraph"/>
        <w:numPr>
          <w:ilvl w:val="0"/>
          <w:numId w:val="15"/>
        </w:numPr>
        <w:spacing w:line="276" w:lineRule="auto"/>
        <w:contextualSpacing w:val="0"/>
      </w:pPr>
      <w:r w:rsidRPr="00790707">
        <w:t>k</w:t>
      </w:r>
      <w:r w:rsidR="00BA37FA" w:rsidRPr="00790707">
        <w:t>olmandate osapoolte, näiteks tellija poolt jagatud konfidentsiaalne informatsioon (nt  isikustatud  või  muul  viisil  tundlik  statistika  tööde  läbiviimiseks,  failid  inimeste  kontaktide  või muude isikuandmetega</w:t>
      </w:r>
      <w:r w:rsidR="0026484E" w:rsidRPr="00790707">
        <w:t>, projektide aruandlused</w:t>
      </w:r>
      <w:r w:rsidR="00BA37FA" w:rsidRPr="00790707">
        <w:t xml:space="preserve"> jmt).</w:t>
      </w:r>
    </w:p>
    <w:p w14:paraId="17C03BD5" w14:textId="77777777" w:rsidR="00BA37FA" w:rsidRPr="00790707" w:rsidRDefault="00BA37FA" w:rsidP="00BA37FA">
      <w:r w:rsidRPr="00790707">
        <w:t xml:space="preserve">Isikuandmete töötlemisel järgib Pakkuja eraldi kõiki IKS §6 sätestatud ning kõiki üldiseid </w:t>
      </w:r>
      <w:proofErr w:type="spellStart"/>
      <w:r w:rsidRPr="00790707">
        <w:t>IKS-ist</w:t>
      </w:r>
      <w:proofErr w:type="spellEnd"/>
      <w:r w:rsidRPr="00790707">
        <w:t xml:space="preserve"> tulenevaid isikuandmete  töötlemise  põhimõtteid.  Andmete  turvaline  hoidmine  tähendab  seda,  et  Pakkuja  teeb  kõik endast oleneva, et tööga seotud teabele ja andmetele pääseb ligi ainult Pakkuja meeskond:</w:t>
      </w:r>
    </w:p>
    <w:p w14:paraId="44C41007" w14:textId="77777777" w:rsidR="00BA37FA" w:rsidRPr="00790707" w:rsidRDefault="00BA37FA" w:rsidP="00677797">
      <w:pPr>
        <w:pStyle w:val="ListParagraph"/>
        <w:numPr>
          <w:ilvl w:val="0"/>
          <w:numId w:val="16"/>
        </w:numPr>
        <w:spacing w:line="276" w:lineRule="auto"/>
        <w:contextualSpacing w:val="0"/>
      </w:pPr>
      <w:r w:rsidRPr="00790707">
        <w:t xml:space="preserve">Pakkuja (meeskond) on kaitsnud kõik oma töö käigus kasutatavad seadmed ja andmekandjad (arvutid, telefonid, tahvlid jm muud seadmed) tugeva ja turvaliselt hoitud parooliga; </w:t>
      </w:r>
    </w:p>
    <w:p w14:paraId="30A7B87B" w14:textId="77777777" w:rsidR="00BA37FA" w:rsidRPr="00790707" w:rsidRDefault="00BA37FA" w:rsidP="00677797">
      <w:pPr>
        <w:pStyle w:val="ListParagraph"/>
        <w:numPr>
          <w:ilvl w:val="0"/>
          <w:numId w:val="16"/>
        </w:numPr>
        <w:spacing w:line="276" w:lineRule="auto"/>
        <w:contextualSpacing w:val="0"/>
      </w:pPr>
      <w:r w:rsidRPr="00790707">
        <w:t>Pakkuja  (meeskond)  on  krüpteerinud  kõik  oma  töö  käigus kasutatavad seadmed  ja  andmekandjad (arvutid, telefonid, tahvlid ja muud seadmed) tugeva ja turvaliselt hoitud parooliga;</w:t>
      </w:r>
    </w:p>
    <w:p w14:paraId="2D5D1BA7" w14:textId="77777777" w:rsidR="00BA37FA" w:rsidRPr="00790707" w:rsidRDefault="00BA37FA" w:rsidP="00677797">
      <w:pPr>
        <w:pStyle w:val="ListParagraph"/>
        <w:numPr>
          <w:ilvl w:val="0"/>
          <w:numId w:val="16"/>
        </w:numPr>
        <w:spacing w:line="276" w:lineRule="auto"/>
        <w:contextualSpacing w:val="0"/>
      </w:pPr>
      <w:r w:rsidRPr="00790707">
        <w:t xml:space="preserve">Pakkuja (meeskond) on kaitsnud kõik oma töö käigus kasutatavad seadmed ja andmekandjad (arvutid, telefonid, tahvlid jm muud seadmed) </w:t>
      </w:r>
      <w:proofErr w:type="spellStart"/>
      <w:r w:rsidRPr="00790707">
        <w:t>antiviiruse</w:t>
      </w:r>
      <w:proofErr w:type="spellEnd"/>
      <w:r w:rsidRPr="00790707">
        <w:t xml:space="preserve"> või pahavara vastase programmiga;</w:t>
      </w:r>
    </w:p>
    <w:p w14:paraId="67FAAEC1" w14:textId="77777777" w:rsidR="00BA37FA" w:rsidRPr="00790707" w:rsidRDefault="00BA37FA" w:rsidP="00677797">
      <w:pPr>
        <w:pStyle w:val="ListParagraph"/>
        <w:numPr>
          <w:ilvl w:val="0"/>
          <w:numId w:val="16"/>
        </w:numPr>
        <w:spacing w:line="276" w:lineRule="auto"/>
        <w:contextualSpacing w:val="0"/>
      </w:pPr>
      <w:r w:rsidRPr="00790707">
        <w:t>Tundlikumaid andmeid edastatakse ja säilitatakse krüpteeritult.</w:t>
      </w:r>
    </w:p>
    <w:p w14:paraId="170F2132" w14:textId="23E8D4B9" w:rsidR="00BA37FA" w:rsidRPr="00790707" w:rsidRDefault="00BA37FA" w:rsidP="00BA37FA">
      <w:r w:rsidRPr="00790707">
        <w:t xml:space="preserve">Hiljemalt  kaks  kuud  peale  tööde  lõplikku  vastuvõtmist  tellija  poolt  või  koheselt  lepingu  ennetähtaegsel lõpetamisel eemaldab  ja  kustutab  Pakkuja  enda  seadmetelt  ja  enda  andmekandjatelt  (arvutid,  telefonid, tahvlid,  mälupulgad,  välised  kõvakettad  ja  muud  seadmed)  ning  paberkandjatelt  ja  mujalt  kõik  töö  käigus teatavaks saanud ja Pakkujaga jagatud konfidentsiaalse teabe ning </w:t>
      </w:r>
      <w:r w:rsidR="000829E6" w:rsidRPr="00790707">
        <w:t xml:space="preserve">isikustatud </w:t>
      </w:r>
      <w:r w:rsidRPr="00790707">
        <w:t>andmekogud.</w:t>
      </w:r>
    </w:p>
    <w:p w14:paraId="04630820" w14:textId="77777777" w:rsidR="00C47E65" w:rsidRPr="00790707" w:rsidRDefault="00C47E65" w:rsidP="00C47E65">
      <w:pPr>
        <w:spacing w:before="0" w:after="160"/>
      </w:pPr>
      <w:r w:rsidRPr="00790707">
        <w:t xml:space="preserve">Projektiga seotud eetilised ja osaleja/vastaja seisukohast olulised põhimõtted on järgmised: </w:t>
      </w:r>
    </w:p>
    <w:p w14:paraId="663B58F0" w14:textId="2E6CD5AF" w:rsidR="00C47E65" w:rsidRPr="00790707" w:rsidRDefault="00C47E65" w:rsidP="00D05FCF">
      <w:pPr>
        <w:pStyle w:val="ListParagraph"/>
        <w:numPr>
          <w:ilvl w:val="0"/>
          <w:numId w:val="23"/>
        </w:numPr>
        <w:spacing w:before="60" w:after="60"/>
        <w:ind w:left="709" w:hanging="357"/>
        <w:contextualSpacing w:val="0"/>
      </w:pPr>
      <w:r w:rsidRPr="00790707">
        <w:rPr>
          <w:u w:val="single"/>
        </w:rPr>
        <w:t>Informeeritud osalemine</w:t>
      </w:r>
      <w:r w:rsidRPr="00790707">
        <w:t xml:space="preserve">. </w:t>
      </w:r>
      <w:r w:rsidR="00104F99" w:rsidRPr="00790707">
        <w:t>Hindamises</w:t>
      </w:r>
      <w:r w:rsidRPr="00790707">
        <w:t xml:space="preserve"> ja selle andmekogumises osalemine on iga osaleja vaatest vabatahtlik, sellesse kutsumisel teavitatakse uuritavaid liitumise vabatahtlikkusest ning õigusest igal hetkel osalemisest loobuda. Loobumine ei too osalejale kaasa mingisugust kahju. </w:t>
      </w:r>
    </w:p>
    <w:p w14:paraId="0DCFDA90" w14:textId="2A56BBF1" w:rsidR="00C47E65" w:rsidRPr="00790707" w:rsidRDefault="00C47E65" w:rsidP="00D05FCF">
      <w:pPr>
        <w:pStyle w:val="ListParagraph"/>
        <w:numPr>
          <w:ilvl w:val="0"/>
          <w:numId w:val="23"/>
        </w:numPr>
        <w:spacing w:before="60" w:after="60"/>
        <w:ind w:left="709" w:hanging="357"/>
        <w:contextualSpacing w:val="0"/>
      </w:pPr>
      <w:r w:rsidRPr="00790707">
        <w:rPr>
          <w:u w:val="single"/>
        </w:rPr>
        <w:t>Kahjustamisest hoidumine</w:t>
      </w:r>
      <w:r w:rsidRPr="00790707">
        <w:t xml:space="preserve">. Ei ole ette näha, et </w:t>
      </w:r>
      <w:r w:rsidR="00481CB5">
        <w:t>uuringus/</w:t>
      </w:r>
      <w:r w:rsidR="001D1E06" w:rsidRPr="00790707">
        <w:t>hindamises</w:t>
      </w:r>
      <w:r w:rsidRPr="00790707">
        <w:t xml:space="preserve"> osalemine võiks osalejatele kahju tekitada. Intervjuude läbiviimiseks lepitakse kokku vastaja jaoks turvaline keskkond, niipalju kui see on võimalik antud projekti eripära arvestades. Füüsilise või vaimse kahju võimalus</w:t>
      </w:r>
      <w:r w:rsidR="003173AA" w:rsidRPr="00790707">
        <w:t>t</w:t>
      </w:r>
      <w:r w:rsidRPr="00790707">
        <w:t xml:space="preserve"> osalemisel ei nähta. </w:t>
      </w:r>
    </w:p>
    <w:p w14:paraId="7A0084F3" w14:textId="4497EEDC" w:rsidR="00C47E65" w:rsidRPr="00790707" w:rsidRDefault="00C47E65" w:rsidP="00D05FCF">
      <w:pPr>
        <w:pStyle w:val="ListParagraph"/>
        <w:numPr>
          <w:ilvl w:val="0"/>
          <w:numId w:val="23"/>
        </w:numPr>
        <w:spacing w:before="60" w:after="60"/>
        <w:ind w:left="709" w:hanging="357"/>
        <w:contextualSpacing w:val="0"/>
        <w:rPr>
          <w:rFonts w:eastAsiaTheme="majorEastAsia" w:cs="Times New Roman"/>
          <w:b/>
          <w:bCs/>
          <w:iCs/>
          <w:sz w:val="28"/>
          <w:szCs w:val="28"/>
          <w:lang w:eastAsia="en-GB"/>
        </w:rPr>
      </w:pPr>
      <w:r w:rsidRPr="00790707">
        <w:rPr>
          <w:u w:val="single"/>
        </w:rPr>
        <w:t>Isikuandmete kaitse</w:t>
      </w:r>
      <w:r w:rsidRPr="00790707">
        <w:t>. Osalejate andmeid kogutakse ja säilitatakse isikustamata kujul. Isiku tuvastamist kogutud ja töödeldavad andmed üldjuhul ei võimalda. Intervjuudes osalevate inimeste isiku kaitsmiseks kodeeritakse uuringus pärisnimed (täisnimesid ei</w:t>
      </w:r>
      <w:r w:rsidR="00C46CCC" w:rsidRPr="00790707">
        <w:t xml:space="preserve"> talletata</w:t>
      </w:r>
      <w:r w:rsidRPr="00790707">
        <w:t xml:space="preserve">). </w:t>
      </w:r>
      <w:r w:rsidR="00662D5C" w:rsidRPr="00790707">
        <w:t xml:space="preserve">Ankeetküsitlusega ei koguta vastaja nimesid ega muid eriliiki isikuandmeid. </w:t>
      </w:r>
      <w:r w:rsidRPr="00790707">
        <w:t xml:space="preserve">Kogutud andmeid säilitatakse </w:t>
      </w:r>
      <w:r w:rsidR="00CB0E98" w:rsidRPr="00790707">
        <w:t>kaheastmelist</w:t>
      </w:r>
      <w:r w:rsidRPr="00790707">
        <w:t xml:space="preserve"> </w:t>
      </w:r>
      <w:r w:rsidR="000931B2" w:rsidRPr="00790707">
        <w:t>autentimist</w:t>
      </w:r>
      <w:r w:rsidRPr="00790707">
        <w:t xml:space="preserve"> nõudvas pilvekeskkonnas ning neile andmetele on ligipääs vaid vastavatele andmetele ligipääsu vajavatel meeskonnaliikmetel. Kõik eriliiki ja isikustatud isikuandmed kustutatakse hiljemalt </w:t>
      </w:r>
      <w:r w:rsidR="00F640F2" w:rsidRPr="00790707">
        <w:t>ühe</w:t>
      </w:r>
      <w:r w:rsidRPr="00790707">
        <w:t xml:space="preserve"> kuu jooksul pärast projekti lõppemist.</w:t>
      </w:r>
    </w:p>
    <w:p w14:paraId="35ADEB49" w14:textId="140BCCDA" w:rsidR="00161F09" w:rsidRPr="00790707" w:rsidRDefault="00161F09" w:rsidP="00BA37FA">
      <w:r w:rsidRPr="00790707">
        <w:t xml:space="preserve">Eetikakomitee kooskõlastust läbiviidava </w:t>
      </w:r>
      <w:r w:rsidR="005A51CB" w:rsidRPr="00790707">
        <w:t>hindamise raames</w:t>
      </w:r>
      <w:r w:rsidRPr="00790707">
        <w:t xml:space="preserve"> ei taotleta</w:t>
      </w:r>
      <w:r w:rsidR="00495248" w:rsidRPr="00790707">
        <w:t>, küll aga taotletakse Andmekaitse Inspektsiooni (AKI) luba</w:t>
      </w:r>
      <w:r w:rsidR="00D573E5" w:rsidRPr="00790707">
        <w:t xml:space="preserve">, vt täpsemalt </w:t>
      </w:r>
      <w:proofErr w:type="spellStart"/>
      <w:r w:rsidR="00D573E5" w:rsidRPr="00790707">
        <w:t>ptk</w:t>
      </w:r>
      <w:proofErr w:type="spellEnd"/>
      <w:r w:rsidR="00D573E5" w:rsidRPr="00790707">
        <w:t xml:space="preserve"> 4.</w:t>
      </w:r>
      <w:r w:rsidR="005D7D19" w:rsidRPr="00790707">
        <w:t>6</w:t>
      </w:r>
      <w:r w:rsidR="00D573E5" w:rsidRPr="00790707">
        <w:t>.</w:t>
      </w:r>
    </w:p>
    <w:p w14:paraId="01493BA4" w14:textId="59AF609A" w:rsidR="00495248" w:rsidRPr="00790707" w:rsidRDefault="00495248" w:rsidP="00495248">
      <w:pPr>
        <w:pStyle w:val="Heading2"/>
      </w:pPr>
      <w:bookmarkStart w:id="70" w:name="_Toc208489627"/>
      <w:bookmarkStart w:id="71" w:name="_Toc208489634"/>
      <w:r w:rsidRPr="00790707">
        <w:t>Andmekaitse Inspektsiooni loa taotlemine</w:t>
      </w:r>
      <w:bookmarkEnd w:id="70"/>
      <w:bookmarkEnd w:id="71"/>
    </w:p>
    <w:p w14:paraId="225DF25B" w14:textId="177EBAB0" w:rsidR="002E3D02" w:rsidRPr="00790707" w:rsidRDefault="00292784" w:rsidP="002E3D02">
      <w:pPr>
        <w:rPr>
          <w:iCs/>
          <w:lang w:eastAsia="en-GB"/>
        </w:rPr>
      </w:pPr>
      <w:r w:rsidRPr="00790707">
        <w:rPr>
          <w:lang w:eastAsia="en-GB"/>
        </w:rPr>
        <w:t xml:space="preserve">Kuna pakkuja </w:t>
      </w:r>
      <w:r w:rsidR="00340F7A" w:rsidRPr="00790707">
        <w:rPr>
          <w:lang w:eastAsia="en-GB"/>
        </w:rPr>
        <w:t xml:space="preserve">vajab </w:t>
      </w:r>
      <w:r w:rsidR="00291F77" w:rsidRPr="00790707">
        <w:rPr>
          <w:lang w:eastAsia="en-GB"/>
        </w:rPr>
        <w:t>küsi</w:t>
      </w:r>
      <w:r w:rsidR="008A08D3" w:rsidRPr="00790707">
        <w:rPr>
          <w:lang w:eastAsia="en-GB"/>
        </w:rPr>
        <w:t xml:space="preserve">tluskutsete edastamiseks </w:t>
      </w:r>
      <w:r w:rsidR="00E91A18">
        <w:rPr>
          <w:lang w:eastAsia="en-GB"/>
        </w:rPr>
        <w:t>kohanemis</w:t>
      </w:r>
      <w:r w:rsidR="008A08D3" w:rsidRPr="00790707">
        <w:rPr>
          <w:lang w:eastAsia="en-GB"/>
        </w:rPr>
        <w:t>programmis osalejate kontaktandmeid</w:t>
      </w:r>
      <w:r w:rsidR="00E91A18">
        <w:rPr>
          <w:lang w:eastAsia="en-GB"/>
        </w:rPr>
        <w:t>, mis on olemas tellijal</w:t>
      </w:r>
      <w:r w:rsidR="008A08D3" w:rsidRPr="00790707">
        <w:rPr>
          <w:lang w:eastAsia="en-GB"/>
        </w:rPr>
        <w:t xml:space="preserve"> (eeldatavasti piirdutakse e-posti aadressiga)</w:t>
      </w:r>
      <w:r w:rsidR="008D039A" w:rsidRPr="00790707">
        <w:rPr>
          <w:lang w:eastAsia="en-GB"/>
        </w:rPr>
        <w:t xml:space="preserve">, siis on tegemist </w:t>
      </w:r>
      <w:r w:rsidR="00C01806" w:rsidRPr="00790707">
        <w:rPr>
          <w:lang w:eastAsia="en-GB"/>
        </w:rPr>
        <w:t xml:space="preserve">automaatselt isikuandmete töötlemisega ilma </w:t>
      </w:r>
      <w:r w:rsidR="00BA084D" w:rsidRPr="00790707">
        <w:rPr>
          <w:lang w:eastAsia="en-GB"/>
        </w:rPr>
        <w:t xml:space="preserve">isiku nõusolekuta. </w:t>
      </w:r>
      <w:r w:rsidR="00612740" w:rsidRPr="00790707">
        <w:rPr>
          <w:lang w:eastAsia="en-GB"/>
        </w:rPr>
        <w:t>Sellisel juhul on vajalik taotleda AKI luba</w:t>
      </w:r>
      <w:r w:rsidR="003A0799" w:rsidRPr="00790707">
        <w:rPr>
          <w:lang w:eastAsia="en-GB"/>
        </w:rPr>
        <w:t xml:space="preserve"> isikuandmete töötlemiseks teadusuuringu tarbeks</w:t>
      </w:r>
      <w:r w:rsidR="00612740" w:rsidRPr="00790707">
        <w:rPr>
          <w:lang w:eastAsia="en-GB"/>
        </w:rPr>
        <w:t>.</w:t>
      </w:r>
      <w:r w:rsidR="002E3D02" w:rsidRPr="00790707">
        <w:rPr>
          <w:lang w:eastAsia="en-GB"/>
        </w:rPr>
        <w:t xml:space="preserve"> </w:t>
      </w:r>
      <w:r w:rsidR="002E3D02" w:rsidRPr="00790707">
        <w:rPr>
          <w:iCs/>
          <w:lang w:eastAsia="en-GB"/>
        </w:rPr>
        <w:t>Loa saamiseks koostab pakkuja koostöös tellijaga taotluse, milles on muuhulgas esitatud järgmine informatsioon:</w:t>
      </w:r>
    </w:p>
    <w:p w14:paraId="0927610F" w14:textId="77777777" w:rsidR="002E3D02" w:rsidRPr="00790707" w:rsidRDefault="002E3D02" w:rsidP="002E3D02">
      <w:pPr>
        <w:numPr>
          <w:ilvl w:val="0"/>
          <w:numId w:val="57"/>
        </w:numPr>
        <w:rPr>
          <w:iCs/>
          <w:lang w:eastAsia="en-GB"/>
        </w:rPr>
      </w:pPr>
      <w:r w:rsidRPr="00790707">
        <w:rPr>
          <w:iCs/>
          <w:lang w:eastAsia="en-GB"/>
        </w:rPr>
        <w:t>Põhjalik ja ammendav selgitus läbiviidava küsitlustöö protseduuridest, mis on seotud tundlike andmete edastamisega isikuandmete allikalt teadusuuringu läbiviijani (pakkujani), sh meetmed, mida võetakse ette andmete kaitse tagamiseks.</w:t>
      </w:r>
    </w:p>
    <w:p w14:paraId="46C32150" w14:textId="77777777" w:rsidR="002E3D02" w:rsidRPr="00790707" w:rsidRDefault="002E3D02" w:rsidP="002E3D02">
      <w:pPr>
        <w:numPr>
          <w:ilvl w:val="0"/>
          <w:numId w:val="57"/>
        </w:numPr>
        <w:rPr>
          <w:iCs/>
          <w:lang w:eastAsia="en-GB"/>
        </w:rPr>
      </w:pPr>
      <w:r w:rsidRPr="00790707">
        <w:rPr>
          <w:iCs/>
          <w:lang w:eastAsia="en-GB"/>
        </w:rPr>
        <w:t xml:space="preserve">Vajadusel selgitused isikuandmete </w:t>
      </w:r>
      <w:proofErr w:type="spellStart"/>
      <w:r w:rsidRPr="00790707">
        <w:rPr>
          <w:iCs/>
          <w:lang w:eastAsia="en-GB"/>
        </w:rPr>
        <w:t>umbisikustamise</w:t>
      </w:r>
      <w:proofErr w:type="spellEnd"/>
      <w:r w:rsidRPr="00790707">
        <w:rPr>
          <w:iCs/>
          <w:lang w:eastAsia="en-GB"/>
        </w:rPr>
        <w:t xml:space="preserve"> (kodeerimise) kohta pakkuja poolt.</w:t>
      </w:r>
    </w:p>
    <w:p w14:paraId="46E1E1FD" w14:textId="77777777" w:rsidR="002E3D02" w:rsidRPr="00790707" w:rsidRDefault="002E3D02" w:rsidP="002E3D02">
      <w:pPr>
        <w:numPr>
          <w:ilvl w:val="0"/>
          <w:numId w:val="57"/>
        </w:numPr>
        <w:rPr>
          <w:iCs/>
          <w:lang w:eastAsia="en-GB"/>
        </w:rPr>
      </w:pPr>
      <w:r w:rsidRPr="00790707">
        <w:rPr>
          <w:iCs/>
          <w:lang w:eastAsia="en-GB"/>
        </w:rPr>
        <w:t>Selgitus selle kohta, kuidas toimub andmesubjekti teavitamine isikuandmete töötlemisest.</w:t>
      </w:r>
    </w:p>
    <w:p w14:paraId="62A77E46" w14:textId="77777777" w:rsidR="002E3D02" w:rsidRPr="00790707" w:rsidRDefault="002E3D02" w:rsidP="002E3D02">
      <w:pPr>
        <w:numPr>
          <w:ilvl w:val="0"/>
          <w:numId w:val="57"/>
        </w:numPr>
        <w:rPr>
          <w:iCs/>
          <w:lang w:eastAsia="en-GB"/>
        </w:rPr>
      </w:pPr>
      <w:r w:rsidRPr="00790707">
        <w:rPr>
          <w:iCs/>
          <w:lang w:eastAsia="en-GB"/>
        </w:rPr>
        <w:t>Muud ammendavad vastused ja informatsioon vastavalt AKI nõudmistele või küsimustele.</w:t>
      </w:r>
    </w:p>
    <w:p w14:paraId="4EA43BB0" w14:textId="7BCB41A9" w:rsidR="002E3D02" w:rsidRPr="00790707" w:rsidRDefault="002E3D02" w:rsidP="002E3D02">
      <w:pPr>
        <w:numPr>
          <w:ilvl w:val="0"/>
          <w:numId w:val="57"/>
        </w:numPr>
        <w:rPr>
          <w:iCs/>
          <w:lang w:eastAsia="en-GB"/>
        </w:rPr>
      </w:pPr>
      <w:r w:rsidRPr="00790707">
        <w:rPr>
          <w:iCs/>
          <w:lang w:eastAsia="en-GB"/>
        </w:rPr>
        <w:t>Muu informatsioon, kui selle vajadus selgub AKI taotluse protsessis</w:t>
      </w:r>
      <w:r w:rsidR="00CF5ACD">
        <w:rPr>
          <w:iCs/>
          <w:lang w:eastAsia="en-GB"/>
        </w:rPr>
        <w:t>.</w:t>
      </w:r>
    </w:p>
    <w:p w14:paraId="1272CA2E" w14:textId="722351AC" w:rsidR="0067695B" w:rsidRDefault="0067695B" w:rsidP="00495248">
      <w:pPr>
        <w:rPr>
          <w:iCs/>
          <w:lang w:eastAsia="en-GB"/>
        </w:rPr>
      </w:pPr>
      <w:r w:rsidRPr="0067695B">
        <w:rPr>
          <w:iCs/>
          <w:lang w:eastAsia="en-GB"/>
        </w:rPr>
        <w:t xml:space="preserve">Isikuandmete </w:t>
      </w:r>
      <w:r>
        <w:rPr>
          <w:iCs/>
          <w:lang w:eastAsia="en-GB"/>
        </w:rPr>
        <w:t xml:space="preserve">edastamine </w:t>
      </w:r>
      <w:r w:rsidRPr="0067695B">
        <w:rPr>
          <w:iCs/>
          <w:lang w:eastAsia="en-GB"/>
        </w:rPr>
        <w:t xml:space="preserve">toimub üksnes </w:t>
      </w:r>
      <w:r>
        <w:rPr>
          <w:iCs/>
          <w:lang w:eastAsia="en-GB"/>
        </w:rPr>
        <w:t xml:space="preserve">turvaliselt </w:t>
      </w:r>
      <w:r w:rsidRPr="0067695B">
        <w:rPr>
          <w:iCs/>
          <w:lang w:eastAsia="en-GB"/>
        </w:rPr>
        <w:t xml:space="preserve">krüpteeritud </w:t>
      </w:r>
      <w:r>
        <w:rPr>
          <w:iCs/>
          <w:lang w:eastAsia="en-GB"/>
        </w:rPr>
        <w:t xml:space="preserve">viisil </w:t>
      </w:r>
      <w:r w:rsidRPr="0067695B">
        <w:rPr>
          <w:iCs/>
          <w:lang w:eastAsia="en-GB"/>
        </w:rPr>
        <w:t xml:space="preserve">ning andmeid säilitatakse EL-is asuvas </w:t>
      </w:r>
      <w:r>
        <w:rPr>
          <w:iCs/>
          <w:lang w:eastAsia="en-GB"/>
        </w:rPr>
        <w:t xml:space="preserve">mitmeastmelist autentimist nõudvas </w:t>
      </w:r>
      <w:r w:rsidRPr="0067695B">
        <w:rPr>
          <w:iCs/>
          <w:lang w:eastAsia="en-GB"/>
        </w:rPr>
        <w:t>ja rollipõhise ligipääsuga pilvekeskkonnas</w:t>
      </w:r>
      <w:r>
        <w:rPr>
          <w:iCs/>
          <w:lang w:eastAsia="en-GB"/>
        </w:rPr>
        <w:t xml:space="preserve"> (</w:t>
      </w:r>
      <w:proofErr w:type="spellStart"/>
      <w:r>
        <w:rPr>
          <w:iCs/>
          <w:lang w:eastAsia="en-GB"/>
        </w:rPr>
        <w:t>Sharepoint</w:t>
      </w:r>
      <w:proofErr w:type="spellEnd"/>
      <w:r>
        <w:rPr>
          <w:iCs/>
          <w:lang w:eastAsia="en-GB"/>
        </w:rPr>
        <w:t>)</w:t>
      </w:r>
      <w:r w:rsidRPr="0067695B">
        <w:rPr>
          <w:iCs/>
          <w:lang w:eastAsia="en-GB"/>
        </w:rPr>
        <w:t xml:space="preserve">, kus nii </w:t>
      </w:r>
      <w:r w:rsidR="006F4040">
        <w:rPr>
          <w:iCs/>
          <w:lang w:eastAsia="en-GB"/>
        </w:rPr>
        <w:t xml:space="preserve">andmete liigutamine </w:t>
      </w:r>
      <w:r w:rsidRPr="0067695B">
        <w:rPr>
          <w:iCs/>
          <w:lang w:eastAsia="en-GB"/>
        </w:rPr>
        <w:t xml:space="preserve">kui </w:t>
      </w:r>
      <w:r w:rsidR="006F4040">
        <w:rPr>
          <w:iCs/>
          <w:lang w:eastAsia="en-GB"/>
        </w:rPr>
        <w:t xml:space="preserve">ka </w:t>
      </w:r>
      <w:r w:rsidRPr="0067695B">
        <w:rPr>
          <w:iCs/>
          <w:lang w:eastAsia="en-GB"/>
        </w:rPr>
        <w:t>säilitamine on krüpteeritud</w:t>
      </w:r>
      <w:r>
        <w:rPr>
          <w:iCs/>
          <w:lang w:eastAsia="en-GB"/>
        </w:rPr>
        <w:t>. Kõik t</w:t>
      </w:r>
      <w:r w:rsidRPr="0067695B">
        <w:rPr>
          <w:iCs/>
          <w:lang w:eastAsia="en-GB"/>
        </w:rPr>
        <w:t xml:space="preserve">oimingud logitakse </w:t>
      </w:r>
      <w:r>
        <w:rPr>
          <w:iCs/>
          <w:lang w:eastAsia="en-GB"/>
        </w:rPr>
        <w:t xml:space="preserve">automaatselt </w:t>
      </w:r>
      <w:r w:rsidRPr="0067695B">
        <w:rPr>
          <w:iCs/>
          <w:lang w:eastAsia="en-GB"/>
        </w:rPr>
        <w:t>ning ligipääs</w:t>
      </w:r>
      <w:r>
        <w:rPr>
          <w:iCs/>
          <w:lang w:eastAsia="en-GB"/>
        </w:rPr>
        <w:t xml:space="preserve">u saavad vaid </w:t>
      </w:r>
      <w:r w:rsidR="006F4040">
        <w:rPr>
          <w:iCs/>
          <w:lang w:eastAsia="en-GB"/>
        </w:rPr>
        <w:t xml:space="preserve">piiratud ulatuses </w:t>
      </w:r>
      <w:r>
        <w:rPr>
          <w:iCs/>
          <w:lang w:eastAsia="en-GB"/>
        </w:rPr>
        <w:t xml:space="preserve">meeskonna liikmed (projektijuht ja üks analüütik). </w:t>
      </w:r>
      <w:r w:rsidRPr="0067695B">
        <w:rPr>
          <w:iCs/>
          <w:lang w:eastAsia="en-GB"/>
        </w:rPr>
        <w:t xml:space="preserve">Enne </w:t>
      </w:r>
      <w:r w:rsidR="006F4040">
        <w:rPr>
          <w:iCs/>
          <w:lang w:eastAsia="en-GB"/>
        </w:rPr>
        <w:t xml:space="preserve">andmete </w:t>
      </w:r>
      <w:r w:rsidRPr="0067695B">
        <w:rPr>
          <w:iCs/>
          <w:lang w:eastAsia="en-GB"/>
        </w:rPr>
        <w:t xml:space="preserve">analüüsi </w:t>
      </w:r>
      <w:proofErr w:type="spellStart"/>
      <w:r w:rsidR="006F4040">
        <w:rPr>
          <w:iCs/>
          <w:lang w:eastAsia="en-GB"/>
        </w:rPr>
        <w:t>anonümiseerime</w:t>
      </w:r>
      <w:proofErr w:type="spellEnd"/>
      <w:r w:rsidR="006F4040">
        <w:rPr>
          <w:iCs/>
          <w:lang w:eastAsia="en-GB"/>
        </w:rPr>
        <w:t xml:space="preserve"> ja kustutame </w:t>
      </w:r>
      <w:r w:rsidRPr="0067695B">
        <w:rPr>
          <w:iCs/>
          <w:lang w:eastAsia="en-GB"/>
        </w:rPr>
        <w:t xml:space="preserve">kõik isikut tuvastada võimaldavad väljad (nt nimi, e-post, telefon), aruannetes </w:t>
      </w:r>
      <w:r w:rsidR="005A495D">
        <w:rPr>
          <w:iCs/>
          <w:lang w:eastAsia="en-GB"/>
        </w:rPr>
        <w:t xml:space="preserve">esitame </w:t>
      </w:r>
      <w:r w:rsidRPr="0067695B">
        <w:rPr>
          <w:iCs/>
          <w:lang w:eastAsia="en-GB"/>
        </w:rPr>
        <w:t>üksnes anonüümse</w:t>
      </w:r>
      <w:r w:rsidR="005A495D">
        <w:rPr>
          <w:iCs/>
          <w:lang w:eastAsia="en-GB"/>
        </w:rPr>
        <w:t xml:space="preserve">d ja </w:t>
      </w:r>
      <w:r w:rsidRPr="0067695B">
        <w:rPr>
          <w:iCs/>
          <w:lang w:eastAsia="en-GB"/>
        </w:rPr>
        <w:t>agregeeritud tulemus</w:t>
      </w:r>
      <w:r w:rsidR="005A495D">
        <w:rPr>
          <w:iCs/>
          <w:lang w:eastAsia="en-GB"/>
        </w:rPr>
        <w:t>ed ning</w:t>
      </w:r>
      <w:r w:rsidRPr="0067695B">
        <w:rPr>
          <w:iCs/>
          <w:lang w:eastAsia="en-GB"/>
        </w:rPr>
        <w:t xml:space="preserve"> ning kustutame isikuandmed (sh salvestised) hiljemalt AKI loa ja lepingu tingimustes sätestatud tähtajaks.</w:t>
      </w:r>
    </w:p>
    <w:p w14:paraId="5134C6FA" w14:textId="4A85DB2D" w:rsidR="00495248" w:rsidRPr="00790707" w:rsidRDefault="002E3D02" w:rsidP="00495248">
      <w:pPr>
        <w:rPr>
          <w:lang w:eastAsia="en-GB"/>
        </w:rPr>
      </w:pPr>
      <w:r w:rsidRPr="00790707">
        <w:rPr>
          <w:iCs/>
          <w:lang w:eastAsia="en-GB"/>
        </w:rPr>
        <w:t>Pakkujal on mitme</w:t>
      </w:r>
      <w:r w:rsidR="00E91A18">
        <w:rPr>
          <w:iCs/>
          <w:lang w:eastAsia="en-GB"/>
        </w:rPr>
        <w:t>te</w:t>
      </w:r>
      <w:r w:rsidRPr="00790707">
        <w:rPr>
          <w:iCs/>
          <w:lang w:eastAsia="en-GB"/>
        </w:rPr>
        <w:t xml:space="preserve"> Andmekaitse Inspektsiooni loa eduka taotlemise kogemus viimase </w:t>
      </w:r>
      <w:r w:rsidR="00E91A18">
        <w:rPr>
          <w:iCs/>
          <w:lang w:eastAsia="en-GB"/>
        </w:rPr>
        <w:t xml:space="preserve">kolme </w:t>
      </w:r>
      <w:r w:rsidRPr="00790707">
        <w:rPr>
          <w:iCs/>
          <w:lang w:eastAsia="en-GB"/>
        </w:rPr>
        <w:t xml:space="preserve">aasta jooksul, </w:t>
      </w:r>
      <w:r w:rsidR="00E91A18">
        <w:rPr>
          <w:iCs/>
          <w:lang w:eastAsia="en-GB"/>
        </w:rPr>
        <w:t xml:space="preserve">sh </w:t>
      </w:r>
      <w:r w:rsidRPr="00790707">
        <w:rPr>
          <w:iCs/>
          <w:lang w:eastAsia="en-GB"/>
        </w:rPr>
        <w:t>andmetöötluse volitatud töötlejana, ilma rikkumisteta. Kõige viimasem positiivne AKI otsus Balti Uuringute Instituudile (volitatud töötlejana) o</w:t>
      </w:r>
      <w:r w:rsidR="00E91A18">
        <w:rPr>
          <w:iCs/>
          <w:lang w:eastAsia="en-GB"/>
        </w:rPr>
        <w:t>li</w:t>
      </w:r>
      <w:r w:rsidRPr="00790707">
        <w:rPr>
          <w:iCs/>
          <w:lang w:eastAsia="en-GB"/>
        </w:rPr>
        <w:t xml:space="preserve"> </w:t>
      </w:r>
      <w:r w:rsidR="00E91A18">
        <w:rPr>
          <w:iCs/>
          <w:lang w:eastAsia="en-GB"/>
        </w:rPr>
        <w:t xml:space="preserve">2025. aasta </w:t>
      </w:r>
      <w:r w:rsidRPr="00790707">
        <w:rPr>
          <w:iCs/>
          <w:lang w:eastAsia="en-GB"/>
        </w:rPr>
        <w:t>otsus (sh eriliigiliste) isikuandmete töötlemiseks teadusuuringus „</w:t>
      </w:r>
      <w:r w:rsidRPr="00E91A18">
        <w:rPr>
          <w:i/>
          <w:lang w:eastAsia="en-GB"/>
        </w:rPr>
        <w:t>Määratlemata kodakond</w:t>
      </w:r>
      <w:r w:rsidR="00E91A18" w:rsidRPr="00E91A18">
        <w:rPr>
          <w:i/>
          <w:lang w:eastAsia="en-GB"/>
        </w:rPr>
        <w:t>s</w:t>
      </w:r>
      <w:r w:rsidRPr="00E91A18">
        <w:rPr>
          <w:i/>
          <w:lang w:eastAsia="en-GB"/>
        </w:rPr>
        <w:t>usega elanikud Eestis</w:t>
      </w:r>
      <w:r w:rsidR="0047441C" w:rsidRPr="00E91A18">
        <w:rPr>
          <w:i/>
          <w:lang w:eastAsia="en-GB"/>
        </w:rPr>
        <w:t>:</w:t>
      </w:r>
      <w:r w:rsidR="0047441C" w:rsidRPr="00E91A18">
        <w:rPr>
          <w:i/>
        </w:rPr>
        <w:t xml:space="preserve"> </w:t>
      </w:r>
      <w:r w:rsidR="0047441C" w:rsidRPr="00E91A18">
        <w:rPr>
          <w:i/>
          <w:lang w:eastAsia="en-GB"/>
        </w:rPr>
        <w:t>hoiakud, identiteet ja takistused kodakondsuse omandamisel</w:t>
      </w:r>
      <w:r w:rsidRPr="00790707">
        <w:rPr>
          <w:iCs/>
          <w:lang w:eastAsia="en-GB"/>
        </w:rPr>
        <w:t>" (</w:t>
      </w:r>
      <w:r w:rsidR="00E91A18">
        <w:rPr>
          <w:iCs/>
          <w:lang w:eastAsia="en-GB"/>
        </w:rPr>
        <w:t xml:space="preserve">tellija </w:t>
      </w:r>
      <w:r w:rsidR="0047441C" w:rsidRPr="00790707">
        <w:rPr>
          <w:iCs/>
          <w:lang w:eastAsia="en-GB"/>
        </w:rPr>
        <w:t>Integratsiooni Sihtasutus</w:t>
      </w:r>
      <w:r w:rsidRPr="00790707">
        <w:rPr>
          <w:iCs/>
          <w:lang w:eastAsia="en-GB"/>
        </w:rPr>
        <w:t>).</w:t>
      </w:r>
    </w:p>
    <w:p w14:paraId="5C065270" w14:textId="09C49F04" w:rsidR="00867374" w:rsidRPr="00790707" w:rsidRDefault="00867374" w:rsidP="00495248">
      <w:pPr>
        <w:rPr>
          <w:iCs/>
          <w:lang w:eastAsia="en-GB"/>
        </w:rPr>
      </w:pPr>
      <w:r w:rsidRPr="00790707">
        <w:rPr>
          <w:iCs/>
          <w:lang w:eastAsia="en-GB"/>
        </w:rPr>
        <w:t xml:space="preserve">Pakkuja eeldab, et </w:t>
      </w:r>
      <w:r w:rsidR="008C1572" w:rsidRPr="00790707">
        <w:rPr>
          <w:iCs/>
          <w:lang w:eastAsia="en-GB"/>
        </w:rPr>
        <w:t xml:space="preserve">ta ei töötle selle uuringu vältel eriliigilisi isikuandmeid, mistõttu </w:t>
      </w:r>
      <w:r w:rsidR="004006C3" w:rsidRPr="00790707">
        <w:rPr>
          <w:iCs/>
          <w:lang w:eastAsia="en-GB"/>
        </w:rPr>
        <w:t xml:space="preserve">ei peeta vajalikuks eetikakomitee kooskõlastuse küsimist. Lisaks </w:t>
      </w:r>
      <w:r w:rsidR="00756F51" w:rsidRPr="00790707">
        <w:rPr>
          <w:iCs/>
          <w:lang w:eastAsia="en-GB"/>
        </w:rPr>
        <w:t xml:space="preserve">ei ole </w:t>
      </w:r>
      <w:r w:rsidR="00DA7A11">
        <w:rPr>
          <w:iCs/>
          <w:lang w:eastAsia="en-GB"/>
        </w:rPr>
        <w:t xml:space="preserve">kohanemisprogrammi kui teenuse </w:t>
      </w:r>
      <w:r w:rsidR="00756F51" w:rsidRPr="00790707">
        <w:rPr>
          <w:iCs/>
          <w:lang w:eastAsia="en-GB"/>
        </w:rPr>
        <w:t xml:space="preserve">hindamine </w:t>
      </w:r>
      <w:r w:rsidR="00C82E40" w:rsidRPr="00790707">
        <w:rPr>
          <w:iCs/>
          <w:lang w:eastAsia="en-GB"/>
        </w:rPr>
        <w:t>tundlik teema</w:t>
      </w:r>
      <w:r w:rsidR="00C9520C" w:rsidRPr="00790707">
        <w:rPr>
          <w:iCs/>
          <w:lang w:eastAsia="en-GB"/>
        </w:rPr>
        <w:t xml:space="preserve">, mille </w:t>
      </w:r>
      <w:r w:rsidR="00C51742" w:rsidRPr="00790707">
        <w:rPr>
          <w:iCs/>
          <w:lang w:eastAsia="en-GB"/>
        </w:rPr>
        <w:t xml:space="preserve">puhul peaks </w:t>
      </w:r>
      <w:r w:rsidR="000F184E" w:rsidRPr="00790707">
        <w:rPr>
          <w:iCs/>
          <w:lang w:eastAsia="en-GB"/>
        </w:rPr>
        <w:t xml:space="preserve">küsitluste ja intervjuude läbiviimisel arvestama </w:t>
      </w:r>
      <w:r w:rsidR="0026481C" w:rsidRPr="00790707">
        <w:rPr>
          <w:iCs/>
          <w:lang w:eastAsia="en-GB"/>
        </w:rPr>
        <w:t xml:space="preserve">eriliste </w:t>
      </w:r>
      <w:r w:rsidR="006E6D0F" w:rsidRPr="00790707">
        <w:rPr>
          <w:iCs/>
          <w:lang w:eastAsia="en-GB"/>
        </w:rPr>
        <w:t xml:space="preserve">tundlike andmete kaitsmise </w:t>
      </w:r>
      <w:r w:rsidR="0026481C" w:rsidRPr="00790707">
        <w:rPr>
          <w:iCs/>
          <w:lang w:eastAsia="en-GB"/>
        </w:rPr>
        <w:t>nüanssidega</w:t>
      </w:r>
      <w:r w:rsidR="003120AA" w:rsidRPr="00790707">
        <w:rPr>
          <w:iCs/>
          <w:lang w:eastAsia="en-GB"/>
        </w:rPr>
        <w:t xml:space="preserve">. </w:t>
      </w:r>
    </w:p>
    <w:p w14:paraId="5416F615" w14:textId="5223355F" w:rsidR="00945F06" w:rsidRPr="00790707" w:rsidRDefault="00945F06" w:rsidP="00945F06">
      <w:pPr>
        <w:pStyle w:val="Heading2"/>
      </w:pPr>
      <w:bookmarkStart w:id="72" w:name="_Toc208489628"/>
      <w:bookmarkStart w:id="73" w:name="_Toc208489635"/>
      <w:r w:rsidRPr="00790707">
        <w:t>Keskkonnahoidlikud lahendused hanke elluviimisel</w:t>
      </w:r>
      <w:bookmarkEnd w:id="72"/>
      <w:bookmarkEnd w:id="73"/>
    </w:p>
    <w:p w14:paraId="3E7B2337" w14:textId="77777777" w:rsidR="00AC4D36" w:rsidRPr="00790707" w:rsidRDefault="009E6E50" w:rsidP="009E6E50">
      <w:pPr>
        <w:rPr>
          <w:lang w:eastAsia="en-GB"/>
        </w:rPr>
      </w:pPr>
      <w:r w:rsidRPr="00790707">
        <w:rPr>
          <w:lang w:eastAsia="en-GB"/>
        </w:rPr>
        <w:t xml:space="preserve">Pakkuja lähtub </w:t>
      </w:r>
      <w:r w:rsidR="001E2AC9" w:rsidRPr="00790707">
        <w:rPr>
          <w:lang w:eastAsia="en-GB"/>
        </w:rPr>
        <w:t xml:space="preserve">hindamise elluviimisel </w:t>
      </w:r>
      <w:r w:rsidRPr="00790707">
        <w:rPr>
          <w:lang w:eastAsia="en-GB"/>
        </w:rPr>
        <w:t>põhimõttest, et iga tegevus peab olema võimalikult vähekoormav nii füüsilisele kui ka digitaalsele keskkonnale. Seetõttu eelistame kõik regulaarsed töökoosolekud</w:t>
      </w:r>
      <w:r w:rsidR="00C372C9" w:rsidRPr="00790707">
        <w:rPr>
          <w:lang w:eastAsia="en-GB"/>
        </w:rPr>
        <w:t xml:space="preserve"> ja </w:t>
      </w:r>
      <w:r w:rsidR="00AC4D36" w:rsidRPr="00790707">
        <w:rPr>
          <w:lang w:eastAsia="en-GB"/>
        </w:rPr>
        <w:t xml:space="preserve">andmekogumise (nt </w:t>
      </w:r>
      <w:r w:rsidRPr="00790707">
        <w:rPr>
          <w:lang w:eastAsia="en-GB"/>
        </w:rPr>
        <w:t>intervjuud</w:t>
      </w:r>
      <w:r w:rsidR="00AC4D36" w:rsidRPr="00790707">
        <w:rPr>
          <w:lang w:eastAsia="en-GB"/>
        </w:rPr>
        <w:t xml:space="preserve">) </w:t>
      </w:r>
      <w:r w:rsidRPr="00790707">
        <w:rPr>
          <w:lang w:eastAsia="en-GB"/>
        </w:rPr>
        <w:t xml:space="preserve">korraldada esmajärjekorras veebi teel, minimeerides </w:t>
      </w:r>
      <w:r w:rsidR="00C372C9" w:rsidRPr="00790707">
        <w:rPr>
          <w:lang w:eastAsia="en-GB"/>
        </w:rPr>
        <w:t xml:space="preserve">sellega </w:t>
      </w:r>
      <w:r w:rsidRPr="00790707">
        <w:rPr>
          <w:lang w:eastAsia="en-GB"/>
        </w:rPr>
        <w:t>transpordivajadust ning sellega kaasnevat süsiniku</w:t>
      </w:r>
      <w:r w:rsidR="00AC4D36" w:rsidRPr="00790707">
        <w:rPr>
          <w:lang w:eastAsia="en-GB"/>
        </w:rPr>
        <w:t xml:space="preserve"> </w:t>
      </w:r>
      <w:r w:rsidRPr="00790707">
        <w:rPr>
          <w:lang w:eastAsia="en-GB"/>
        </w:rPr>
        <w:t xml:space="preserve">jalajälge. </w:t>
      </w:r>
    </w:p>
    <w:p w14:paraId="6AE754BE" w14:textId="15B8AED1" w:rsidR="009E6E50" w:rsidRPr="00790707" w:rsidRDefault="0032604A" w:rsidP="009E6E50">
      <w:pPr>
        <w:rPr>
          <w:lang w:eastAsia="en-GB"/>
        </w:rPr>
      </w:pPr>
      <w:r w:rsidRPr="00790707">
        <w:rPr>
          <w:lang w:eastAsia="en-GB"/>
        </w:rPr>
        <w:t xml:space="preserve">Kogu hindamisega seonduva dokumentatsiooni: </w:t>
      </w:r>
      <w:r w:rsidR="000F15C2" w:rsidRPr="00790707">
        <w:rPr>
          <w:lang w:eastAsia="en-GB"/>
        </w:rPr>
        <w:t>lähtearuanne, vahearuanne, lõpparu</w:t>
      </w:r>
      <w:r w:rsidR="00C92F14">
        <w:rPr>
          <w:lang w:eastAsia="en-GB"/>
        </w:rPr>
        <w:t>a</w:t>
      </w:r>
      <w:r w:rsidR="000F15C2" w:rsidRPr="00790707">
        <w:rPr>
          <w:lang w:eastAsia="en-GB"/>
        </w:rPr>
        <w:t>nne ja selle lisad, infograafika</w:t>
      </w:r>
      <w:r w:rsidR="00BA74C8" w:rsidRPr="00790707">
        <w:rPr>
          <w:lang w:eastAsia="en-GB"/>
        </w:rPr>
        <w:t xml:space="preserve"> jmt </w:t>
      </w:r>
      <w:r w:rsidR="009E6E50" w:rsidRPr="00790707">
        <w:rPr>
          <w:lang w:eastAsia="en-GB"/>
        </w:rPr>
        <w:t>materjalid edastame digitaalselt</w:t>
      </w:r>
      <w:r w:rsidR="00402905" w:rsidRPr="00790707">
        <w:rPr>
          <w:lang w:eastAsia="en-GB"/>
        </w:rPr>
        <w:t xml:space="preserve"> kas e-posti teel või jagades neid </w:t>
      </w:r>
      <w:r w:rsidR="00AC4D36" w:rsidRPr="00790707">
        <w:rPr>
          <w:lang w:eastAsia="en-GB"/>
        </w:rPr>
        <w:t xml:space="preserve">tellijale ja teistele seotud isikutele </w:t>
      </w:r>
      <w:proofErr w:type="spellStart"/>
      <w:r w:rsidR="00402905" w:rsidRPr="00790707">
        <w:rPr>
          <w:lang w:eastAsia="en-GB"/>
        </w:rPr>
        <w:t>Sharepoint</w:t>
      </w:r>
      <w:proofErr w:type="spellEnd"/>
      <w:r w:rsidR="00402905" w:rsidRPr="00790707">
        <w:rPr>
          <w:lang w:eastAsia="en-GB"/>
        </w:rPr>
        <w:t xml:space="preserve"> kaustast.</w:t>
      </w:r>
      <w:r w:rsidR="009E6E50" w:rsidRPr="00790707">
        <w:rPr>
          <w:lang w:eastAsia="en-GB"/>
        </w:rPr>
        <w:t xml:space="preserve"> </w:t>
      </w:r>
      <w:r w:rsidR="00402905" w:rsidRPr="00790707">
        <w:rPr>
          <w:lang w:eastAsia="en-GB"/>
        </w:rPr>
        <w:t>P</w:t>
      </w:r>
      <w:r w:rsidR="009E6E50" w:rsidRPr="00790707">
        <w:rPr>
          <w:lang w:eastAsia="en-GB"/>
        </w:rPr>
        <w:t xml:space="preserve">aberkoopiad </w:t>
      </w:r>
      <w:r w:rsidR="003535EE" w:rsidRPr="00790707">
        <w:rPr>
          <w:lang w:eastAsia="en-GB"/>
        </w:rPr>
        <w:t xml:space="preserve">ja muid väljaprinte </w:t>
      </w:r>
      <w:r w:rsidR="009E6E50" w:rsidRPr="00790707">
        <w:rPr>
          <w:lang w:eastAsia="en-GB"/>
        </w:rPr>
        <w:t>tehakse üksnes juhul, kui tellija või õigusaktid seda otseselt nõuavad</w:t>
      </w:r>
      <w:r w:rsidR="003535EE" w:rsidRPr="00790707">
        <w:rPr>
          <w:lang w:eastAsia="en-GB"/>
        </w:rPr>
        <w:t xml:space="preserve"> või kui need on </w:t>
      </w:r>
      <w:r w:rsidR="00EC515E" w:rsidRPr="00790707">
        <w:rPr>
          <w:lang w:eastAsia="en-GB"/>
        </w:rPr>
        <w:t xml:space="preserve">otseselt </w:t>
      </w:r>
      <w:r w:rsidR="003535EE" w:rsidRPr="00790707">
        <w:rPr>
          <w:lang w:eastAsia="en-GB"/>
        </w:rPr>
        <w:t xml:space="preserve">vajalikud </w:t>
      </w:r>
      <w:r w:rsidR="00EC515E" w:rsidRPr="00790707">
        <w:rPr>
          <w:lang w:eastAsia="en-GB"/>
        </w:rPr>
        <w:t>teatud tegevuste elluviimiseks (nt füüsiliselt kohapeal toimuvad koosloome seminarid, kus töö laudkondades eeldab teatud väljaprintide olemasolu).</w:t>
      </w:r>
    </w:p>
    <w:p w14:paraId="6A78EE46" w14:textId="77777777" w:rsidR="009B2CE5" w:rsidRPr="00790707" w:rsidRDefault="008C64FC" w:rsidP="009E6E50">
      <w:pPr>
        <w:rPr>
          <w:lang w:eastAsia="en-GB"/>
        </w:rPr>
      </w:pPr>
      <w:r w:rsidRPr="00790707">
        <w:rPr>
          <w:lang w:eastAsia="en-GB"/>
        </w:rPr>
        <w:t>Sarnasel</w:t>
      </w:r>
      <w:r w:rsidR="00711129" w:rsidRPr="00790707">
        <w:rPr>
          <w:lang w:eastAsia="en-GB"/>
        </w:rPr>
        <w:t xml:space="preserve">t </w:t>
      </w:r>
      <w:r w:rsidR="009E6E50" w:rsidRPr="00790707">
        <w:rPr>
          <w:lang w:eastAsia="en-GB"/>
        </w:rPr>
        <w:t>järgime digireostuse vähendamise</w:t>
      </w:r>
      <w:r w:rsidRPr="00790707">
        <w:rPr>
          <w:lang w:eastAsia="en-GB"/>
        </w:rPr>
        <w:t xml:space="preserve"> </w:t>
      </w:r>
      <w:r w:rsidR="00711129" w:rsidRPr="00790707">
        <w:rPr>
          <w:lang w:eastAsia="en-GB"/>
        </w:rPr>
        <w:t>põhimõtteid</w:t>
      </w:r>
      <w:r w:rsidR="009E6E50" w:rsidRPr="00790707">
        <w:rPr>
          <w:lang w:eastAsia="en-GB"/>
        </w:rPr>
        <w:t xml:space="preserve">: </w:t>
      </w:r>
      <w:r w:rsidR="00711129" w:rsidRPr="00790707">
        <w:rPr>
          <w:lang w:eastAsia="en-GB"/>
        </w:rPr>
        <w:t xml:space="preserve">kogu pakkuja meeskond töötab </w:t>
      </w:r>
      <w:r w:rsidR="009E6E50" w:rsidRPr="00790707">
        <w:rPr>
          <w:lang w:eastAsia="en-GB"/>
        </w:rPr>
        <w:t>pilvekeskkonda</w:t>
      </w:r>
      <w:r w:rsidR="00711129" w:rsidRPr="00790707">
        <w:rPr>
          <w:lang w:eastAsia="en-GB"/>
        </w:rPr>
        <w:t xml:space="preserve"> kasutades (</w:t>
      </w:r>
      <w:proofErr w:type="spellStart"/>
      <w:r w:rsidR="00711129" w:rsidRPr="00790707">
        <w:rPr>
          <w:lang w:eastAsia="en-GB"/>
        </w:rPr>
        <w:t>Sharepoint</w:t>
      </w:r>
      <w:proofErr w:type="spellEnd"/>
      <w:r w:rsidR="00711129" w:rsidRPr="00790707">
        <w:rPr>
          <w:lang w:eastAsia="en-GB"/>
        </w:rPr>
        <w:t>)</w:t>
      </w:r>
      <w:r w:rsidR="004D629D" w:rsidRPr="00790707">
        <w:rPr>
          <w:lang w:eastAsia="en-GB"/>
        </w:rPr>
        <w:t xml:space="preserve">, </w:t>
      </w:r>
      <w:r w:rsidR="009E6E50" w:rsidRPr="00790707">
        <w:rPr>
          <w:lang w:eastAsia="en-GB"/>
        </w:rPr>
        <w:t xml:space="preserve">peale projekti </w:t>
      </w:r>
      <w:r w:rsidR="008C5047" w:rsidRPr="00790707">
        <w:rPr>
          <w:lang w:eastAsia="en-GB"/>
        </w:rPr>
        <w:t>lõpp</w:t>
      </w:r>
      <w:r w:rsidR="009E6E50" w:rsidRPr="00790707">
        <w:rPr>
          <w:lang w:eastAsia="en-GB"/>
        </w:rPr>
        <w:t xml:space="preserve">aruande kinnitamist </w:t>
      </w:r>
      <w:r w:rsidR="008C5047" w:rsidRPr="00790707">
        <w:rPr>
          <w:lang w:eastAsia="en-GB"/>
        </w:rPr>
        <w:t xml:space="preserve">ja vastuvõtmist </w:t>
      </w:r>
      <w:r w:rsidR="009E6E50" w:rsidRPr="00790707">
        <w:rPr>
          <w:lang w:eastAsia="en-GB"/>
        </w:rPr>
        <w:t xml:space="preserve">eemaldame </w:t>
      </w:r>
      <w:r w:rsidR="00E03017" w:rsidRPr="00790707">
        <w:rPr>
          <w:lang w:eastAsia="en-GB"/>
        </w:rPr>
        <w:t xml:space="preserve">sealt </w:t>
      </w:r>
      <w:r w:rsidR="009E6E50" w:rsidRPr="00790707">
        <w:rPr>
          <w:lang w:eastAsia="en-GB"/>
        </w:rPr>
        <w:t>mustandid ja muud talletamiseks mittevajalikud töödokumendid.</w:t>
      </w:r>
      <w:r w:rsidR="009B2CE5" w:rsidRPr="00790707">
        <w:rPr>
          <w:lang w:eastAsia="en-GB"/>
        </w:rPr>
        <w:t xml:space="preserve"> </w:t>
      </w:r>
    </w:p>
    <w:p w14:paraId="7EB8F7D9" w14:textId="11978790" w:rsidR="00945F06" w:rsidRPr="00790707" w:rsidRDefault="009B2CE5" w:rsidP="009E6E50">
      <w:pPr>
        <w:rPr>
          <w:lang w:eastAsia="en-GB"/>
        </w:rPr>
      </w:pPr>
      <w:r w:rsidRPr="00790707">
        <w:rPr>
          <w:lang w:eastAsia="en-GB"/>
        </w:rPr>
        <w:t>Pakkuja viib organisatsioonis regulaarselt läbi ka digiprügi kustutamise talguid.</w:t>
      </w:r>
    </w:p>
    <w:p w14:paraId="61C52266" w14:textId="77777777" w:rsidR="003818C3" w:rsidRPr="00790707" w:rsidRDefault="003818C3">
      <w:pPr>
        <w:spacing w:before="0" w:after="160"/>
        <w:jc w:val="left"/>
        <w:rPr>
          <w:rFonts w:eastAsia="Cambria" w:cs="Times New Roman"/>
          <w:color w:val="000000"/>
          <w:lang w:eastAsia="et-EE"/>
        </w:rPr>
      </w:pPr>
      <w:r w:rsidRPr="00790707">
        <w:rPr>
          <w:rFonts w:eastAsia="Cambria" w:cs="Times New Roman"/>
          <w:color w:val="000000"/>
          <w:lang w:eastAsia="et-EE"/>
        </w:rPr>
        <w:br w:type="page"/>
      </w:r>
    </w:p>
    <w:p w14:paraId="38FBD044" w14:textId="151CAE57" w:rsidR="004C5BA7" w:rsidRPr="00790707" w:rsidRDefault="001360A0" w:rsidP="00270E35">
      <w:pPr>
        <w:pStyle w:val="Heading1"/>
        <w:spacing w:before="360"/>
      </w:pPr>
      <w:bookmarkStart w:id="74" w:name="_Toc208489629"/>
      <w:bookmarkStart w:id="75" w:name="_Toc208489636"/>
      <w:r w:rsidRPr="00790707">
        <w:lastRenderedPageBreak/>
        <w:t>Riskide maandamine</w:t>
      </w:r>
      <w:bookmarkEnd w:id="74"/>
      <w:bookmarkEnd w:id="75"/>
    </w:p>
    <w:p w14:paraId="2F718869" w14:textId="57DB020C" w:rsidR="004C5BA7" w:rsidRPr="00790707" w:rsidRDefault="004C5BA7" w:rsidP="004C5BA7">
      <w:pPr>
        <w:rPr>
          <w:rFonts w:eastAsia="Times New Roman" w:cs="Arial"/>
        </w:rPr>
      </w:pPr>
      <w:r w:rsidRPr="00790707">
        <w:rPr>
          <w:rFonts w:eastAsia="Times New Roman" w:cs="Arial"/>
        </w:rPr>
        <w:t>Uuringuprojekti läbiviimisega kaasneb kahte tüüpi riske ja kvaliteedi tagamise küsimusi: projekti metoodikast tulenevad riskid ning projekti</w:t>
      </w:r>
      <w:r w:rsidRPr="00790707">
        <w:rPr>
          <w:rFonts w:eastAsia="Times New Roman" w:cs="Arial"/>
        </w:rPr>
        <w:t xml:space="preserve"> ülesehitusest </w:t>
      </w:r>
      <w:r w:rsidRPr="00790707">
        <w:rPr>
          <w:rFonts w:eastAsia="Times New Roman" w:cs="Arial"/>
        </w:rPr>
        <w:t>tulenevad</w:t>
      </w:r>
      <w:r w:rsidRPr="00790707">
        <w:rPr>
          <w:rFonts w:eastAsia="Times New Roman" w:cs="Arial"/>
        </w:rPr>
        <w:t xml:space="preserve"> riskid </w:t>
      </w:r>
      <w:r w:rsidR="00783A20" w:rsidRPr="00790707">
        <w:rPr>
          <w:rFonts w:eastAsia="Times New Roman" w:cs="Arial"/>
        </w:rPr>
        <w:t>(</w:t>
      </w:r>
      <w:r w:rsidR="00C56B30" w:rsidRPr="00790707">
        <w:rPr>
          <w:rFonts w:eastAsia="Times New Roman" w:cs="Arial"/>
        </w:rPr>
        <w:t xml:space="preserve">sh </w:t>
      </w:r>
      <w:r w:rsidR="00D00508" w:rsidRPr="00790707">
        <w:rPr>
          <w:rFonts w:eastAsia="Times New Roman" w:cs="Arial"/>
        </w:rPr>
        <w:t xml:space="preserve">aja- ja tegevuskava ning </w:t>
      </w:r>
      <w:r w:rsidR="00801F81" w:rsidRPr="00790707">
        <w:rPr>
          <w:rFonts w:eastAsia="Times New Roman" w:cs="Arial"/>
        </w:rPr>
        <w:t>meeskonnaga</w:t>
      </w:r>
      <w:r w:rsidR="00B657A3" w:rsidRPr="00790707">
        <w:rPr>
          <w:rFonts w:eastAsia="Times New Roman" w:cs="Arial"/>
        </w:rPr>
        <w:t xml:space="preserve"> seotud)</w:t>
      </w:r>
      <w:r w:rsidRPr="00790707">
        <w:rPr>
          <w:rFonts w:eastAsia="Times New Roman" w:cs="Arial"/>
        </w:rPr>
        <w:t>. Lisaks soovime välja tuua, et tehniliste riskide maandamiseks (meeskonnaliikme arvuti vargus/purunemine/failide kahjustumine) varundatakse uuringu käigus valmivaid materjale pilvelahenduses (</w:t>
      </w:r>
      <w:proofErr w:type="spellStart"/>
      <w:r w:rsidRPr="00790707">
        <w:rPr>
          <w:rFonts w:eastAsia="Times New Roman" w:cs="Arial"/>
        </w:rPr>
        <w:t>Sharepoint</w:t>
      </w:r>
      <w:proofErr w:type="spellEnd"/>
      <w:r w:rsidRPr="00790707">
        <w:rPr>
          <w:rFonts w:eastAsia="Times New Roman" w:cs="Arial"/>
        </w:rPr>
        <w:t>, ligipääs vaid mitmeastmelise autentimise ehk 2FA kaudu), mis tagab varukoopiate säilimise. Andmete lekkimist välditakse salasõnadega kaitstud arvutite ja nutiseadmete kasutamisega. Tundlikumaid andmeid edastatakse krüpteeritult.</w:t>
      </w:r>
    </w:p>
    <w:p w14:paraId="318AF777" w14:textId="559B4320" w:rsidR="004C5BA7" w:rsidRPr="00790707" w:rsidRDefault="004C5BA7" w:rsidP="004C5BA7">
      <w:pPr>
        <w:rPr>
          <w:rFonts w:eastAsia="Times New Roman" w:cs="Arial"/>
        </w:rPr>
      </w:pPr>
      <w:r w:rsidRPr="00790707">
        <w:rPr>
          <w:rFonts w:eastAsia="Times New Roman" w:cs="Arial"/>
        </w:rPr>
        <w:t>Tulenevalt pakkuja varasemast kogemusest sarnaste projektide ja sarnaste sihtrühmadega ning uuringumeeskonna teadlikust komplekteerimisest ja varasemast edukast koostööst hindame projekti ajakavast (12 kuud) kinnipidamisega ning meeskonna toimimise ja uurimismeeskonna liikmetega seonduvaid riske pigem madalaks. Kõik olulisimad riskid ja nende maandamise meetmed on kokku võetud tabelis</w:t>
      </w:r>
      <w:r w:rsidRPr="00790707">
        <w:rPr>
          <w:rFonts w:eastAsia="Times New Roman" w:cs="Arial"/>
        </w:rPr>
        <w:t xml:space="preserve"> </w:t>
      </w:r>
      <w:r w:rsidR="00FB05C7">
        <w:rPr>
          <w:rFonts w:eastAsia="Times New Roman" w:cs="Arial"/>
        </w:rPr>
        <w:t>4</w:t>
      </w:r>
      <w:r>
        <w:rPr>
          <w:rFonts w:eastAsia="Times New Roman" w:cs="Arial"/>
        </w:rPr>
        <w:t xml:space="preserve"> ja </w:t>
      </w:r>
      <w:r w:rsidR="00FB05C7">
        <w:rPr>
          <w:rFonts w:eastAsia="Times New Roman" w:cs="Arial"/>
        </w:rPr>
        <w:t>5</w:t>
      </w:r>
      <w:r>
        <w:rPr>
          <w:rFonts w:eastAsia="Times New Roman" w:cs="Arial"/>
        </w:rPr>
        <w:t>.</w:t>
      </w:r>
      <w:r w:rsidR="00F96BA5" w:rsidRPr="00790707">
        <w:rPr>
          <w:rFonts w:eastAsia="Times New Roman" w:cs="Arial"/>
        </w:rPr>
        <w:t xml:space="preserve"> </w:t>
      </w:r>
      <w:r w:rsidR="005C2100" w:rsidRPr="00790707">
        <w:rPr>
          <w:rFonts w:eastAsia="Times New Roman" w:cs="Arial"/>
        </w:rPr>
        <w:t xml:space="preserve">Metoodika </w:t>
      </w:r>
      <w:r w:rsidR="00144377" w:rsidRPr="00790707">
        <w:rPr>
          <w:rFonts w:eastAsia="Times New Roman" w:cs="Arial"/>
        </w:rPr>
        <w:t xml:space="preserve">uuringu mõlema osa kohta </w:t>
      </w:r>
      <w:r w:rsidR="007A423D" w:rsidRPr="00790707">
        <w:rPr>
          <w:rFonts w:eastAsia="Times New Roman" w:cs="Arial"/>
        </w:rPr>
        <w:t xml:space="preserve">kehtivad riskid ja maandamistegevused toodud koos ning </w:t>
      </w:r>
      <w:r w:rsidR="005D4AA6" w:rsidRPr="00790707">
        <w:rPr>
          <w:rFonts w:eastAsia="Times New Roman" w:cs="Arial"/>
        </w:rPr>
        <w:t xml:space="preserve">spetsiifiliselt ühe osa kohta käivad </w:t>
      </w:r>
      <w:r w:rsidR="00E36FC7" w:rsidRPr="00790707">
        <w:rPr>
          <w:rFonts w:eastAsia="Times New Roman" w:cs="Arial"/>
        </w:rPr>
        <w:t>riskid ja maandamistegevused eraldi.</w:t>
      </w:r>
      <w:r w:rsidR="00E36FC7" w:rsidRPr="00790707">
        <w:rPr>
          <w:rFonts w:eastAsia="Times New Roman" w:cs="Arial"/>
        </w:rPr>
        <w:t xml:space="preserve"> </w:t>
      </w:r>
      <w:r w:rsidR="00BC45BB" w:rsidRPr="00790707">
        <w:rPr>
          <w:rFonts w:eastAsia="Times New Roman" w:cs="Arial"/>
        </w:rPr>
        <w:t xml:space="preserve">Kuna pakkuja kasutab andmekogumisel võimalikult </w:t>
      </w:r>
      <w:r w:rsidR="00CC08F3" w:rsidRPr="00790707">
        <w:rPr>
          <w:rFonts w:eastAsia="Times New Roman" w:cs="Arial"/>
        </w:rPr>
        <w:t xml:space="preserve">suurel hulgal </w:t>
      </w:r>
      <w:r w:rsidR="00B11519" w:rsidRPr="00790707">
        <w:rPr>
          <w:rFonts w:eastAsia="Times New Roman" w:cs="Arial"/>
        </w:rPr>
        <w:t xml:space="preserve">andmeid ära uuringu mõlema osise </w:t>
      </w:r>
      <w:r w:rsidR="00C23E49" w:rsidRPr="00790707">
        <w:rPr>
          <w:rFonts w:eastAsia="Times New Roman" w:cs="Arial"/>
        </w:rPr>
        <w:t xml:space="preserve">jaoks, </w:t>
      </w:r>
      <w:r w:rsidR="00201E2E" w:rsidRPr="00790707">
        <w:rPr>
          <w:rFonts w:eastAsia="Times New Roman" w:cs="Arial"/>
        </w:rPr>
        <w:t xml:space="preserve">siis on enamik metoodikaga seotud riske </w:t>
      </w:r>
      <w:r w:rsidR="00B05743" w:rsidRPr="00790707">
        <w:rPr>
          <w:rFonts w:eastAsia="Times New Roman" w:cs="Arial"/>
        </w:rPr>
        <w:t xml:space="preserve">kirjeldatud </w:t>
      </w:r>
      <w:r w:rsidR="008F3BF7" w:rsidRPr="00790707">
        <w:rPr>
          <w:rFonts w:eastAsia="Times New Roman" w:cs="Arial"/>
        </w:rPr>
        <w:t xml:space="preserve">ühiselt. </w:t>
      </w:r>
    </w:p>
    <w:p w14:paraId="3B446978" w14:textId="0D988E3F" w:rsidR="004C5BA7" w:rsidRPr="00790707" w:rsidRDefault="004C5BA7" w:rsidP="004C5BA7">
      <w:pPr>
        <w:spacing w:before="240"/>
        <w:rPr>
          <w:rFonts w:eastAsia="Calibri" w:cs="Arial"/>
          <w:color w:val="000000"/>
        </w:rPr>
      </w:pPr>
      <w:r w:rsidRPr="00790707">
        <w:rPr>
          <w:rFonts w:eastAsia="Calibri" w:cs="Arial"/>
          <w:b/>
          <w:color w:val="000000"/>
        </w:rPr>
        <w:t xml:space="preserve">Tabel </w:t>
      </w:r>
      <w:r w:rsidR="007F4900">
        <w:rPr>
          <w:rFonts w:eastAsia="Calibri" w:cs="Arial"/>
          <w:b/>
          <w:bCs/>
          <w:color w:val="000000"/>
        </w:rPr>
        <w:t>4</w:t>
      </w:r>
      <w:r w:rsidRPr="00790707">
        <w:rPr>
          <w:rFonts w:eastAsia="Calibri" w:cs="Arial"/>
          <w:b/>
          <w:color w:val="000000"/>
        </w:rPr>
        <w:t>. Metoodikaga ja sisuga seotud riskid ja maandamistegevused</w:t>
      </w:r>
    </w:p>
    <w:tbl>
      <w:tblPr>
        <w:tblStyle w:val="GridTable1Light1"/>
        <w:tblW w:w="0" w:type="auto"/>
        <w:tblLayout w:type="fixed"/>
        <w:tblLook w:val="04A0" w:firstRow="1" w:lastRow="0" w:firstColumn="1" w:lastColumn="0" w:noHBand="0" w:noVBand="1"/>
      </w:tblPr>
      <w:tblGrid>
        <w:gridCol w:w="3121"/>
        <w:gridCol w:w="5894"/>
      </w:tblGrid>
      <w:tr w:rsidR="004C5BA7" w:rsidRPr="00790707" w14:paraId="1BD4DC55" w14:textId="77777777">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121" w:type="dxa"/>
            <w:shd w:val="clear" w:color="auto" w:fill="000000"/>
          </w:tcPr>
          <w:p w14:paraId="4A8F073F" w14:textId="77777777" w:rsidR="004C5BA7" w:rsidRPr="00790707" w:rsidRDefault="004C5BA7" w:rsidP="003220B0">
            <w:pPr>
              <w:jc w:val="left"/>
              <w:rPr>
                <w:rFonts w:eastAsia="Calibri" w:cs="Calibri"/>
                <w:sz w:val="20"/>
              </w:rPr>
            </w:pPr>
            <w:r w:rsidRPr="00790707">
              <w:rPr>
                <w:rFonts w:eastAsia="Calibri" w:cs="Calibri"/>
                <w:sz w:val="20"/>
              </w:rPr>
              <w:t>RISKI KIRJELDUS JA RISKITASE</w:t>
            </w:r>
          </w:p>
        </w:tc>
        <w:tc>
          <w:tcPr>
            <w:tcW w:w="5894" w:type="dxa"/>
            <w:shd w:val="clear" w:color="auto" w:fill="000000"/>
          </w:tcPr>
          <w:p w14:paraId="6C15CFE1" w14:textId="77777777" w:rsidR="004C5BA7" w:rsidRPr="00790707" w:rsidRDefault="004C5BA7" w:rsidP="003220B0">
            <w:pPr>
              <w:jc w:val="left"/>
              <w:cnfStyle w:val="100000000000" w:firstRow="1"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MAANDAMISTEGEVUSED</w:t>
            </w:r>
          </w:p>
        </w:tc>
      </w:tr>
      <w:tr w:rsidR="004D7FA6" w:rsidRPr="00790707" w14:paraId="7AB4FA94" w14:textId="77777777" w:rsidTr="004D7FA6">
        <w:trPr>
          <w:trHeight w:val="420"/>
        </w:trPr>
        <w:tc>
          <w:tcPr>
            <w:cnfStyle w:val="001000000000" w:firstRow="0" w:lastRow="0" w:firstColumn="1" w:lastColumn="0" w:oddVBand="0" w:evenVBand="0" w:oddHBand="0" w:evenHBand="0" w:firstRowFirstColumn="0" w:firstRowLastColumn="0" w:lastRowFirstColumn="0" w:lastRowLastColumn="0"/>
            <w:tcW w:w="9015" w:type="dxa"/>
            <w:gridSpan w:val="2"/>
            <w:shd w:val="clear" w:color="auto" w:fill="D9D9D9" w:themeFill="background1" w:themeFillShade="D9"/>
          </w:tcPr>
          <w:p w14:paraId="62E15CE0" w14:textId="48FB96CC" w:rsidR="004D7FA6" w:rsidRPr="00790707" w:rsidRDefault="004D7FA6" w:rsidP="003220B0">
            <w:pPr>
              <w:jc w:val="left"/>
              <w:rPr>
                <w:rFonts w:eastAsia="Calibri" w:cs="Calibri"/>
                <w:sz w:val="20"/>
              </w:rPr>
            </w:pPr>
            <w:r w:rsidRPr="00790707">
              <w:rPr>
                <w:rFonts w:eastAsia="Calibri" w:cs="Calibri"/>
                <w:sz w:val="20"/>
              </w:rPr>
              <w:t>Uuringu osade (</w:t>
            </w:r>
            <w:r w:rsidR="00406173" w:rsidRPr="00790707">
              <w:rPr>
                <w:rFonts w:eastAsia="Calibri" w:cs="Calibri"/>
                <w:sz w:val="20"/>
              </w:rPr>
              <w:t xml:space="preserve">kohanemisprogrammi </w:t>
            </w:r>
            <w:r w:rsidR="003E1650" w:rsidRPr="00790707">
              <w:rPr>
                <w:rFonts w:eastAsia="Calibri" w:cs="Calibri"/>
                <w:sz w:val="20"/>
              </w:rPr>
              <w:t xml:space="preserve">vahehindamine ja </w:t>
            </w:r>
            <w:r w:rsidR="00406173" w:rsidRPr="00790707">
              <w:rPr>
                <w:rFonts w:eastAsia="Calibri" w:cs="Calibri"/>
                <w:sz w:val="20"/>
              </w:rPr>
              <w:t xml:space="preserve">kohanemismoodulite </w:t>
            </w:r>
            <w:r w:rsidR="003E1650" w:rsidRPr="00790707">
              <w:rPr>
                <w:rFonts w:eastAsia="Calibri" w:cs="Calibri"/>
                <w:sz w:val="20"/>
              </w:rPr>
              <w:t>sisuanalüüs)</w:t>
            </w:r>
            <w:r w:rsidR="003A305D" w:rsidRPr="00790707">
              <w:rPr>
                <w:rFonts w:eastAsia="Calibri" w:cs="Calibri"/>
                <w:sz w:val="20"/>
              </w:rPr>
              <w:t xml:space="preserve"> ühised riskid</w:t>
            </w:r>
          </w:p>
        </w:tc>
      </w:tr>
      <w:tr w:rsidR="004C5BA7" w:rsidRPr="00790707" w14:paraId="3B771A2C" w14:textId="77777777">
        <w:tc>
          <w:tcPr>
            <w:cnfStyle w:val="001000000000" w:firstRow="0" w:lastRow="0" w:firstColumn="1" w:lastColumn="0" w:oddVBand="0" w:evenVBand="0" w:oddHBand="0" w:evenHBand="0" w:firstRowFirstColumn="0" w:firstRowLastColumn="0" w:lastRowFirstColumn="0" w:lastRowLastColumn="0"/>
            <w:tcW w:w="3121" w:type="dxa"/>
          </w:tcPr>
          <w:p w14:paraId="50156A71" w14:textId="5D8D831E" w:rsidR="004C5BA7" w:rsidRPr="00790707" w:rsidRDefault="004C5BA7" w:rsidP="003220B0">
            <w:pPr>
              <w:jc w:val="left"/>
              <w:rPr>
                <w:rFonts w:eastAsia="Calibri" w:cs="Calibri"/>
                <w:color w:val="000000"/>
                <w:sz w:val="20"/>
              </w:rPr>
            </w:pPr>
            <w:r w:rsidRPr="00790707">
              <w:rPr>
                <w:rFonts w:eastAsia="Calibri" w:cs="Calibri"/>
                <w:color w:val="000000"/>
                <w:sz w:val="20"/>
              </w:rPr>
              <w:t xml:space="preserve">Hindamine </w:t>
            </w:r>
            <w:r w:rsidR="003A305D" w:rsidRPr="00790707">
              <w:rPr>
                <w:rFonts w:eastAsia="Calibri" w:cs="Calibri"/>
                <w:color w:val="000000"/>
                <w:sz w:val="20"/>
              </w:rPr>
              <w:t>ja sisuanalüüs</w:t>
            </w:r>
            <w:r w:rsidRPr="00790707">
              <w:rPr>
                <w:rFonts w:eastAsia="Calibri" w:cs="Calibri"/>
                <w:color w:val="000000"/>
                <w:sz w:val="20"/>
              </w:rPr>
              <w:t xml:space="preserve"> jää</w:t>
            </w:r>
            <w:r w:rsidR="003A305D" w:rsidRPr="00790707">
              <w:rPr>
                <w:rFonts w:eastAsia="Calibri" w:cs="Calibri"/>
                <w:color w:val="000000"/>
                <w:sz w:val="20"/>
              </w:rPr>
              <w:t>vad</w:t>
            </w:r>
            <w:r w:rsidRPr="00790707">
              <w:rPr>
                <w:rFonts w:eastAsia="Calibri" w:cs="Calibri"/>
                <w:color w:val="000000"/>
                <w:sz w:val="20"/>
              </w:rPr>
              <w:t xml:space="preserve"> liialt pealiskaudseks ja üldiseks.</w:t>
            </w:r>
          </w:p>
          <w:p w14:paraId="60A1486A" w14:textId="77777777" w:rsidR="004C5BA7" w:rsidRPr="00790707" w:rsidRDefault="004C5BA7" w:rsidP="003220B0">
            <w:pPr>
              <w:jc w:val="left"/>
              <w:rPr>
                <w:rFonts w:eastAsia="Calibri" w:cs="Calibri"/>
                <w:sz w:val="20"/>
              </w:rPr>
            </w:pPr>
            <w:r w:rsidRPr="00790707">
              <w:rPr>
                <w:rFonts w:eastAsia="Calibri" w:cs="Calibri"/>
                <w:color w:val="000000"/>
                <w:sz w:val="20"/>
              </w:rPr>
              <w:t>Tagajärg: mõju tulemuste usaldusväärsusele</w:t>
            </w:r>
          </w:p>
          <w:p w14:paraId="266402C5" w14:textId="77777777" w:rsidR="004C5BA7" w:rsidRPr="00790707" w:rsidRDefault="004C5BA7" w:rsidP="003220B0">
            <w:pPr>
              <w:jc w:val="left"/>
              <w:rPr>
                <w:rFonts w:eastAsia="Calibri" w:cs="Calibri"/>
                <w:sz w:val="20"/>
              </w:rPr>
            </w:pPr>
            <w:r w:rsidRPr="00790707">
              <w:rPr>
                <w:rFonts w:eastAsia="Calibri" w:cs="Calibri"/>
                <w:color w:val="000000"/>
                <w:sz w:val="20"/>
              </w:rPr>
              <w:t xml:space="preserve">Riski suurus: </w:t>
            </w:r>
            <w:r w:rsidRPr="00790707">
              <w:rPr>
                <w:rFonts w:eastAsia="Calibri" w:cs="Calibri"/>
                <w:color w:val="92D050"/>
                <w:sz w:val="20"/>
              </w:rPr>
              <w:t>madal</w:t>
            </w:r>
          </w:p>
        </w:tc>
        <w:tc>
          <w:tcPr>
            <w:tcW w:w="5894" w:type="dxa"/>
          </w:tcPr>
          <w:p w14:paraId="65CB077F" w14:textId="6A206C30" w:rsidR="004C5BA7" w:rsidRPr="00790707" w:rsidRDefault="004C5BA7" w:rsidP="003220B0">
            <w:pPr>
              <w:numPr>
                <w:ilvl w:val="0"/>
                <w:numId w:val="12"/>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Hindamise</w:t>
            </w:r>
            <w:r w:rsidR="00D8094B" w:rsidRPr="00790707">
              <w:rPr>
                <w:rFonts w:eastAsia="Calibri" w:cs="Calibri"/>
                <w:sz w:val="20"/>
              </w:rPr>
              <w:t xml:space="preserve"> ja sisuanalüüsi</w:t>
            </w:r>
            <w:r w:rsidRPr="00790707">
              <w:rPr>
                <w:rFonts w:eastAsia="Calibri" w:cs="Calibri"/>
                <w:sz w:val="20"/>
              </w:rPr>
              <w:t xml:space="preserve"> läbiviijatel on mitmekülgne kogemus erinevate (sh valdkondlike) uuringute elluviimisel, nad on süvitsi kursis mõjude hindamise metodoloogiliste </w:t>
            </w:r>
            <w:r w:rsidR="00D56B04" w:rsidRPr="00790707">
              <w:rPr>
                <w:rFonts w:eastAsia="Calibri" w:cs="Calibri"/>
                <w:sz w:val="20"/>
              </w:rPr>
              <w:t>alustega</w:t>
            </w:r>
            <w:r w:rsidRPr="00790707">
              <w:rPr>
                <w:rFonts w:eastAsia="Calibri" w:cs="Calibri"/>
                <w:sz w:val="20"/>
              </w:rPr>
              <w:t xml:space="preserve"> ning valdavad kõiki kasutatavaid andmete kogumise ja analüüsimise meetodeid.</w:t>
            </w:r>
          </w:p>
          <w:p w14:paraId="38EB7B5D" w14:textId="1735091F" w:rsidR="004C5BA7" w:rsidRPr="00790707" w:rsidRDefault="004C5BA7" w:rsidP="003220B0">
            <w:pPr>
              <w:numPr>
                <w:ilvl w:val="0"/>
                <w:numId w:val="12"/>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Rakendatakse </w:t>
            </w:r>
            <w:r w:rsidR="003B309A" w:rsidRPr="00790707">
              <w:rPr>
                <w:rFonts w:eastAsia="Calibri" w:cs="Calibri"/>
                <w:sz w:val="20"/>
              </w:rPr>
              <w:t>uuringute</w:t>
            </w:r>
            <w:r w:rsidRPr="00790707">
              <w:rPr>
                <w:rFonts w:eastAsia="Calibri" w:cs="Calibri"/>
                <w:sz w:val="20"/>
              </w:rPr>
              <w:t xml:space="preserve"> hea tava põhimõtteid.</w:t>
            </w:r>
          </w:p>
          <w:p w14:paraId="3CE86BA9" w14:textId="7F7714C5" w:rsidR="004C5BA7" w:rsidRPr="00790707" w:rsidRDefault="00B776F3" w:rsidP="003220B0">
            <w:pPr>
              <w:numPr>
                <w:ilvl w:val="0"/>
                <w:numId w:val="12"/>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Pakkuja meeskonnas on nii hindamise kui </w:t>
            </w:r>
            <w:r w:rsidR="00D03598" w:rsidRPr="00790707">
              <w:rPr>
                <w:rFonts w:eastAsia="Calibri" w:cs="Calibri"/>
                <w:sz w:val="20"/>
              </w:rPr>
              <w:t xml:space="preserve">ka </w:t>
            </w:r>
            <w:r w:rsidR="00CC473B" w:rsidRPr="00790707">
              <w:rPr>
                <w:rFonts w:eastAsia="Calibri" w:cs="Calibri"/>
                <w:sz w:val="20"/>
              </w:rPr>
              <w:t xml:space="preserve">täiskasvanuõppe </w:t>
            </w:r>
            <w:r w:rsidR="00E0011A" w:rsidRPr="00790707">
              <w:rPr>
                <w:rFonts w:eastAsia="Calibri" w:cs="Calibri"/>
                <w:sz w:val="20"/>
              </w:rPr>
              <w:t>eksperdid</w:t>
            </w:r>
            <w:r w:rsidR="003B309A" w:rsidRPr="00790707">
              <w:rPr>
                <w:rFonts w:eastAsia="Calibri" w:cs="Calibri"/>
                <w:sz w:val="20"/>
              </w:rPr>
              <w:t>, kes</w:t>
            </w:r>
            <w:r w:rsidR="004C5BA7" w:rsidRPr="00790707">
              <w:rPr>
                <w:rFonts w:eastAsia="Calibri" w:cs="Calibri"/>
                <w:sz w:val="20"/>
              </w:rPr>
              <w:t xml:space="preserve"> </w:t>
            </w:r>
            <w:r w:rsidR="009221ED" w:rsidRPr="00790707">
              <w:rPr>
                <w:rFonts w:eastAsia="Calibri" w:cs="Calibri"/>
                <w:sz w:val="20"/>
              </w:rPr>
              <w:t xml:space="preserve">suudavad </w:t>
            </w:r>
            <w:r w:rsidR="00E25214" w:rsidRPr="00790707">
              <w:rPr>
                <w:rFonts w:eastAsia="Calibri" w:cs="Calibri"/>
                <w:sz w:val="20"/>
              </w:rPr>
              <w:t>analüüsi tulemused lahti mõtestada</w:t>
            </w:r>
            <w:r w:rsidR="00BF69D1" w:rsidRPr="00790707">
              <w:rPr>
                <w:rFonts w:eastAsia="Calibri" w:cs="Calibri"/>
                <w:sz w:val="20"/>
              </w:rPr>
              <w:t xml:space="preserve"> viisil, et need on tellija jaoks rakendatavad</w:t>
            </w:r>
            <w:r w:rsidR="00E25214" w:rsidRPr="00790707">
              <w:rPr>
                <w:rFonts w:eastAsia="Calibri" w:cs="Calibri"/>
                <w:sz w:val="20"/>
              </w:rPr>
              <w:t xml:space="preserve">. </w:t>
            </w:r>
          </w:p>
        </w:tc>
      </w:tr>
      <w:tr w:rsidR="004C5BA7" w:rsidRPr="00790707" w14:paraId="3ADE561A" w14:textId="77777777">
        <w:tc>
          <w:tcPr>
            <w:cnfStyle w:val="001000000000" w:firstRow="0" w:lastRow="0" w:firstColumn="1" w:lastColumn="0" w:oddVBand="0" w:evenVBand="0" w:oddHBand="0" w:evenHBand="0" w:firstRowFirstColumn="0" w:firstRowLastColumn="0" w:lastRowFirstColumn="0" w:lastRowLastColumn="0"/>
            <w:tcW w:w="3121" w:type="dxa"/>
          </w:tcPr>
          <w:p w14:paraId="6333D36A" w14:textId="77777777" w:rsidR="004C5BA7" w:rsidRPr="00790707" w:rsidRDefault="004C5BA7" w:rsidP="003220B0">
            <w:pPr>
              <w:jc w:val="left"/>
              <w:rPr>
                <w:rFonts w:eastAsia="Calibri" w:cs="Calibri"/>
                <w:color w:val="000000"/>
                <w:sz w:val="20"/>
              </w:rPr>
            </w:pPr>
            <w:r w:rsidRPr="00790707">
              <w:rPr>
                <w:rFonts w:eastAsia="Calibri" w:cs="Calibri"/>
                <w:color w:val="000000"/>
                <w:sz w:val="20"/>
              </w:rPr>
              <w:t>Valitud metoodikaga ei ole püstitatud eesmärk saavutatav.</w:t>
            </w:r>
          </w:p>
          <w:p w14:paraId="564263A5" w14:textId="77777777" w:rsidR="004C5BA7" w:rsidRPr="00790707" w:rsidRDefault="004C5BA7" w:rsidP="003220B0">
            <w:pPr>
              <w:jc w:val="left"/>
              <w:rPr>
                <w:rFonts w:eastAsia="Calibri" w:cs="Calibri"/>
                <w:sz w:val="20"/>
              </w:rPr>
            </w:pPr>
            <w:r w:rsidRPr="00790707">
              <w:rPr>
                <w:rFonts w:eastAsia="Calibri" w:cs="Calibri"/>
                <w:sz w:val="20"/>
              </w:rPr>
              <w:t>Tagajärg: vajadus ajakava ja metoodika muutmiseks.</w:t>
            </w:r>
          </w:p>
          <w:p w14:paraId="4BF59E7C" w14:textId="77777777" w:rsidR="004C5BA7" w:rsidRPr="00790707" w:rsidRDefault="004C5BA7" w:rsidP="003220B0">
            <w:pPr>
              <w:jc w:val="left"/>
              <w:rPr>
                <w:rFonts w:eastAsia="Calibri" w:cs="Calibri"/>
                <w:sz w:val="20"/>
              </w:rPr>
            </w:pPr>
            <w:r w:rsidRPr="00790707">
              <w:rPr>
                <w:rFonts w:eastAsia="Calibri" w:cs="Calibri"/>
                <w:color w:val="000000"/>
                <w:sz w:val="20"/>
              </w:rPr>
              <w:t xml:space="preserve">Riski suurus: </w:t>
            </w:r>
            <w:r w:rsidRPr="00790707">
              <w:rPr>
                <w:rFonts w:eastAsia="Calibri" w:cs="Calibri"/>
                <w:color w:val="92D050"/>
                <w:sz w:val="20"/>
              </w:rPr>
              <w:t>madal</w:t>
            </w:r>
          </w:p>
        </w:tc>
        <w:tc>
          <w:tcPr>
            <w:tcW w:w="5894" w:type="dxa"/>
          </w:tcPr>
          <w:p w14:paraId="28CDEA51" w14:textId="77777777" w:rsidR="004C5BA7" w:rsidRPr="00790707" w:rsidRDefault="004C5BA7" w:rsidP="003220B0">
            <w:pPr>
              <w:numPr>
                <w:ilvl w:val="0"/>
                <w:numId w:val="12"/>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Metoodika lähtub lähteülesande eesmärkidest. Metoodikat täpsustatakse avakohtumise ning lähtearuandes, vajadusel jooksvalt esimestel kuudel.</w:t>
            </w:r>
          </w:p>
          <w:p w14:paraId="7EA2F525" w14:textId="77777777" w:rsidR="004C5BA7" w:rsidRPr="00790707" w:rsidRDefault="004C5BA7" w:rsidP="003220B0">
            <w:pPr>
              <w:numPr>
                <w:ilvl w:val="0"/>
                <w:numId w:val="12"/>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Metoodika on välja pakutud pidades silmas projekti eelarvet ja ajakava ning tuginedes teistele sarnastele edukalt läbi viidud projektidele. </w:t>
            </w:r>
          </w:p>
          <w:p w14:paraId="4CA396D5" w14:textId="77777777" w:rsidR="004C5BA7" w:rsidRPr="00790707" w:rsidRDefault="004C5BA7" w:rsidP="003220B0">
            <w:pPr>
              <w:numPr>
                <w:ilvl w:val="0"/>
                <w:numId w:val="12"/>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Projektis kombineeritakse erinevaid andmete kogumise ja analüüsimise viise. </w:t>
            </w:r>
          </w:p>
        </w:tc>
      </w:tr>
      <w:tr w:rsidR="004C5BA7" w:rsidRPr="00790707" w14:paraId="283CF9BC" w14:textId="77777777">
        <w:tc>
          <w:tcPr>
            <w:cnfStyle w:val="001000000000" w:firstRow="0" w:lastRow="0" w:firstColumn="1" w:lastColumn="0" w:oddVBand="0" w:evenVBand="0" w:oddHBand="0" w:evenHBand="0" w:firstRowFirstColumn="0" w:firstRowLastColumn="0" w:lastRowFirstColumn="0" w:lastRowLastColumn="0"/>
            <w:tcW w:w="3121" w:type="dxa"/>
          </w:tcPr>
          <w:p w14:paraId="7E99EC6C" w14:textId="480685C0" w:rsidR="004C5BA7" w:rsidRPr="00790707" w:rsidRDefault="004C5BA7" w:rsidP="003220B0">
            <w:pPr>
              <w:jc w:val="left"/>
              <w:rPr>
                <w:rFonts w:eastAsia="Calibri" w:cs="Calibri"/>
                <w:color w:val="000000"/>
                <w:sz w:val="20"/>
              </w:rPr>
            </w:pPr>
            <w:r w:rsidRPr="00790707">
              <w:rPr>
                <w:rFonts w:eastAsia="Calibri" w:cs="Calibri"/>
                <w:color w:val="000000"/>
                <w:sz w:val="20"/>
              </w:rPr>
              <w:t xml:space="preserve">Pakkumuses kirjeldatud metoodika ja </w:t>
            </w:r>
            <w:r w:rsidR="003C7A42" w:rsidRPr="00790707">
              <w:rPr>
                <w:rFonts w:eastAsia="Calibri" w:cs="Calibri"/>
                <w:color w:val="000000"/>
                <w:sz w:val="20"/>
              </w:rPr>
              <w:t>uurimisküsimused</w:t>
            </w:r>
            <w:r w:rsidRPr="00790707">
              <w:rPr>
                <w:rFonts w:eastAsia="Calibri" w:cs="Calibri"/>
                <w:color w:val="000000"/>
                <w:sz w:val="20"/>
              </w:rPr>
              <w:t xml:space="preserve"> ei kata kõiki tellija poolt soovitud aspekte.</w:t>
            </w:r>
          </w:p>
          <w:p w14:paraId="720FE849" w14:textId="77777777" w:rsidR="004C5BA7" w:rsidRPr="00790707" w:rsidRDefault="004C5BA7" w:rsidP="003220B0">
            <w:pPr>
              <w:jc w:val="left"/>
              <w:rPr>
                <w:rFonts w:eastAsia="Calibri" w:cs="Calibri"/>
                <w:sz w:val="20"/>
              </w:rPr>
            </w:pPr>
            <w:r w:rsidRPr="00790707">
              <w:rPr>
                <w:rFonts w:eastAsia="Calibri" w:cs="Calibri"/>
                <w:sz w:val="20"/>
              </w:rPr>
              <w:t>Tagajärg: lüngad hindamistulemustes.</w:t>
            </w:r>
          </w:p>
          <w:p w14:paraId="674F3EDD" w14:textId="77777777" w:rsidR="004C5BA7" w:rsidRPr="00790707" w:rsidRDefault="004C5BA7" w:rsidP="003220B0">
            <w:pPr>
              <w:jc w:val="left"/>
              <w:rPr>
                <w:rFonts w:eastAsia="Calibri" w:cs="Calibri"/>
                <w:sz w:val="20"/>
              </w:rPr>
            </w:pPr>
            <w:r w:rsidRPr="00790707">
              <w:rPr>
                <w:rFonts w:eastAsia="Calibri" w:cs="Calibri"/>
                <w:color w:val="000000"/>
                <w:sz w:val="20"/>
              </w:rPr>
              <w:t xml:space="preserve">Riski suurus: </w:t>
            </w:r>
            <w:r w:rsidRPr="00790707">
              <w:rPr>
                <w:rFonts w:eastAsia="Calibri" w:cs="Calibri"/>
                <w:color w:val="92D050"/>
                <w:sz w:val="20"/>
              </w:rPr>
              <w:t>madal-</w:t>
            </w:r>
            <w:r w:rsidRPr="00790707">
              <w:rPr>
                <w:rFonts w:eastAsia="Calibri" w:cs="Calibri"/>
                <w:color w:val="FFC000"/>
                <w:sz w:val="20"/>
              </w:rPr>
              <w:t>keskmine</w:t>
            </w:r>
          </w:p>
        </w:tc>
        <w:tc>
          <w:tcPr>
            <w:tcW w:w="5894" w:type="dxa"/>
          </w:tcPr>
          <w:p w14:paraId="662B9859" w14:textId="5BF477E2" w:rsidR="004C5BA7" w:rsidRPr="00790707" w:rsidRDefault="004C5BA7" w:rsidP="003220B0">
            <w:pPr>
              <w:numPr>
                <w:ilvl w:val="0"/>
                <w:numId w:val="11"/>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Pakutud metoodika põhineb hankedokumendis esitatud lähteülesandel, lähtub </w:t>
            </w:r>
            <w:r w:rsidR="003C7A42" w:rsidRPr="00790707">
              <w:rPr>
                <w:rFonts w:eastAsia="Calibri" w:cs="Calibri"/>
                <w:sz w:val="20"/>
              </w:rPr>
              <w:t>uurimisküsimuste</w:t>
            </w:r>
            <w:r w:rsidRPr="00790707">
              <w:rPr>
                <w:rFonts w:eastAsia="Calibri" w:cs="Calibri"/>
                <w:sz w:val="20"/>
              </w:rPr>
              <w:t xml:space="preserve"> vajadustest ja pakkuja kogemusest sarnaste projektide läbiviimisel. </w:t>
            </w:r>
          </w:p>
          <w:p w14:paraId="31807609" w14:textId="77777777" w:rsidR="004C5BA7" w:rsidRPr="00790707" w:rsidRDefault="004C5BA7" w:rsidP="003220B0">
            <w:pPr>
              <w:numPr>
                <w:ilvl w:val="0"/>
                <w:numId w:val="11"/>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Projektis kasutatav metoodika ja pakkuja poolne nägemus räägitakse tellijaga täpsemalt läbi ja kooskõlastatakse avakohtumisel ning töö käigus, sh lähtearuandes. Vajadusel ja vastastikusel kokkuleppel tehakse metoodikasse täpsustavad muudatused. </w:t>
            </w:r>
          </w:p>
        </w:tc>
      </w:tr>
      <w:tr w:rsidR="004C5BA7" w:rsidRPr="00790707" w14:paraId="69F243C9" w14:textId="77777777">
        <w:tc>
          <w:tcPr>
            <w:cnfStyle w:val="001000000000" w:firstRow="0" w:lastRow="0" w:firstColumn="1" w:lastColumn="0" w:oddVBand="0" w:evenVBand="0" w:oddHBand="0" w:evenHBand="0" w:firstRowFirstColumn="0" w:firstRowLastColumn="0" w:lastRowFirstColumn="0" w:lastRowLastColumn="0"/>
            <w:tcW w:w="3121" w:type="dxa"/>
          </w:tcPr>
          <w:p w14:paraId="46455931" w14:textId="77777777" w:rsidR="004C5BA7" w:rsidRPr="00790707" w:rsidRDefault="004C5BA7" w:rsidP="003220B0">
            <w:pPr>
              <w:jc w:val="left"/>
              <w:rPr>
                <w:rFonts w:eastAsia="Calibri" w:cs="Calibri"/>
                <w:sz w:val="20"/>
              </w:rPr>
            </w:pPr>
            <w:r w:rsidRPr="00790707">
              <w:rPr>
                <w:rFonts w:eastAsia="Calibri" w:cs="Calibri"/>
                <w:color w:val="000000"/>
                <w:sz w:val="20"/>
              </w:rPr>
              <w:t>Eelnevate projekti etappide tulemused ei ole piisavalt sisukad ettepanekute ja soovituste formuleerimiseks.</w:t>
            </w:r>
          </w:p>
          <w:p w14:paraId="6D7B99F8" w14:textId="77777777" w:rsidR="004C5BA7" w:rsidRPr="00790707" w:rsidRDefault="004C5BA7" w:rsidP="003220B0">
            <w:pPr>
              <w:jc w:val="left"/>
              <w:rPr>
                <w:rFonts w:eastAsia="Calibri" w:cs="Calibri"/>
                <w:sz w:val="20"/>
              </w:rPr>
            </w:pPr>
            <w:r w:rsidRPr="00790707">
              <w:rPr>
                <w:rFonts w:eastAsia="Calibri" w:cs="Calibri"/>
                <w:iCs/>
                <w:color w:val="000000"/>
                <w:sz w:val="20"/>
              </w:rPr>
              <w:t>Tagajärg</w:t>
            </w:r>
            <w:r w:rsidRPr="00790707">
              <w:rPr>
                <w:rFonts w:eastAsia="Calibri" w:cs="Calibri"/>
                <w:color w:val="000000"/>
                <w:sz w:val="20"/>
              </w:rPr>
              <w:t xml:space="preserve">: projekti tulemused ei vasta tellija ootustele </w:t>
            </w:r>
          </w:p>
          <w:p w14:paraId="39CEB1E2" w14:textId="77777777" w:rsidR="004C5BA7" w:rsidRPr="00790707" w:rsidRDefault="004C5BA7" w:rsidP="003220B0">
            <w:pPr>
              <w:jc w:val="left"/>
              <w:rPr>
                <w:rFonts w:eastAsia="Calibri" w:cs="Calibri"/>
                <w:sz w:val="20"/>
              </w:rPr>
            </w:pPr>
            <w:r w:rsidRPr="00790707">
              <w:rPr>
                <w:rFonts w:eastAsia="Calibri" w:cs="Calibri"/>
                <w:color w:val="000000"/>
                <w:sz w:val="20"/>
              </w:rPr>
              <w:t xml:space="preserve">Riski suurus: </w:t>
            </w:r>
            <w:r w:rsidRPr="00790707">
              <w:rPr>
                <w:rFonts w:eastAsia="Calibri" w:cs="Calibri"/>
                <w:color w:val="92D050"/>
                <w:sz w:val="20"/>
              </w:rPr>
              <w:t>madal</w:t>
            </w:r>
          </w:p>
        </w:tc>
        <w:tc>
          <w:tcPr>
            <w:tcW w:w="5894" w:type="dxa"/>
          </w:tcPr>
          <w:p w14:paraId="498B0F6E" w14:textId="77777777" w:rsidR="004C5BA7" w:rsidRPr="00790707" w:rsidRDefault="004C5BA7" w:rsidP="003220B0">
            <w:pPr>
              <w:numPr>
                <w:ilvl w:val="0"/>
                <w:numId w:val="10"/>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Erinevate etappide tulemused kooskõlastatakse vajadusel tellija esindajatega, tagamaks tulemuste vastavuse tellija ootustele. </w:t>
            </w:r>
          </w:p>
          <w:p w14:paraId="76DBD11D" w14:textId="625A1A8E" w:rsidR="004C5BA7" w:rsidRPr="00790707" w:rsidRDefault="004C5BA7" w:rsidP="003220B0">
            <w:pPr>
              <w:numPr>
                <w:ilvl w:val="0"/>
                <w:numId w:val="10"/>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Ettepanekud ja soovitused arutatakse läbi </w:t>
            </w:r>
            <w:r w:rsidR="00794645" w:rsidRPr="00790707">
              <w:rPr>
                <w:rFonts w:eastAsia="Calibri" w:cs="Calibri"/>
                <w:sz w:val="20"/>
              </w:rPr>
              <w:t>koosloome töötubades</w:t>
            </w:r>
            <w:r w:rsidRPr="00790707">
              <w:rPr>
                <w:rFonts w:eastAsia="Calibri" w:cs="Calibri"/>
                <w:sz w:val="20"/>
              </w:rPr>
              <w:t>.</w:t>
            </w:r>
          </w:p>
        </w:tc>
      </w:tr>
      <w:tr w:rsidR="004C5BA7" w:rsidRPr="00790707" w14:paraId="4D526910" w14:textId="77777777">
        <w:tc>
          <w:tcPr>
            <w:cnfStyle w:val="001000000000" w:firstRow="0" w:lastRow="0" w:firstColumn="1" w:lastColumn="0" w:oddVBand="0" w:evenVBand="0" w:oddHBand="0" w:evenHBand="0" w:firstRowFirstColumn="0" w:firstRowLastColumn="0" w:lastRowFirstColumn="0" w:lastRowLastColumn="0"/>
            <w:tcW w:w="3121" w:type="dxa"/>
          </w:tcPr>
          <w:p w14:paraId="0E1F78C6" w14:textId="77777777" w:rsidR="004C5BA7" w:rsidRPr="00790707" w:rsidRDefault="004C5BA7" w:rsidP="003220B0">
            <w:pPr>
              <w:jc w:val="left"/>
              <w:rPr>
                <w:rFonts w:eastAsia="Calibri" w:cs="Calibri"/>
                <w:color w:val="000000"/>
                <w:sz w:val="20"/>
              </w:rPr>
            </w:pPr>
            <w:r w:rsidRPr="00790707">
              <w:rPr>
                <w:rFonts w:eastAsia="Calibri" w:cs="Calibri"/>
                <w:color w:val="000000"/>
                <w:sz w:val="20"/>
              </w:rPr>
              <w:t xml:space="preserve">Puudub ligipääs analüüsiks vajalikele andmetele.  </w:t>
            </w:r>
          </w:p>
          <w:p w14:paraId="6868F5FB" w14:textId="58465BC6" w:rsidR="004C5BA7" w:rsidRPr="00790707" w:rsidRDefault="004C5BA7" w:rsidP="003220B0">
            <w:pPr>
              <w:jc w:val="left"/>
              <w:rPr>
                <w:rFonts w:eastAsia="Calibri" w:cs="Calibri"/>
                <w:sz w:val="20"/>
              </w:rPr>
            </w:pPr>
            <w:r w:rsidRPr="00790707">
              <w:rPr>
                <w:rFonts w:eastAsia="Calibri" w:cs="Calibri"/>
                <w:iCs/>
                <w:color w:val="000000"/>
                <w:sz w:val="20"/>
              </w:rPr>
              <w:t xml:space="preserve">Tagajärg: osa </w:t>
            </w:r>
            <w:r w:rsidR="00B635ED" w:rsidRPr="00790707">
              <w:rPr>
                <w:rFonts w:eastAsia="Calibri" w:cs="Calibri"/>
                <w:iCs/>
                <w:color w:val="000000"/>
                <w:sz w:val="20"/>
              </w:rPr>
              <w:t>uurimisküsimusi</w:t>
            </w:r>
            <w:r w:rsidRPr="00790707">
              <w:rPr>
                <w:rFonts w:eastAsia="Calibri" w:cs="Calibri"/>
                <w:iCs/>
                <w:color w:val="000000"/>
                <w:sz w:val="20"/>
              </w:rPr>
              <w:t xml:space="preserve"> jääb analüüsimata</w:t>
            </w:r>
          </w:p>
          <w:p w14:paraId="1DB184EA" w14:textId="77777777" w:rsidR="004C5BA7" w:rsidRPr="00790707" w:rsidRDefault="004C5BA7" w:rsidP="003220B0">
            <w:pPr>
              <w:jc w:val="left"/>
              <w:rPr>
                <w:rFonts w:eastAsia="Calibri" w:cs="Calibri"/>
                <w:sz w:val="20"/>
              </w:rPr>
            </w:pPr>
            <w:r w:rsidRPr="00790707">
              <w:rPr>
                <w:rFonts w:eastAsia="Calibri" w:cs="Calibri"/>
                <w:color w:val="000000"/>
                <w:sz w:val="20"/>
              </w:rPr>
              <w:t xml:space="preserve">Riski suurus: </w:t>
            </w:r>
            <w:r w:rsidRPr="00790707">
              <w:rPr>
                <w:rFonts w:eastAsia="Calibri" w:cs="Calibri"/>
                <w:color w:val="FFC000"/>
                <w:sz w:val="20"/>
              </w:rPr>
              <w:t xml:space="preserve">keskmine </w:t>
            </w:r>
          </w:p>
        </w:tc>
        <w:tc>
          <w:tcPr>
            <w:tcW w:w="5894" w:type="dxa"/>
          </w:tcPr>
          <w:p w14:paraId="3E44B99C" w14:textId="533F1529" w:rsidR="004C5BA7" w:rsidRPr="00790707" w:rsidRDefault="004C5BA7" w:rsidP="003220B0">
            <w:pPr>
              <w:numPr>
                <w:ilvl w:val="0"/>
                <w:numId w:val="9"/>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Pakkuja ei analüüsi andmeid, mis ei ole kättesaadav</w:t>
            </w:r>
            <w:r w:rsidR="00AD13BD" w:rsidRPr="00790707">
              <w:rPr>
                <w:rFonts w:eastAsia="Calibri" w:cs="Calibri"/>
                <w:sz w:val="20"/>
              </w:rPr>
              <w:t>ad</w:t>
            </w:r>
            <w:r w:rsidRPr="00790707">
              <w:rPr>
                <w:rFonts w:eastAsia="Calibri" w:cs="Calibri"/>
                <w:sz w:val="20"/>
              </w:rPr>
              <w:t xml:space="preserve"> või millele tellija ei taga ligipääsu mõistliku aja piires.</w:t>
            </w:r>
          </w:p>
          <w:p w14:paraId="6D915CC7" w14:textId="77777777" w:rsidR="004C5BA7" w:rsidRPr="00790707" w:rsidRDefault="004C5BA7" w:rsidP="003220B0">
            <w:pPr>
              <w:numPr>
                <w:ilvl w:val="0"/>
                <w:numId w:val="9"/>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Tellijalt palutakse teha kohe esimesel võimalusel ülevaade olemasolevates andmetest, mida on võimalik analüüsida.</w:t>
            </w:r>
          </w:p>
          <w:p w14:paraId="7CA12697" w14:textId="39AC9F24" w:rsidR="004C5BA7" w:rsidRPr="00790707" w:rsidRDefault="004C5BA7" w:rsidP="003220B0">
            <w:pPr>
              <w:numPr>
                <w:ilvl w:val="0"/>
                <w:numId w:val="9"/>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Esitame </w:t>
            </w:r>
            <w:r w:rsidR="00794645" w:rsidRPr="00790707">
              <w:rPr>
                <w:rFonts w:eastAsia="Calibri" w:cs="Calibri"/>
                <w:sz w:val="20"/>
              </w:rPr>
              <w:t>AKI taotluse andmete saamiseks</w:t>
            </w:r>
            <w:r w:rsidRPr="00790707">
              <w:rPr>
                <w:rFonts w:eastAsia="Calibri" w:cs="Calibri"/>
                <w:sz w:val="20"/>
              </w:rPr>
              <w:t xml:space="preserve"> kohe pärast lepingu allkirjastamist.</w:t>
            </w:r>
          </w:p>
        </w:tc>
      </w:tr>
      <w:tr w:rsidR="004C5BA7" w:rsidRPr="00790707" w14:paraId="2E19B8BF" w14:textId="77777777">
        <w:tc>
          <w:tcPr>
            <w:cnfStyle w:val="001000000000" w:firstRow="0" w:lastRow="0" w:firstColumn="1" w:lastColumn="0" w:oddVBand="0" w:evenVBand="0" w:oddHBand="0" w:evenHBand="0" w:firstRowFirstColumn="0" w:firstRowLastColumn="0" w:lastRowFirstColumn="0" w:lastRowLastColumn="0"/>
            <w:tcW w:w="3121" w:type="dxa"/>
          </w:tcPr>
          <w:p w14:paraId="6D956E8A" w14:textId="77777777" w:rsidR="004C5BA7" w:rsidRPr="00790707" w:rsidRDefault="004C5BA7" w:rsidP="003220B0">
            <w:pPr>
              <w:jc w:val="left"/>
              <w:rPr>
                <w:rFonts w:eastAsia="Calibri" w:cs="Calibri"/>
                <w:color w:val="000000"/>
                <w:sz w:val="20"/>
              </w:rPr>
            </w:pPr>
            <w:r w:rsidRPr="00790707">
              <w:rPr>
                <w:rFonts w:eastAsia="Calibri" w:cs="Calibri"/>
                <w:color w:val="000000"/>
                <w:sz w:val="20"/>
              </w:rPr>
              <w:t xml:space="preserve">Kogutavate andmete kvaliteet või maht ei ole analüüsiks piisav. </w:t>
            </w:r>
          </w:p>
          <w:p w14:paraId="18BE9B46" w14:textId="77777777" w:rsidR="004C5BA7" w:rsidRPr="00790707" w:rsidRDefault="004C5BA7" w:rsidP="003220B0">
            <w:pPr>
              <w:jc w:val="left"/>
              <w:rPr>
                <w:rFonts w:eastAsia="Calibri" w:cs="Calibri"/>
                <w:sz w:val="20"/>
              </w:rPr>
            </w:pPr>
            <w:r w:rsidRPr="00790707">
              <w:rPr>
                <w:rFonts w:eastAsia="Calibri" w:cs="Calibri"/>
                <w:color w:val="000000"/>
                <w:sz w:val="20"/>
              </w:rPr>
              <w:t>Tagajärg: väheneb järelduste tugevus</w:t>
            </w:r>
          </w:p>
          <w:p w14:paraId="63577890" w14:textId="77777777" w:rsidR="004C5BA7" w:rsidRPr="00790707" w:rsidRDefault="004C5BA7" w:rsidP="003220B0">
            <w:pPr>
              <w:jc w:val="left"/>
              <w:rPr>
                <w:rFonts w:eastAsia="Calibri" w:cs="Calibri"/>
                <w:sz w:val="20"/>
              </w:rPr>
            </w:pPr>
            <w:r w:rsidRPr="00790707">
              <w:rPr>
                <w:rFonts w:eastAsia="Calibri" w:cs="Calibri"/>
                <w:color w:val="000000"/>
                <w:sz w:val="20"/>
              </w:rPr>
              <w:t xml:space="preserve">Riski suurus: </w:t>
            </w:r>
            <w:r w:rsidRPr="00790707">
              <w:rPr>
                <w:rFonts w:eastAsia="Calibri" w:cs="Calibri"/>
                <w:color w:val="FFC000"/>
                <w:sz w:val="20"/>
              </w:rPr>
              <w:t>keskmine</w:t>
            </w:r>
          </w:p>
        </w:tc>
        <w:tc>
          <w:tcPr>
            <w:tcW w:w="5894" w:type="dxa"/>
          </w:tcPr>
          <w:p w14:paraId="2DB905A1" w14:textId="77777777" w:rsidR="004C5BA7" w:rsidRPr="00790707" w:rsidRDefault="004C5BA7" w:rsidP="003220B0">
            <w:pPr>
              <w:numPr>
                <w:ilvl w:val="0"/>
                <w:numId w:val="9"/>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Meetodite kasutamine on paindlik ja otseses sõltuvuses andmemahust ja kvaliteedist. Kui andmete alusel ei ole võimalik programmide tegevuste eri aspekte hinnata, siis rakendatakse sobivaid alternatiivseid metoodikaid. </w:t>
            </w:r>
          </w:p>
        </w:tc>
      </w:tr>
      <w:tr w:rsidR="004C5BA7" w:rsidRPr="00790707" w14:paraId="7E9D425D" w14:textId="77777777">
        <w:tc>
          <w:tcPr>
            <w:cnfStyle w:val="001000000000" w:firstRow="0" w:lastRow="0" w:firstColumn="1" w:lastColumn="0" w:oddVBand="0" w:evenVBand="0" w:oddHBand="0" w:evenHBand="0" w:firstRowFirstColumn="0" w:firstRowLastColumn="0" w:lastRowFirstColumn="0" w:lastRowLastColumn="0"/>
            <w:tcW w:w="3121" w:type="dxa"/>
          </w:tcPr>
          <w:p w14:paraId="2BD14743" w14:textId="77777777" w:rsidR="004C5BA7" w:rsidRPr="00790707" w:rsidRDefault="004C5BA7" w:rsidP="003220B0">
            <w:pPr>
              <w:jc w:val="left"/>
              <w:rPr>
                <w:rFonts w:eastAsia="Calibri" w:cs="Calibri"/>
                <w:color w:val="000000"/>
                <w:sz w:val="20"/>
              </w:rPr>
            </w:pPr>
            <w:r w:rsidRPr="00790707">
              <w:rPr>
                <w:rFonts w:eastAsia="Calibri" w:cs="Calibri"/>
                <w:color w:val="000000"/>
                <w:sz w:val="20"/>
              </w:rPr>
              <w:t xml:space="preserve">Ei leita piisavalt intervjueeritavaid, intervjueeritavad on hõivatud või ei soovi intervjuus osaleda. </w:t>
            </w:r>
          </w:p>
          <w:p w14:paraId="16A7A0F2" w14:textId="77777777" w:rsidR="004C5BA7" w:rsidRPr="00790707" w:rsidRDefault="004C5BA7" w:rsidP="003220B0">
            <w:pPr>
              <w:jc w:val="left"/>
              <w:rPr>
                <w:rFonts w:eastAsia="Calibri" w:cs="Calibri"/>
                <w:sz w:val="20"/>
              </w:rPr>
            </w:pPr>
            <w:r w:rsidRPr="00790707">
              <w:rPr>
                <w:rFonts w:eastAsia="Calibri" w:cs="Calibri"/>
                <w:sz w:val="20"/>
              </w:rPr>
              <w:t>Tagajärg: mõned teemad või hindamiskriteeriumid jäävad katmata</w:t>
            </w:r>
          </w:p>
          <w:p w14:paraId="37D621F5" w14:textId="77777777" w:rsidR="004C5BA7" w:rsidRPr="00790707" w:rsidRDefault="004C5BA7" w:rsidP="003220B0">
            <w:pPr>
              <w:jc w:val="left"/>
              <w:rPr>
                <w:rFonts w:eastAsia="Calibri" w:cs="Calibri"/>
                <w:sz w:val="20"/>
              </w:rPr>
            </w:pPr>
            <w:r w:rsidRPr="00790707">
              <w:rPr>
                <w:rFonts w:eastAsia="Calibri" w:cs="Calibri"/>
                <w:color w:val="000000"/>
                <w:sz w:val="20"/>
              </w:rPr>
              <w:t xml:space="preserve">Riski suurus: </w:t>
            </w:r>
            <w:r w:rsidRPr="00790707">
              <w:rPr>
                <w:rFonts w:eastAsia="Calibri" w:cs="Calibri"/>
                <w:color w:val="92D050"/>
                <w:sz w:val="20"/>
              </w:rPr>
              <w:t>madal</w:t>
            </w:r>
          </w:p>
        </w:tc>
        <w:tc>
          <w:tcPr>
            <w:tcW w:w="5894" w:type="dxa"/>
          </w:tcPr>
          <w:p w14:paraId="2CE176C4" w14:textId="77777777" w:rsidR="004C5BA7" w:rsidRPr="00790707" w:rsidRDefault="004C5BA7"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Ajakavas on arvestatud võimalikult pikk aeg intervjuude tegemiseks, mis võimaldab leida intervjueeritavale sobiva aja intervjuu andmiseks. </w:t>
            </w:r>
          </w:p>
          <w:p w14:paraId="609610F9" w14:textId="77777777" w:rsidR="004C5BA7" w:rsidRPr="00790707" w:rsidRDefault="004C5BA7"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Pakkuja oskab arvestada keeldumiste osakaaluga ning on planeerimisel sellega arvestanud.</w:t>
            </w:r>
          </w:p>
          <w:p w14:paraId="7815FD24" w14:textId="56B86A9F" w:rsidR="004C5BA7" w:rsidRPr="00790707" w:rsidRDefault="004C5BA7"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Vajadusel kontakteerutakse potentsiaalsete osalejatega telefoni teel ning rõhutatakse </w:t>
            </w:r>
            <w:r w:rsidR="000C570F" w:rsidRPr="00790707">
              <w:rPr>
                <w:rFonts w:eastAsia="Calibri" w:cs="Calibri"/>
                <w:sz w:val="20"/>
              </w:rPr>
              <w:t>uuringu</w:t>
            </w:r>
            <w:r w:rsidRPr="00790707">
              <w:rPr>
                <w:rFonts w:eastAsia="Calibri" w:cs="Calibri"/>
                <w:sz w:val="20"/>
              </w:rPr>
              <w:t xml:space="preserve"> vajalikkust, sh nende enda valdkondlikule jätkusuutlikkusele, rahastusele jmt.</w:t>
            </w:r>
          </w:p>
        </w:tc>
      </w:tr>
      <w:tr w:rsidR="004C5BA7" w:rsidRPr="00790707" w14:paraId="244A84D1" w14:textId="77777777">
        <w:tc>
          <w:tcPr>
            <w:cnfStyle w:val="001000000000" w:firstRow="0" w:lastRow="0" w:firstColumn="1" w:lastColumn="0" w:oddVBand="0" w:evenVBand="0" w:oddHBand="0" w:evenHBand="0" w:firstRowFirstColumn="0" w:firstRowLastColumn="0" w:lastRowFirstColumn="0" w:lastRowLastColumn="0"/>
            <w:tcW w:w="3121" w:type="dxa"/>
          </w:tcPr>
          <w:p w14:paraId="7207E663" w14:textId="77777777" w:rsidR="004C5BA7" w:rsidRPr="00790707" w:rsidRDefault="004C5BA7" w:rsidP="003220B0">
            <w:pPr>
              <w:jc w:val="left"/>
              <w:rPr>
                <w:rFonts w:eastAsia="Calibri" w:cs="Calibri"/>
                <w:sz w:val="20"/>
              </w:rPr>
            </w:pPr>
            <w:r w:rsidRPr="00790707">
              <w:rPr>
                <w:rFonts w:eastAsia="Calibri" w:cs="Calibri"/>
                <w:sz w:val="20"/>
              </w:rPr>
              <w:t>Intervjuukavade koostamine võtab planeeritust kauem aega.</w:t>
            </w:r>
          </w:p>
          <w:p w14:paraId="341E66DE" w14:textId="77777777" w:rsidR="004C5BA7" w:rsidRPr="00790707" w:rsidRDefault="004C5BA7" w:rsidP="003220B0">
            <w:pPr>
              <w:jc w:val="left"/>
              <w:rPr>
                <w:rFonts w:eastAsia="Calibri" w:cs="Calibri"/>
                <w:sz w:val="20"/>
              </w:rPr>
            </w:pPr>
            <w:r w:rsidRPr="00790707">
              <w:rPr>
                <w:rFonts w:eastAsia="Calibri" w:cs="Calibri"/>
                <w:iCs/>
                <w:sz w:val="20"/>
              </w:rPr>
              <w:t>Tagajärg</w:t>
            </w:r>
            <w:r w:rsidRPr="00790707">
              <w:rPr>
                <w:rFonts w:eastAsia="Calibri" w:cs="Calibri"/>
                <w:sz w:val="20"/>
              </w:rPr>
              <w:t xml:space="preserve">: ohtu satub projekti ajakava. </w:t>
            </w:r>
          </w:p>
          <w:p w14:paraId="0D5D12B7" w14:textId="77777777" w:rsidR="004C5BA7" w:rsidRPr="00790707" w:rsidRDefault="004C5BA7" w:rsidP="003220B0">
            <w:pPr>
              <w:jc w:val="left"/>
              <w:rPr>
                <w:rFonts w:eastAsia="Calibri" w:cs="Calibri"/>
                <w:sz w:val="20"/>
              </w:rPr>
            </w:pPr>
            <w:r w:rsidRPr="00790707">
              <w:rPr>
                <w:rFonts w:eastAsia="Calibri" w:cs="Calibri"/>
                <w:sz w:val="20"/>
              </w:rPr>
              <w:t xml:space="preserve">Riski suurus: </w:t>
            </w:r>
            <w:r w:rsidRPr="00790707">
              <w:rPr>
                <w:rFonts w:eastAsia="Calibri" w:cs="Calibri"/>
                <w:color w:val="FFC000"/>
                <w:sz w:val="20"/>
              </w:rPr>
              <w:t>keskmine</w:t>
            </w:r>
          </w:p>
        </w:tc>
        <w:tc>
          <w:tcPr>
            <w:tcW w:w="5894" w:type="dxa"/>
          </w:tcPr>
          <w:p w14:paraId="46A3B592" w14:textId="77777777" w:rsidR="004C5BA7" w:rsidRPr="00790707" w:rsidRDefault="004C5BA7"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Intervjuukavade koostamist ja täiendamist alustatakse pärast kohtumist tellijaga, kui on kokku lepitud lõplikus metoodikas. </w:t>
            </w:r>
          </w:p>
          <w:p w14:paraId="117979A2" w14:textId="77777777" w:rsidR="004C5BA7" w:rsidRPr="00790707" w:rsidRDefault="004C5BA7"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Intervjuukavasid saab jooksvalt täiendada. </w:t>
            </w:r>
          </w:p>
          <w:p w14:paraId="7C3BFC49" w14:textId="77777777" w:rsidR="004C5BA7" w:rsidRPr="00790707" w:rsidRDefault="004C5BA7"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Intervjuukavasid kooskõlastatakse tellijaga vastavalt tellija soovile. </w:t>
            </w:r>
          </w:p>
        </w:tc>
      </w:tr>
      <w:tr w:rsidR="004C5BA7" w:rsidRPr="00790707" w14:paraId="2D25F630" w14:textId="77777777">
        <w:tc>
          <w:tcPr>
            <w:cnfStyle w:val="001000000000" w:firstRow="0" w:lastRow="0" w:firstColumn="1" w:lastColumn="0" w:oddVBand="0" w:evenVBand="0" w:oddHBand="0" w:evenHBand="0" w:firstRowFirstColumn="0" w:firstRowLastColumn="0" w:lastRowFirstColumn="0" w:lastRowLastColumn="0"/>
            <w:tcW w:w="3121" w:type="dxa"/>
          </w:tcPr>
          <w:p w14:paraId="59D608FC" w14:textId="77777777" w:rsidR="004C5BA7" w:rsidRPr="00790707" w:rsidRDefault="004C5BA7" w:rsidP="003220B0">
            <w:pPr>
              <w:jc w:val="left"/>
              <w:rPr>
                <w:rFonts w:eastAsia="Calibri" w:cs="Calibri"/>
                <w:sz w:val="20"/>
              </w:rPr>
            </w:pPr>
            <w:r w:rsidRPr="00790707">
              <w:rPr>
                <w:rFonts w:eastAsia="Calibri" w:cs="Calibri"/>
                <w:sz w:val="20"/>
              </w:rPr>
              <w:t>Intervjuud kujunevad sedavõrd pikaks, et kõiki teemasid ei suudeta avada.</w:t>
            </w:r>
          </w:p>
          <w:p w14:paraId="03239B32" w14:textId="77777777" w:rsidR="004C5BA7" w:rsidRPr="00790707" w:rsidRDefault="004C5BA7" w:rsidP="003220B0">
            <w:pPr>
              <w:jc w:val="left"/>
              <w:rPr>
                <w:rFonts w:eastAsia="Calibri" w:cs="Calibri"/>
                <w:sz w:val="20"/>
              </w:rPr>
            </w:pPr>
            <w:r w:rsidRPr="00790707">
              <w:rPr>
                <w:rFonts w:eastAsia="Calibri" w:cs="Calibri"/>
                <w:iCs/>
                <w:sz w:val="20"/>
              </w:rPr>
              <w:t>Tagajärg</w:t>
            </w:r>
            <w:r w:rsidRPr="00790707">
              <w:rPr>
                <w:rFonts w:eastAsia="Calibri" w:cs="Calibri"/>
                <w:sz w:val="20"/>
              </w:rPr>
              <w:t>: intervjueeritav väsib, info kvaliteet langeb</w:t>
            </w:r>
          </w:p>
          <w:p w14:paraId="08057302" w14:textId="77777777" w:rsidR="004C5BA7" w:rsidRPr="00790707" w:rsidRDefault="004C5BA7" w:rsidP="003220B0">
            <w:pPr>
              <w:jc w:val="left"/>
              <w:rPr>
                <w:rFonts w:eastAsia="Calibri" w:cs="Calibri"/>
                <w:sz w:val="20"/>
              </w:rPr>
            </w:pPr>
            <w:r w:rsidRPr="00790707">
              <w:rPr>
                <w:rFonts w:eastAsia="Calibri" w:cs="Calibri"/>
                <w:sz w:val="20"/>
              </w:rPr>
              <w:t xml:space="preserve">Riski suurus: </w:t>
            </w:r>
            <w:r w:rsidRPr="00790707">
              <w:rPr>
                <w:rFonts w:eastAsia="Calibri" w:cs="Calibri"/>
                <w:color w:val="FFC000"/>
                <w:sz w:val="20"/>
              </w:rPr>
              <w:t>keskmine</w:t>
            </w:r>
          </w:p>
        </w:tc>
        <w:tc>
          <w:tcPr>
            <w:tcW w:w="5894" w:type="dxa"/>
          </w:tcPr>
          <w:p w14:paraId="5419BCCA" w14:textId="77777777" w:rsidR="004C5BA7" w:rsidRPr="00790707" w:rsidRDefault="004C5BA7"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Intervjuukavade koostamisel jälgitakse, et ei ületata optimaalset ajalimiiti (kestus ei tohiks üldjuhul ületada 60-90 minutit süvaintervjuude puhul, 90-120 minutit fookusrühma intervjuude puhul).</w:t>
            </w:r>
          </w:p>
          <w:p w14:paraId="7A6C7087" w14:textId="77777777" w:rsidR="004C5BA7" w:rsidRPr="00790707" w:rsidRDefault="004C5BA7"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Vajadusel tehakse kordusintervjuu või võimalusel täiendavad täpsustused või </w:t>
            </w:r>
            <w:proofErr w:type="spellStart"/>
            <w:r w:rsidRPr="00790707">
              <w:rPr>
                <w:rFonts w:eastAsia="Calibri" w:cs="Calibri"/>
                <w:sz w:val="20"/>
              </w:rPr>
              <w:t>järelepäringud</w:t>
            </w:r>
            <w:proofErr w:type="spellEnd"/>
            <w:r w:rsidRPr="00790707">
              <w:rPr>
                <w:rFonts w:eastAsia="Calibri" w:cs="Calibri"/>
                <w:sz w:val="20"/>
              </w:rPr>
              <w:t xml:space="preserve"> e-posti teel.</w:t>
            </w:r>
          </w:p>
        </w:tc>
      </w:tr>
      <w:tr w:rsidR="004C5BA7" w:rsidRPr="00790707" w14:paraId="43E215B7" w14:textId="77777777">
        <w:tc>
          <w:tcPr>
            <w:cnfStyle w:val="001000000000" w:firstRow="0" w:lastRow="0" w:firstColumn="1" w:lastColumn="0" w:oddVBand="0" w:evenVBand="0" w:oddHBand="0" w:evenHBand="0" w:firstRowFirstColumn="0" w:firstRowLastColumn="0" w:lastRowFirstColumn="0" w:lastRowLastColumn="0"/>
            <w:tcW w:w="3121" w:type="dxa"/>
          </w:tcPr>
          <w:p w14:paraId="24624EC1" w14:textId="77777777" w:rsidR="004C5BA7" w:rsidRPr="00790707" w:rsidRDefault="004C5BA7" w:rsidP="003220B0">
            <w:pPr>
              <w:jc w:val="left"/>
              <w:rPr>
                <w:rFonts w:eastAsia="Calibri" w:cs="Calibri"/>
                <w:color w:val="000000"/>
                <w:sz w:val="20"/>
              </w:rPr>
            </w:pPr>
            <w:r w:rsidRPr="00790707">
              <w:rPr>
                <w:rFonts w:eastAsia="Calibri" w:cs="Calibri"/>
                <w:color w:val="000000"/>
                <w:sz w:val="20"/>
              </w:rPr>
              <w:t>Ei leita piisavalt ankeetküsitlusele vastajaid, nad on hõivatud või ei soovi osaleda.</w:t>
            </w:r>
          </w:p>
          <w:p w14:paraId="6A74083E" w14:textId="77777777" w:rsidR="004C5BA7" w:rsidRPr="00790707" w:rsidRDefault="004C5BA7" w:rsidP="003220B0">
            <w:pPr>
              <w:jc w:val="left"/>
              <w:rPr>
                <w:rFonts w:eastAsia="Calibri" w:cs="Calibri"/>
                <w:sz w:val="20"/>
              </w:rPr>
            </w:pPr>
            <w:r w:rsidRPr="00790707">
              <w:rPr>
                <w:rFonts w:eastAsia="Calibri" w:cs="Calibri"/>
                <w:iCs/>
                <w:sz w:val="20"/>
              </w:rPr>
              <w:t>Tagajärg: statistilise usaldusväärsuse ja üldistusvõime vähenemine</w:t>
            </w:r>
          </w:p>
          <w:p w14:paraId="006D3354" w14:textId="77777777" w:rsidR="004C5BA7" w:rsidRPr="00790707" w:rsidRDefault="004C5BA7" w:rsidP="003220B0">
            <w:pPr>
              <w:jc w:val="left"/>
              <w:rPr>
                <w:rFonts w:eastAsia="Calibri" w:cs="Calibri"/>
                <w:sz w:val="20"/>
              </w:rPr>
            </w:pPr>
            <w:r w:rsidRPr="00790707">
              <w:rPr>
                <w:rFonts w:eastAsia="Calibri" w:cs="Calibri"/>
                <w:color w:val="000000"/>
                <w:sz w:val="20"/>
              </w:rPr>
              <w:t xml:space="preserve">Riski suurus: </w:t>
            </w:r>
            <w:r w:rsidRPr="00790707">
              <w:rPr>
                <w:rFonts w:eastAsia="Calibri" w:cs="Calibri"/>
                <w:color w:val="92D050"/>
                <w:sz w:val="20"/>
              </w:rPr>
              <w:t>madal</w:t>
            </w:r>
          </w:p>
        </w:tc>
        <w:tc>
          <w:tcPr>
            <w:tcW w:w="5894" w:type="dxa"/>
          </w:tcPr>
          <w:p w14:paraId="7856DA34" w14:textId="77777777" w:rsidR="004C5BA7" w:rsidRPr="00790707" w:rsidRDefault="004C5BA7"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Ajakavas on arvestatud võimalikult pikk aeg ankeetküsitluse läbiviimiseks tegemiseks, mis võimaldab neil leida sobiv aeg küsitluse täitmiseks.</w:t>
            </w:r>
          </w:p>
          <w:p w14:paraId="36FE020A" w14:textId="77777777" w:rsidR="004C5BA7" w:rsidRPr="00790707" w:rsidRDefault="004C5BA7"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Pakkuja oskab arvestada keeldumiste osakaaluga ning on planeerimisel sellega arvestanud.</w:t>
            </w:r>
          </w:p>
          <w:p w14:paraId="342B53A1" w14:textId="77777777" w:rsidR="004C5BA7" w:rsidRPr="00790707" w:rsidRDefault="0049493D"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Küsitlusele vastajate sihtrühma suurus on piisavalt suur (</w:t>
            </w:r>
            <w:r w:rsidR="00D4270E" w:rsidRPr="00790707">
              <w:rPr>
                <w:rFonts w:eastAsia="Calibri" w:cs="Calibri"/>
                <w:sz w:val="20"/>
              </w:rPr>
              <w:t>ligi 37 tuhat osalejat), mis annab teatava paindlikkuse</w:t>
            </w:r>
            <w:r w:rsidR="00942F05" w:rsidRPr="00790707">
              <w:rPr>
                <w:rFonts w:eastAsia="Calibri" w:cs="Calibri"/>
                <w:sz w:val="20"/>
              </w:rPr>
              <w:t xml:space="preserve"> vastajate saamisel</w:t>
            </w:r>
          </w:p>
          <w:p w14:paraId="49A11652" w14:textId="304DF0D9" w:rsidR="004C5BA7" w:rsidRPr="00790707" w:rsidRDefault="009E0402"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Vajadusel </w:t>
            </w:r>
            <w:r w:rsidR="00D319BA" w:rsidRPr="00790707">
              <w:rPr>
                <w:rFonts w:eastAsia="Calibri" w:cs="Calibri"/>
                <w:sz w:val="20"/>
              </w:rPr>
              <w:t xml:space="preserve">pakutakse uuringus osalejatele </w:t>
            </w:r>
            <w:r w:rsidR="00B96075" w:rsidRPr="00790707">
              <w:rPr>
                <w:rFonts w:eastAsia="Calibri" w:cs="Calibri"/>
                <w:sz w:val="20"/>
              </w:rPr>
              <w:t>motiveerivaid loosiauhindu</w:t>
            </w:r>
          </w:p>
        </w:tc>
      </w:tr>
      <w:tr w:rsidR="00240909" w:rsidRPr="00790707" w14:paraId="4543BF64" w14:textId="77777777">
        <w:tc>
          <w:tcPr>
            <w:cnfStyle w:val="001000000000" w:firstRow="0" w:lastRow="0" w:firstColumn="1" w:lastColumn="0" w:oddVBand="0" w:evenVBand="0" w:oddHBand="0" w:evenHBand="0" w:firstRowFirstColumn="0" w:firstRowLastColumn="0" w:lastRowFirstColumn="0" w:lastRowLastColumn="0"/>
            <w:tcW w:w="3121" w:type="dxa"/>
          </w:tcPr>
          <w:p w14:paraId="166ABEBE" w14:textId="77777777" w:rsidR="00240909" w:rsidRPr="00790707" w:rsidRDefault="00647B26" w:rsidP="003220B0">
            <w:pPr>
              <w:jc w:val="left"/>
              <w:rPr>
                <w:rFonts w:eastAsia="Calibri" w:cs="Calibri"/>
                <w:b w:val="0"/>
                <w:bCs w:val="0"/>
                <w:color w:val="000000"/>
                <w:sz w:val="20"/>
              </w:rPr>
            </w:pPr>
            <w:r w:rsidRPr="00790707">
              <w:rPr>
                <w:rFonts w:eastAsia="Calibri" w:cs="Calibri"/>
                <w:color w:val="000000"/>
                <w:sz w:val="20"/>
              </w:rPr>
              <w:t xml:space="preserve">Kliendistatistika andmete ja tagasisideküsitluste </w:t>
            </w:r>
            <w:r w:rsidR="00E967D9" w:rsidRPr="00790707">
              <w:rPr>
                <w:rFonts w:eastAsia="Calibri" w:cs="Calibri"/>
                <w:color w:val="000000"/>
                <w:sz w:val="20"/>
              </w:rPr>
              <w:t>analüüs ei anna vastuseid pakkuja eeldatavatele uurimisküsimustele</w:t>
            </w:r>
            <w:r w:rsidR="00693928" w:rsidRPr="00790707">
              <w:rPr>
                <w:rFonts w:eastAsia="Calibri" w:cs="Calibri"/>
                <w:color w:val="000000"/>
                <w:sz w:val="20"/>
              </w:rPr>
              <w:t xml:space="preserve">. </w:t>
            </w:r>
          </w:p>
          <w:p w14:paraId="703035F6" w14:textId="77777777" w:rsidR="00693928" w:rsidRPr="00790707" w:rsidRDefault="00693928" w:rsidP="003220B0">
            <w:pPr>
              <w:jc w:val="left"/>
              <w:rPr>
                <w:rFonts w:eastAsia="Calibri" w:cs="Calibri"/>
                <w:b w:val="0"/>
                <w:bCs w:val="0"/>
                <w:color w:val="000000"/>
                <w:sz w:val="20"/>
              </w:rPr>
            </w:pPr>
            <w:r w:rsidRPr="00790707">
              <w:rPr>
                <w:rFonts w:eastAsia="Calibri" w:cs="Calibri"/>
                <w:color w:val="000000"/>
                <w:sz w:val="20"/>
              </w:rPr>
              <w:t>Tagajärg: osa küsimusi jääb vastamata</w:t>
            </w:r>
          </w:p>
          <w:p w14:paraId="35086E2D" w14:textId="5868E9DA" w:rsidR="00693928" w:rsidRPr="00790707" w:rsidRDefault="00693928" w:rsidP="003220B0">
            <w:pPr>
              <w:jc w:val="left"/>
              <w:rPr>
                <w:rFonts w:eastAsia="Calibri" w:cs="Calibri"/>
                <w:color w:val="000000"/>
                <w:sz w:val="20"/>
              </w:rPr>
            </w:pPr>
            <w:r w:rsidRPr="00790707">
              <w:rPr>
                <w:rFonts w:eastAsia="Calibri" w:cs="Calibri"/>
                <w:color w:val="000000"/>
                <w:sz w:val="20"/>
              </w:rPr>
              <w:t xml:space="preserve">Riski suurus: </w:t>
            </w:r>
            <w:r w:rsidRPr="00790707">
              <w:rPr>
                <w:rFonts w:eastAsia="Calibri" w:cs="Calibri"/>
                <w:color w:val="92D050"/>
                <w:sz w:val="20"/>
              </w:rPr>
              <w:t>madal</w:t>
            </w:r>
          </w:p>
        </w:tc>
        <w:tc>
          <w:tcPr>
            <w:tcW w:w="5894" w:type="dxa"/>
          </w:tcPr>
          <w:p w14:paraId="3254EF32" w14:textId="77777777" w:rsidR="00240909" w:rsidRPr="00790707" w:rsidRDefault="00CC4BE5"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Pakkuja on </w:t>
            </w:r>
            <w:r w:rsidR="00060AF6" w:rsidRPr="00790707">
              <w:rPr>
                <w:rFonts w:eastAsia="Calibri" w:cs="Calibri"/>
                <w:sz w:val="20"/>
              </w:rPr>
              <w:t>arve</w:t>
            </w:r>
            <w:r w:rsidR="00A07844" w:rsidRPr="00790707">
              <w:rPr>
                <w:rFonts w:eastAsia="Calibri" w:cs="Calibri"/>
                <w:sz w:val="20"/>
              </w:rPr>
              <w:t>stanud</w:t>
            </w:r>
            <w:r w:rsidR="003C2607" w:rsidRPr="00790707">
              <w:rPr>
                <w:rFonts w:eastAsia="Calibri" w:cs="Calibri"/>
                <w:sz w:val="20"/>
              </w:rPr>
              <w:t xml:space="preserve">, et olemasolevate andmete põhjal ei </w:t>
            </w:r>
            <w:r w:rsidR="00FC0EEF" w:rsidRPr="00790707">
              <w:rPr>
                <w:rFonts w:eastAsia="Calibri" w:cs="Calibri"/>
                <w:sz w:val="20"/>
              </w:rPr>
              <w:t xml:space="preserve">pruugi olla võimalik paljudele küsimustele saada. Seetõttu kasutatakse alternatiivse meetodina vajadusel </w:t>
            </w:r>
            <w:r w:rsidR="00150571" w:rsidRPr="00790707">
              <w:rPr>
                <w:rFonts w:eastAsia="Calibri" w:cs="Calibri"/>
                <w:sz w:val="20"/>
              </w:rPr>
              <w:t xml:space="preserve">ankeetküsitlust ja intervjuusid, </w:t>
            </w:r>
            <w:r w:rsidR="00526B5C" w:rsidRPr="00790707">
              <w:rPr>
                <w:rFonts w:eastAsia="Calibri" w:cs="Calibri"/>
                <w:sz w:val="20"/>
              </w:rPr>
              <w:t xml:space="preserve">mis aitavad sisendit saada. </w:t>
            </w:r>
          </w:p>
          <w:p w14:paraId="1F777803" w14:textId="7C37E3F0" w:rsidR="00240909" w:rsidRPr="00790707" w:rsidRDefault="00526B5C"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Ü</w:t>
            </w:r>
            <w:r w:rsidR="00F5428A" w:rsidRPr="00790707">
              <w:rPr>
                <w:rFonts w:eastAsia="Calibri" w:cs="Calibri"/>
                <w:sz w:val="20"/>
              </w:rPr>
              <w:t>hegi uurimisküsimuse vastus ei sõltu ainult olemasolevate andmete analüüsist.</w:t>
            </w:r>
          </w:p>
        </w:tc>
      </w:tr>
      <w:tr w:rsidR="00F5428A" w:rsidRPr="00790707" w14:paraId="765C0BCD" w14:textId="77777777">
        <w:tc>
          <w:tcPr>
            <w:cnfStyle w:val="001000000000" w:firstRow="0" w:lastRow="0" w:firstColumn="1" w:lastColumn="0" w:oddVBand="0" w:evenVBand="0" w:oddHBand="0" w:evenHBand="0" w:firstRowFirstColumn="0" w:firstRowLastColumn="0" w:lastRowFirstColumn="0" w:lastRowLastColumn="0"/>
            <w:tcW w:w="3121" w:type="dxa"/>
          </w:tcPr>
          <w:p w14:paraId="7C994403" w14:textId="77777777" w:rsidR="00F5428A" w:rsidRPr="00790707" w:rsidRDefault="00F5428A" w:rsidP="003220B0">
            <w:pPr>
              <w:jc w:val="left"/>
              <w:rPr>
                <w:rFonts w:eastAsia="Calibri" w:cs="Calibri"/>
                <w:b w:val="0"/>
                <w:bCs w:val="0"/>
                <w:color w:val="000000"/>
                <w:sz w:val="20"/>
              </w:rPr>
            </w:pPr>
            <w:r w:rsidRPr="00790707">
              <w:rPr>
                <w:rFonts w:eastAsia="Calibri" w:cs="Calibri"/>
                <w:color w:val="000000"/>
                <w:sz w:val="20"/>
              </w:rPr>
              <w:t xml:space="preserve">Klasteranalüüs ei anna </w:t>
            </w:r>
            <w:r w:rsidR="009E7B77" w:rsidRPr="00790707">
              <w:rPr>
                <w:rFonts w:eastAsia="Calibri" w:cs="Calibri"/>
                <w:color w:val="000000"/>
                <w:sz w:val="20"/>
              </w:rPr>
              <w:t xml:space="preserve">soovitud </w:t>
            </w:r>
            <w:r w:rsidR="00FD389B" w:rsidRPr="00790707">
              <w:rPr>
                <w:rFonts w:eastAsia="Calibri" w:cs="Calibri"/>
                <w:color w:val="000000"/>
                <w:sz w:val="20"/>
              </w:rPr>
              <w:t>tulemusi, nt ei joonistu andmetest välja selgeid profiile</w:t>
            </w:r>
          </w:p>
          <w:p w14:paraId="53E006A9" w14:textId="69712265" w:rsidR="00FD389B" w:rsidRPr="00790707" w:rsidRDefault="00FD389B" w:rsidP="003220B0">
            <w:pPr>
              <w:jc w:val="left"/>
              <w:rPr>
                <w:rFonts w:eastAsia="Calibri" w:cs="Calibri"/>
                <w:b w:val="0"/>
                <w:bCs w:val="0"/>
                <w:color w:val="000000"/>
                <w:sz w:val="20"/>
              </w:rPr>
            </w:pPr>
            <w:r w:rsidRPr="00790707">
              <w:rPr>
                <w:rFonts w:eastAsia="Calibri" w:cs="Calibri"/>
                <w:color w:val="000000"/>
                <w:sz w:val="20"/>
              </w:rPr>
              <w:t xml:space="preserve">Tagajärg: </w:t>
            </w:r>
            <w:r w:rsidR="0059685C" w:rsidRPr="00790707">
              <w:rPr>
                <w:rFonts w:eastAsia="Calibri" w:cs="Calibri"/>
                <w:color w:val="000000"/>
                <w:sz w:val="20"/>
              </w:rPr>
              <w:t xml:space="preserve">osalejate </w:t>
            </w:r>
            <w:r w:rsidR="00844ABD" w:rsidRPr="00790707">
              <w:rPr>
                <w:rFonts w:eastAsia="Calibri" w:cs="Calibri"/>
                <w:color w:val="000000"/>
                <w:sz w:val="20"/>
              </w:rPr>
              <w:t xml:space="preserve">profiilid </w:t>
            </w:r>
            <w:r w:rsidR="005C1A94" w:rsidRPr="00790707">
              <w:rPr>
                <w:rFonts w:eastAsia="Calibri" w:cs="Calibri"/>
                <w:color w:val="000000"/>
                <w:sz w:val="20"/>
              </w:rPr>
              <w:t>on ebatäpsed</w:t>
            </w:r>
          </w:p>
          <w:p w14:paraId="16D6D908" w14:textId="00298637" w:rsidR="00F5428A" w:rsidRPr="00790707" w:rsidRDefault="009E0574" w:rsidP="003220B0">
            <w:pPr>
              <w:jc w:val="left"/>
              <w:rPr>
                <w:rFonts w:eastAsia="Calibri" w:cs="Calibri"/>
                <w:color w:val="000000"/>
                <w:sz w:val="20"/>
              </w:rPr>
            </w:pPr>
            <w:r w:rsidRPr="00790707">
              <w:rPr>
                <w:rFonts w:eastAsia="Calibri" w:cs="Calibri"/>
                <w:color w:val="000000"/>
                <w:sz w:val="20"/>
              </w:rPr>
              <w:t xml:space="preserve">Riski suurus: </w:t>
            </w:r>
            <w:r w:rsidRPr="00790707">
              <w:rPr>
                <w:rFonts w:eastAsia="Calibri" w:cs="Calibri"/>
                <w:color w:val="FFC000" w:themeColor="accent4"/>
                <w:sz w:val="20"/>
              </w:rPr>
              <w:t>keskmine</w:t>
            </w:r>
          </w:p>
        </w:tc>
        <w:tc>
          <w:tcPr>
            <w:tcW w:w="5894" w:type="dxa"/>
          </w:tcPr>
          <w:p w14:paraId="7F57CCF5" w14:textId="61921F61" w:rsidR="00F5428A" w:rsidRPr="00790707" w:rsidRDefault="00DB48A2"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Profiilide loomisel kasutatakse selleks kohaseid meetodeid (nt </w:t>
            </w:r>
            <w:r w:rsidR="00563B2F" w:rsidRPr="00790707">
              <w:rPr>
                <w:rFonts w:eastAsia="Calibri" w:cs="Calibri"/>
                <w:sz w:val="20"/>
              </w:rPr>
              <w:t>k-</w:t>
            </w:r>
            <w:proofErr w:type="spellStart"/>
            <w:r w:rsidR="00563B2F" w:rsidRPr="00790707">
              <w:rPr>
                <w:rFonts w:eastAsia="Calibri" w:cs="Calibri"/>
                <w:sz w:val="20"/>
              </w:rPr>
              <w:t>klasterdamise</w:t>
            </w:r>
            <w:proofErr w:type="spellEnd"/>
            <w:r w:rsidR="00563B2F" w:rsidRPr="00790707">
              <w:rPr>
                <w:rFonts w:eastAsia="Calibri" w:cs="Calibri"/>
                <w:sz w:val="20"/>
              </w:rPr>
              <w:t xml:space="preserve"> meetodid)</w:t>
            </w:r>
            <w:r w:rsidR="00DD2B3F" w:rsidRPr="00790707">
              <w:rPr>
                <w:rFonts w:eastAsia="Calibri" w:cs="Calibri"/>
                <w:sz w:val="20"/>
              </w:rPr>
              <w:t>, mis on usaldusväärsed</w:t>
            </w:r>
            <w:r w:rsidR="00627C5F" w:rsidRPr="00790707">
              <w:rPr>
                <w:rFonts w:eastAsia="Calibri" w:cs="Calibri"/>
                <w:sz w:val="20"/>
              </w:rPr>
              <w:t xml:space="preserve"> ja profiilide tunnused valitakse täpselt vajaduste</w:t>
            </w:r>
            <w:r w:rsidR="00A47FC6" w:rsidRPr="00790707">
              <w:rPr>
                <w:rFonts w:eastAsia="Calibri" w:cs="Calibri"/>
                <w:sz w:val="20"/>
              </w:rPr>
              <w:t>le vastavalt</w:t>
            </w:r>
          </w:p>
          <w:p w14:paraId="7E57A8B1" w14:textId="77777777" w:rsidR="00A2754E" w:rsidRPr="00790707" w:rsidRDefault="009139AA"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Juhul, kui koherentseid profiile tõesti ei selgu, </w:t>
            </w:r>
            <w:r w:rsidR="00A47FC6" w:rsidRPr="00790707">
              <w:rPr>
                <w:rFonts w:eastAsia="Calibri" w:cs="Calibri"/>
                <w:sz w:val="20"/>
              </w:rPr>
              <w:t>annab see aimu sihtrühma eripärast</w:t>
            </w:r>
            <w:r w:rsidR="00A8628B" w:rsidRPr="00790707">
              <w:rPr>
                <w:rFonts w:eastAsia="Calibri" w:cs="Calibri"/>
                <w:sz w:val="20"/>
              </w:rPr>
              <w:t xml:space="preserve">, st </w:t>
            </w:r>
            <w:r w:rsidR="00704A97" w:rsidRPr="00790707">
              <w:rPr>
                <w:rFonts w:eastAsia="Calibri" w:cs="Calibri"/>
                <w:sz w:val="20"/>
              </w:rPr>
              <w:t xml:space="preserve">annab teadmise, et </w:t>
            </w:r>
            <w:r w:rsidR="00A2754E" w:rsidRPr="00790707">
              <w:rPr>
                <w:rFonts w:eastAsia="Calibri" w:cs="Calibri"/>
                <w:sz w:val="20"/>
              </w:rPr>
              <w:t xml:space="preserve">hästi sihistatud teenuseid teha ei saagi. </w:t>
            </w:r>
          </w:p>
          <w:p w14:paraId="4B50D083" w14:textId="048DB752" w:rsidR="00F5428A" w:rsidRPr="00790707" w:rsidRDefault="00127A90"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Andmeid saab analüüsida ka alternatiivsete meetoditega, vaadates tulemusi näiteks rände liigi kaupa (rahvusvahelise kaitse taotlejad, pererändajad jms)</w:t>
            </w:r>
            <w:r w:rsidR="006D3778" w:rsidRPr="00790707">
              <w:rPr>
                <w:rFonts w:eastAsia="Calibri" w:cs="Calibri"/>
                <w:sz w:val="20"/>
              </w:rPr>
              <w:t xml:space="preserve"> </w:t>
            </w:r>
          </w:p>
        </w:tc>
      </w:tr>
      <w:tr w:rsidR="00AD784C" w:rsidRPr="00790707" w14:paraId="0F79F739" w14:textId="77777777">
        <w:tc>
          <w:tcPr>
            <w:cnfStyle w:val="001000000000" w:firstRow="0" w:lastRow="0" w:firstColumn="1" w:lastColumn="0" w:oddVBand="0" w:evenVBand="0" w:oddHBand="0" w:evenHBand="0" w:firstRowFirstColumn="0" w:firstRowLastColumn="0" w:lastRowFirstColumn="0" w:lastRowLastColumn="0"/>
            <w:tcW w:w="3121" w:type="dxa"/>
          </w:tcPr>
          <w:p w14:paraId="536ACDD8" w14:textId="77777777" w:rsidR="00AD784C" w:rsidRPr="00790707" w:rsidRDefault="00AD784C" w:rsidP="003220B0">
            <w:pPr>
              <w:jc w:val="left"/>
              <w:rPr>
                <w:rFonts w:eastAsia="Calibri" w:cs="Calibri"/>
                <w:b w:val="0"/>
                <w:bCs w:val="0"/>
                <w:color w:val="000000"/>
                <w:sz w:val="20"/>
              </w:rPr>
            </w:pPr>
            <w:r w:rsidRPr="00790707">
              <w:rPr>
                <w:rFonts w:eastAsia="Calibri" w:cs="Calibri"/>
                <w:color w:val="000000"/>
                <w:sz w:val="20"/>
              </w:rPr>
              <w:t>Koosloome tööt</w:t>
            </w:r>
            <w:r w:rsidR="002E23BF" w:rsidRPr="00790707">
              <w:rPr>
                <w:rFonts w:eastAsia="Calibri" w:cs="Calibri"/>
                <w:color w:val="000000"/>
                <w:sz w:val="20"/>
              </w:rPr>
              <w:t xml:space="preserve">ubade sisendi põhjal ei saa teha </w:t>
            </w:r>
            <w:r w:rsidR="00C80494" w:rsidRPr="00790707">
              <w:rPr>
                <w:rFonts w:eastAsia="Calibri" w:cs="Calibri"/>
                <w:color w:val="000000"/>
                <w:sz w:val="20"/>
              </w:rPr>
              <w:t>sobivaid soovitusi</w:t>
            </w:r>
          </w:p>
          <w:p w14:paraId="7C7E908F" w14:textId="77777777" w:rsidR="00C80494" w:rsidRPr="00790707" w:rsidRDefault="00C80494" w:rsidP="003220B0">
            <w:pPr>
              <w:jc w:val="left"/>
              <w:rPr>
                <w:rFonts w:eastAsia="Calibri" w:cs="Calibri"/>
                <w:b w:val="0"/>
                <w:bCs w:val="0"/>
                <w:color w:val="000000"/>
                <w:sz w:val="20"/>
              </w:rPr>
            </w:pPr>
            <w:r w:rsidRPr="00790707">
              <w:rPr>
                <w:rFonts w:eastAsia="Calibri" w:cs="Calibri"/>
                <w:color w:val="000000"/>
                <w:sz w:val="20"/>
              </w:rPr>
              <w:t xml:space="preserve">Tagajärg: uuringu eesmärgid </w:t>
            </w:r>
            <w:r w:rsidR="0065287E" w:rsidRPr="00790707">
              <w:rPr>
                <w:rFonts w:eastAsia="Calibri" w:cs="Calibri"/>
                <w:color w:val="000000"/>
                <w:sz w:val="20"/>
              </w:rPr>
              <w:t>täidetakse poolikult</w:t>
            </w:r>
          </w:p>
          <w:p w14:paraId="0B8B9141" w14:textId="41956749" w:rsidR="00AD784C" w:rsidRPr="00790707" w:rsidRDefault="0065287E" w:rsidP="003220B0">
            <w:pPr>
              <w:jc w:val="left"/>
              <w:rPr>
                <w:rFonts w:eastAsia="Calibri" w:cs="Calibri"/>
                <w:color w:val="000000"/>
                <w:sz w:val="20"/>
              </w:rPr>
            </w:pPr>
            <w:r w:rsidRPr="00790707">
              <w:rPr>
                <w:rFonts w:eastAsia="Calibri" w:cs="Calibri"/>
                <w:color w:val="000000"/>
                <w:sz w:val="20"/>
              </w:rPr>
              <w:t xml:space="preserve">Riski suurus: </w:t>
            </w:r>
            <w:r w:rsidRPr="00790707">
              <w:rPr>
                <w:rFonts w:eastAsia="Calibri" w:cs="Calibri"/>
                <w:color w:val="92D050"/>
                <w:sz w:val="20"/>
              </w:rPr>
              <w:t>madal</w:t>
            </w:r>
          </w:p>
        </w:tc>
        <w:tc>
          <w:tcPr>
            <w:tcW w:w="5894" w:type="dxa"/>
          </w:tcPr>
          <w:p w14:paraId="29B513D8" w14:textId="77777777" w:rsidR="00AD784C" w:rsidRPr="00790707" w:rsidRDefault="0065287E"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Pakkuja meeskonnas on pikaaegne </w:t>
            </w:r>
            <w:r w:rsidR="00B41FAA" w:rsidRPr="00790707">
              <w:rPr>
                <w:rFonts w:eastAsia="Calibri" w:cs="Calibri"/>
                <w:sz w:val="20"/>
              </w:rPr>
              <w:t xml:space="preserve">kogemus </w:t>
            </w:r>
            <w:r w:rsidR="006A184A" w:rsidRPr="00790707">
              <w:rPr>
                <w:rFonts w:eastAsia="Calibri" w:cs="Calibri"/>
                <w:sz w:val="20"/>
              </w:rPr>
              <w:t xml:space="preserve">selliste töötubade läbiviimisel nii, et nende </w:t>
            </w:r>
            <w:r w:rsidR="009D60B0" w:rsidRPr="00790707">
              <w:rPr>
                <w:rFonts w:eastAsia="Calibri" w:cs="Calibri"/>
                <w:sz w:val="20"/>
              </w:rPr>
              <w:t xml:space="preserve">läbiviimine oleks efektiivne ja </w:t>
            </w:r>
            <w:r w:rsidR="006A184A" w:rsidRPr="00790707">
              <w:rPr>
                <w:rFonts w:eastAsia="Calibri" w:cs="Calibri"/>
                <w:sz w:val="20"/>
              </w:rPr>
              <w:t>tulemused oleksid rakendatavad</w:t>
            </w:r>
          </w:p>
          <w:p w14:paraId="6C4FB9AA" w14:textId="77777777" w:rsidR="009D60B0" w:rsidRPr="00790707" w:rsidRDefault="009D60B0"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Pakkuja kaasab välist ekspertiisi </w:t>
            </w:r>
          </w:p>
          <w:p w14:paraId="04501673" w14:textId="55B6CA47" w:rsidR="00AD784C" w:rsidRPr="00790707" w:rsidRDefault="009D60B0"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Uuringu tulemused ei põhine ainult koosloome seminaridel</w:t>
            </w:r>
            <w:r w:rsidR="00E0144B" w:rsidRPr="00790707">
              <w:rPr>
                <w:rFonts w:eastAsia="Calibri" w:cs="Calibri"/>
                <w:sz w:val="20"/>
              </w:rPr>
              <w:t xml:space="preserve">, peamised tulemused selguvad kombineeritud </w:t>
            </w:r>
            <w:r w:rsidR="003368BC" w:rsidRPr="00790707">
              <w:rPr>
                <w:rFonts w:eastAsia="Calibri" w:cs="Calibri"/>
                <w:sz w:val="20"/>
              </w:rPr>
              <w:t>andmete analüüsist</w:t>
            </w:r>
          </w:p>
        </w:tc>
      </w:tr>
      <w:tr w:rsidR="004C5BA7" w:rsidRPr="00790707" w14:paraId="2EA137D7" w14:textId="77777777">
        <w:tc>
          <w:tcPr>
            <w:cnfStyle w:val="001000000000" w:firstRow="0" w:lastRow="0" w:firstColumn="1" w:lastColumn="0" w:oddVBand="0" w:evenVBand="0" w:oddHBand="0" w:evenHBand="0" w:firstRowFirstColumn="0" w:firstRowLastColumn="0" w:lastRowFirstColumn="0" w:lastRowLastColumn="0"/>
            <w:tcW w:w="3121" w:type="dxa"/>
          </w:tcPr>
          <w:p w14:paraId="5367E3B9" w14:textId="55B97779" w:rsidR="004C5BA7" w:rsidRPr="00790707" w:rsidRDefault="00FD7D3B" w:rsidP="003220B0">
            <w:pPr>
              <w:jc w:val="left"/>
              <w:rPr>
                <w:rFonts w:eastAsia="Calibri" w:cs="Calibri"/>
                <w:sz w:val="20"/>
              </w:rPr>
            </w:pPr>
            <w:r w:rsidRPr="00790707">
              <w:rPr>
                <w:rFonts w:eastAsia="Calibri" w:cs="Calibri"/>
                <w:sz w:val="20"/>
              </w:rPr>
              <w:t>Uuring</w:t>
            </w:r>
            <w:r w:rsidR="004C5BA7" w:rsidRPr="00790707">
              <w:rPr>
                <w:rFonts w:eastAsia="Calibri" w:cs="Calibri"/>
                <w:sz w:val="20"/>
              </w:rPr>
              <w:t xml:space="preserve"> ei järgi eetilisi ja </w:t>
            </w:r>
            <w:proofErr w:type="spellStart"/>
            <w:r w:rsidR="004C5BA7" w:rsidRPr="00790707">
              <w:rPr>
                <w:rFonts w:eastAsia="Calibri" w:cs="Calibri"/>
                <w:sz w:val="20"/>
              </w:rPr>
              <w:t>andmekaitselisi</w:t>
            </w:r>
            <w:proofErr w:type="spellEnd"/>
            <w:r w:rsidR="004C5BA7" w:rsidRPr="00790707">
              <w:rPr>
                <w:rFonts w:eastAsia="Calibri" w:cs="Calibri"/>
                <w:sz w:val="20"/>
              </w:rPr>
              <w:t xml:space="preserve"> standardeid.</w:t>
            </w:r>
          </w:p>
          <w:p w14:paraId="53980CAB" w14:textId="77777777" w:rsidR="004C5BA7" w:rsidRPr="00790707" w:rsidRDefault="004C5BA7" w:rsidP="003220B0">
            <w:pPr>
              <w:jc w:val="left"/>
              <w:rPr>
                <w:rFonts w:eastAsia="Calibri" w:cs="Calibri"/>
                <w:sz w:val="20"/>
              </w:rPr>
            </w:pPr>
            <w:r w:rsidRPr="00790707">
              <w:rPr>
                <w:rFonts w:eastAsia="Calibri" w:cs="Calibri"/>
                <w:sz w:val="20"/>
              </w:rPr>
              <w:t>Tagajärg: potentsiaalne mainekahju, lepingurisk</w:t>
            </w:r>
          </w:p>
          <w:p w14:paraId="0B2ADB82" w14:textId="77777777" w:rsidR="004C5BA7" w:rsidRPr="00790707" w:rsidRDefault="004C5BA7" w:rsidP="003220B0">
            <w:pPr>
              <w:jc w:val="left"/>
              <w:rPr>
                <w:rFonts w:eastAsia="Calibri" w:cs="Calibri"/>
                <w:color w:val="000000"/>
                <w:sz w:val="20"/>
              </w:rPr>
            </w:pPr>
            <w:r w:rsidRPr="00790707">
              <w:rPr>
                <w:rFonts w:eastAsia="Calibri" w:cs="Calibri"/>
                <w:color w:val="000000"/>
                <w:sz w:val="20"/>
              </w:rPr>
              <w:t xml:space="preserve">Riski suurus: </w:t>
            </w:r>
            <w:r w:rsidRPr="00790707">
              <w:rPr>
                <w:rFonts w:eastAsia="Calibri" w:cs="Calibri"/>
                <w:color w:val="92D050"/>
                <w:sz w:val="20"/>
              </w:rPr>
              <w:t>madal</w:t>
            </w:r>
          </w:p>
        </w:tc>
        <w:tc>
          <w:tcPr>
            <w:tcW w:w="5894" w:type="dxa"/>
          </w:tcPr>
          <w:p w14:paraId="0633C679" w14:textId="77777777" w:rsidR="004C5BA7" w:rsidRPr="00790707" w:rsidRDefault="004C5BA7"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Projekt järgib tegevuste elluviimisel teadus- ja arendusasutuste ning teaduse rahastajate hea teadustava alusväärtusi ja põhimõtteid.</w:t>
            </w:r>
          </w:p>
          <w:p w14:paraId="0B51C4EF" w14:textId="10ACD416" w:rsidR="004C5BA7" w:rsidRPr="00790707" w:rsidRDefault="004C5BA7"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Andmekogumises osalejatel</w:t>
            </w:r>
            <w:r w:rsidR="00FC4CAD" w:rsidRPr="00790707">
              <w:rPr>
                <w:rFonts w:eastAsia="Calibri" w:cs="Calibri"/>
                <w:sz w:val="20"/>
              </w:rPr>
              <w:t>t küsitakse</w:t>
            </w:r>
            <w:r w:rsidRPr="00790707">
              <w:rPr>
                <w:rFonts w:eastAsia="Calibri" w:cs="Calibri"/>
                <w:sz w:val="20"/>
              </w:rPr>
              <w:t xml:space="preserve"> </w:t>
            </w:r>
            <w:r w:rsidRPr="00790707">
              <w:rPr>
                <w:rFonts w:eastAsia="Calibri" w:cs="Calibri"/>
                <w:sz w:val="20"/>
              </w:rPr>
              <w:t>informeeritud nõusolek</w:t>
            </w:r>
            <w:r w:rsidR="00AB38FF" w:rsidRPr="00790707">
              <w:rPr>
                <w:rFonts w:eastAsia="Calibri" w:cs="Calibri"/>
                <w:sz w:val="20"/>
              </w:rPr>
              <w:t xml:space="preserve">ut ja </w:t>
            </w:r>
            <w:r w:rsidR="00221814" w:rsidRPr="00790707">
              <w:rPr>
                <w:rFonts w:eastAsia="Calibri" w:cs="Calibri"/>
                <w:sz w:val="20"/>
              </w:rPr>
              <w:t>selgitatakse</w:t>
            </w:r>
            <w:r w:rsidRPr="00790707">
              <w:rPr>
                <w:rFonts w:eastAsia="Calibri" w:cs="Calibri"/>
                <w:sz w:val="20"/>
              </w:rPr>
              <w:t xml:space="preserve"> kõik</w:t>
            </w:r>
            <w:r w:rsidR="00221814" w:rsidRPr="00790707">
              <w:rPr>
                <w:rFonts w:eastAsia="Calibri" w:cs="Calibri"/>
                <w:sz w:val="20"/>
              </w:rPr>
              <w:t>i</w:t>
            </w:r>
            <w:r w:rsidRPr="00790707">
              <w:rPr>
                <w:rFonts w:eastAsia="Calibri" w:cs="Calibri"/>
                <w:sz w:val="20"/>
              </w:rPr>
              <w:t xml:space="preserve"> eesmär</w:t>
            </w:r>
            <w:r w:rsidR="00221814" w:rsidRPr="00790707">
              <w:rPr>
                <w:rFonts w:eastAsia="Calibri" w:cs="Calibri"/>
                <w:sz w:val="20"/>
              </w:rPr>
              <w:t>ke</w:t>
            </w:r>
            <w:r w:rsidRPr="00790707">
              <w:rPr>
                <w:rFonts w:eastAsia="Calibri" w:cs="Calibri"/>
                <w:sz w:val="20"/>
              </w:rPr>
              <w:t xml:space="preserve">, </w:t>
            </w:r>
            <w:proofErr w:type="spellStart"/>
            <w:r w:rsidRPr="00790707">
              <w:rPr>
                <w:rFonts w:eastAsia="Calibri" w:cs="Calibri"/>
                <w:sz w:val="20"/>
              </w:rPr>
              <w:t>andmekaitselis</w:t>
            </w:r>
            <w:r w:rsidR="00221814" w:rsidRPr="00790707">
              <w:rPr>
                <w:rFonts w:eastAsia="Calibri" w:cs="Calibri"/>
                <w:sz w:val="20"/>
              </w:rPr>
              <w:t>i</w:t>
            </w:r>
            <w:proofErr w:type="spellEnd"/>
            <w:r w:rsidRPr="00790707">
              <w:rPr>
                <w:rFonts w:eastAsia="Calibri" w:cs="Calibri"/>
                <w:sz w:val="20"/>
              </w:rPr>
              <w:t xml:space="preserve"> reegl</w:t>
            </w:r>
            <w:r w:rsidR="00221814" w:rsidRPr="00790707">
              <w:rPr>
                <w:rFonts w:eastAsia="Calibri" w:cs="Calibri"/>
                <w:sz w:val="20"/>
              </w:rPr>
              <w:t>e</w:t>
            </w:r>
            <w:r w:rsidRPr="00790707">
              <w:rPr>
                <w:rFonts w:eastAsia="Calibri" w:cs="Calibri"/>
                <w:sz w:val="20"/>
              </w:rPr>
              <w:t>id jm.</w:t>
            </w:r>
          </w:p>
          <w:p w14:paraId="68FE5B03" w14:textId="77777777" w:rsidR="004C5BA7" w:rsidRPr="00790707" w:rsidRDefault="004C5BA7"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proofErr w:type="spellStart"/>
            <w:r w:rsidRPr="00790707">
              <w:rPr>
                <w:rFonts w:eastAsia="Calibri" w:cs="Calibri"/>
                <w:sz w:val="20"/>
              </w:rPr>
              <w:t>Andmekaitselised</w:t>
            </w:r>
            <w:proofErr w:type="spellEnd"/>
            <w:r w:rsidRPr="00790707">
              <w:rPr>
                <w:rFonts w:eastAsia="Calibri" w:cs="Calibri"/>
                <w:sz w:val="20"/>
              </w:rPr>
              <w:t xml:space="preserve"> standardid (sh delikaatsete/eriliiki isikuandmete krüpteerimine) tulenevad organisatsiooni töötajatele seatud lepingulistest kohustustest ja eeskirjadest.</w:t>
            </w:r>
          </w:p>
          <w:p w14:paraId="5AFCC869" w14:textId="531D2C33" w:rsidR="004C5BA7" w:rsidRPr="00790707" w:rsidRDefault="00746E96"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Pakkuja metoodikale annab hinnangu Andmekaitse Inspektsioon</w:t>
            </w:r>
            <w:r w:rsidR="00240909" w:rsidRPr="00790707">
              <w:rPr>
                <w:rFonts w:eastAsia="Calibri" w:cs="Calibri"/>
                <w:sz w:val="20"/>
              </w:rPr>
              <w:t>, kellelt taotletakse luba isikuandmete töötlemiseks</w:t>
            </w:r>
          </w:p>
        </w:tc>
      </w:tr>
      <w:tr w:rsidR="004C5BA7" w:rsidRPr="00790707" w14:paraId="56819964" w14:textId="77777777">
        <w:tc>
          <w:tcPr>
            <w:cnfStyle w:val="001000000000" w:firstRow="0" w:lastRow="0" w:firstColumn="1" w:lastColumn="0" w:oddVBand="0" w:evenVBand="0" w:oddHBand="0" w:evenHBand="0" w:firstRowFirstColumn="0" w:firstRowLastColumn="0" w:lastRowFirstColumn="0" w:lastRowLastColumn="0"/>
            <w:tcW w:w="3121" w:type="dxa"/>
          </w:tcPr>
          <w:p w14:paraId="79E808D2" w14:textId="77777777" w:rsidR="004C5BA7" w:rsidRPr="00790707" w:rsidRDefault="004C5BA7" w:rsidP="003220B0">
            <w:pPr>
              <w:jc w:val="left"/>
              <w:rPr>
                <w:rFonts w:eastAsia="Calibri" w:cs="Calibri"/>
                <w:color w:val="000000"/>
                <w:sz w:val="20"/>
              </w:rPr>
            </w:pPr>
            <w:r w:rsidRPr="00790707">
              <w:rPr>
                <w:rFonts w:eastAsia="Calibri" w:cs="Calibri"/>
                <w:color w:val="000000"/>
                <w:sz w:val="20"/>
              </w:rPr>
              <w:t xml:space="preserve">Tehniline rike (arvutite vargus, ulatuslik elektrikatkestus </w:t>
            </w:r>
            <w:proofErr w:type="spellStart"/>
            <w:r w:rsidRPr="00790707">
              <w:rPr>
                <w:rFonts w:eastAsia="Calibri" w:cs="Calibri"/>
                <w:color w:val="000000"/>
                <w:sz w:val="20"/>
              </w:rPr>
              <w:t>vmt</w:t>
            </w:r>
            <w:proofErr w:type="spellEnd"/>
            <w:r w:rsidRPr="00790707">
              <w:rPr>
                <w:rFonts w:eastAsia="Calibri" w:cs="Calibri"/>
                <w:color w:val="000000"/>
                <w:sz w:val="20"/>
              </w:rPr>
              <w:t>)</w:t>
            </w:r>
          </w:p>
          <w:p w14:paraId="55A758B3" w14:textId="77777777" w:rsidR="004C5BA7" w:rsidRPr="00790707" w:rsidRDefault="004C5BA7" w:rsidP="003220B0">
            <w:pPr>
              <w:jc w:val="left"/>
              <w:rPr>
                <w:rFonts w:eastAsia="Calibri" w:cs="Calibri"/>
                <w:color w:val="000000"/>
                <w:sz w:val="20"/>
              </w:rPr>
            </w:pPr>
            <w:r w:rsidRPr="00790707">
              <w:rPr>
                <w:rFonts w:eastAsia="Calibri" w:cs="Calibri"/>
                <w:color w:val="000000"/>
                <w:sz w:val="20"/>
              </w:rPr>
              <w:t>Tagajärg: töökatkestus</w:t>
            </w:r>
          </w:p>
          <w:p w14:paraId="1002A0F9" w14:textId="77777777" w:rsidR="004C5BA7" w:rsidRPr="00790707" w:rsidRDefault="004C5BA7" w:rsidP="003220B0">
            <w:pPr>
              <w:jc w:val="left"/>
              <w:rPr>
                <w:rFonts w:eastAsia="Calibri" w:cs="Calibri"/>
                <w:color w:val="000000"/>
                <w:sz w:val="20"/>
              </w:rPr>
            </w:pPr>
            <w:r w:rsidRPr="00790707">
              <w:rPr>
                <w:rFonts w:eastAsia="Calibri" w:cs="Calibri"/>
                <w:color w:val="000000"/>
                <w:sz w:val="20"/>
              </w:rPr>
              <w:t xml:space="preserve">Riski suurus: </w:t>
            </w:r>
            <w:r w:rsidRPr="00790707">
              <w:rPr>
                <w:rFonts w:eastAsia="Calibri" w:cs="Calibri"/>
                <w:color w:val="92D050"/>
                <w:sz w:val="20"/>
              </w:rPr>
              <w:t>madal</w:t>
            </w:r>
          </w:p>
        </w:tc>
        <w:tc>
          <w:tcPr>
            <w:tcW w:w="5894" w:type="dxa"/>
          </w:tcPr>
          <w:p w14:paraId="4FE6310B" w14:textId="77777777" w:rsidR="004C5BA7" w:rsidRPr="00790707" w:rsidRDefault="004C5BA7"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Kõik andmed on reaalajas varundatud </w:t>
            </w:r>
            <w:proofErr w:type="spellStart"/>
            <w:r w:rsidRPr="00790707">
              <w:rPr>
                <w:rFonts w:eastAsia="Calibri" w:cs="Calibri"/>
                <w:sz w:val="20"/>
              </w:rPr>
              <w:t>Sharepoint</w:t>
            </w:r>
            <w:proofErr w:type="spellEnd"/>
            <w:r w:rsidRPr="00790707">
              <w:rPr>
                <w:rFonts w:eastAsia="Calibri" w:cs="Calibri"/>
                <w:sz w:val="20"/>
              </w:rPr>
              <w:t xml:space="preserve"> pilvekausta.</w:t>
            </w:r>
          </w:p>
          <w:p w14:paraId="4CF462DD" w14:textId="77777777" w:rsidR="004C5BA7" w:rsidRPr="00790707" w:rsidRDefault="004C5BA7"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Vajadusel võimalik taastada varukoopiatest.</w:t>
            </w:r>
          </w:p>
        </w:tc>
      </w:tr>
      <w:tr w:rsidR="004C5BA7" w:rsidRPr="00790707" w14:paraId="126BB208" w14:textId="77777777">
        <w:tc>
          <w:tcPr>
            <w:cnfStyle w:val="001000000000" w:firstRow="0" w:lastRow="0" w:firstColumn="1" w:lastColumn="0" w:oddVBand="0" w:evenVBand="0" w:oddHBand="0" w:evenHBand="0" w:firstRowFirstColumn="0" w:firstRowLastColumn="0" w:lastRowFirstColumn="0" w:lastRowLastColumn="0"/>
            <w:tcW w:w="3121" w:type="dxa"/>
          </w:tcPr>
          <w:p w14:paraId="44E67AC1" w14:textId="2E3602AA" w:rsidR="004C5BA7" w:rsidRPr="00790707" w:rsidRDefault="00296602" w:rsidP="003220B0">
            <w:pPr>
              <w:jc w:val="left"/>
              <w:rPr>
                <w:rFonts w:eastAsia="Calibri" w:cs="Calibri"/>
                <w:color w:val="000000"/>
                <w:sz w:val="20"/>
              </w:rPr>
            </w:pPr>
            <w:r w:rsidRPr="00790707">
              <w:rPr>
                <w:rFonts w:eastAsia="Calibri" w:cs="Calibri"/>
                <w:color w:val="000000"/>
                <w:sz w:val="20"/>
              </w:rPr>
              <w:t>Uuringu</w:t>
            </w:r>
            <w:r w:rsidR="004C5BA7" w:rsidRPr="00790707">
              <w:rPr>
                <w:rFonts w:eastAsia="Calibri" w:cs="Calibri"/>
                <w:color w:val="000000"/>
                <w:sz w:val="20"/>
              </w:rPr>
              <w:t xml:space="preserve"> meeskonnaliikmetel on või tekib huvide konflikt, st nad on seotud mõne rahastust saanud või potentsiaalselt saava projektiga</w:t>
            </w:r>
          </w:p>
          <w:p w14:paraId="59000764" w14:textId="77777777" w:rsidR="004C5BA7" w:rsidRPr="00790707" w:rsidRDefault="004C5BA7" w:rsidP="003220B0">
            <w:pPr>
              <w:jc w:val="left"/>
              <w:rPr>
                <w:rFonts w:cs="Calibri"/>
                <w:color w:val="000000"/>
                <w:sz w:val="20"/>
              </w:rPr>
            </w:pPr>
            <w:r w:rsidRPr="00790707">
              <w:rPr>
                <w:rFonts w:eastAsia="Calibri" w:cs="Calibri"/>
                <w:color w:val="000000"/>
                <w:sz w:val="20"/>
              </w:rPr>
              <w:t>Tagajärg: tulemused ei ole usaldusväärsed, järelduste erapoolikus</w:t>
            </w:r>
          </w:p>
          <w:p w14:paraId="712879E4" w14:textId="77777777" w:rsidR="004C5BA7" w:rsidRPr="00790707" w:rsidRDefault="004C5BA7" w:rsidP="003220B0">
            <w:pPr>
              <w:jc w:val="left"/>
              <w:rPr>
                <w:rFonts w:eastAsia="Calibri" w:cs="Calibri"/>
                <w:color w:val="000000"/>
                <w:sz w:val="20"/>
              </w:rPr>
            </w:pPr>
            <w:r w:rsidRPr="00790707">
              <w:rPr>
                <w:rFonts w:eastAsia="Calibri" w:cs="Calibri"/>
                <w:color w:val="000000"/>
                <w:sz w:val="20"/>
              </w:rPr>
              <w:t xml:space="preserve">Riski suurus: </w:t>
            </w:r>
            <w:r w:rsidRPr="00790707">
              <w:rPr>
                <w:rFonts w:eastAsia="Calibri" w:cs="Calibri"/>
                <w:color w:val="92D050"/>
                <w:sz w:val="20"/>
              </w:rPr>
              <w:t>madal</w:t>
            </w:r>
          </w:p>
        </w:tc>
        <w:tc>
          <w:tcPr>
            <w:tcW w:w="5894" w:type="dxa"/>
          </w:tcPr>
          <w:p w14:paraId="38D9159E" w14:textId="470261B9" w:rsidR="004C5BA7" w:rsidRPr="00790707" w:rsidRDefault="004C5BA7"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Hindamise läbiviija (IBS) on sõltumatu asutus-mõttekoda, kelle põhikirjalised eesmärgid ei ole vahetult seotud hinnatavate </w:t>
            </w:r>
            <w:r w:rsidR="00AA726E" w:rsidRPr="00790707">
              <w:rPr>
                <w:rFonts w:eastAsia="Calibri" w:cs="Calibri"/>
                <w:sz w:val="20"/>
              </w:rPr>
              <w:t>programmi</w:t>
            </w:r>
            <w:r w:rsidRPr="00790707">
              <w:rPr>
                <w:rFonts w:eastAsia="Calibri" w:cs="Calibri"/>
                <w:sz w:val="20"/>
              </w:rPr>
              <w:t xml:space="preserve"> eesmärkidega ja nende raames elluviidavate põhitegevustega. </w:t>
            </w:r>
          </w:p>
          <w:p w14:paraId="7B1F168D" w14:textId="57A5C265" w:rsidR="004C5BA7" w:rsidRPr="00790707" w:rsidRDefault="004C5BA7"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IBS on küll </w:t>
            </w:r>
            <w:r w:rsidR="00B558D3" w:rsidRPr="00790707">
              <w:rPr>
                <w:rFonts w:eastAsia="Calibri" w:cs="Calibri"/>
                <w:sz w:val="20"/>
              </w:rPr>
              <w:t>osalenud õppematerjalide</w:t>
            </w:r>
            <w:r w:rsidR="007133C0">
              <w:rPr>
                <w:rFonts w:eastAsia="Calibri" w:cs="Calibri"/>
                <w:sz w:val="20"/>
              </w:rPr>
              <w:t xml:space="preserve"> koostamise</w:t>
            </w:r>
            <w:r w:rsidR="00B558D3" w:rsidRPr="00790707">
              <w:rPr>
                <w:rFonts w:eastAsia="Calibri" w:cs="Calibri"/>
                <w:sz w:val="20"/>
              </w:rPr>
              <w:t xml:space="preserve"> protsessi juures (käsiraamatud </w:t>
            </w:r>
            <w:r w:rsidR="00246DC9" w:rsidRPr="00790707">
              <w:rPr>
                <w:rFonts w:eastAsia="Calibri" w:cs="Calibri"/>
                <w:sz w:val="20"/>
              </w:rPr>
              <w:t>ja õppevideod)</w:t>
            </w:r>
            <w:r w:rsidR="003011CA" w:rsidRPr="00790707">
              <w:rPr>
                <w:rFonts w:eastAsia="Calibri" w:cs="Calibri"/>
                <w:sz w:val="20"/>
              </w:rPr>
              <w:t xml:space="preserve">, kuid </w:t>
            </w:r>
            <w:r w:rsidR="00CE057B" w:rsidRPr="00790707">
              <w:rPr>
                <w:rFonts w:eastAsia="Calibri" w:cs="Calibri"/>
                <w:sz w:val="20"/>
              </w:rPr>
              <w:t xml:space="preserve">ei oma nende suhtes õigusi ega kohustusi. </w:t>
            </w:r>
            <w:r w:rsidR="00E87ED5" w:rsidRPr="00790707">
              <w:rPr>
                <w:rFonts w:eastAsia="Calibri" w:cs="Calibri"/>
                <w:sz w:val="20"/>
              </w:rPr>
              <w:t>Lisaks on materjale aastate vältel mitu korda muudetud</w:t>
            </w:r>
            <w:r w:rsidR="007133C0">
              <w:rPr>
                <w:rFonts w:eastAsia="Calibri" w:cs="Calibri"/>
                <w:sz w:val="20"/>
              </w:rPr>
              <w:t xml:space="preserve"> (sh Pagulasabi poolt).</w:t>
            </w:r>
          </w:p>
          <w:p w14:paraId="72B11C5A" w14:textId="202C5895" w:rsidR="004C5BA7" w:rsidRPr="00790707" w:rsidRDefault="004C5BA7"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Need üksikud </w:t>
            </w:r>
            <w:r w:rsidR="00981FFF" w:rsidRPr="00790707">
              <w:rPr>
                <w:rFonts w:eastAsia="Calibri" w:cs="Calibri"/>
                <w:sz w:val="20"/>
              </w:rPr>
              <w:t>osalused</w:t>
            </w:r>
            <w:r w:rsidRPr="00790707">
              <w:rPr>
                <w:rFonts w:eastAsia="Calibri" w:cs="Calibri"/>
                <w:sz w:val="20"/>
              </w:rPr>
              <w:t xml:space="preserve"> ei loo püsivaid rahastus- ega partnerlussidemeid hindamise aluseks olevate programmi</w:t>
            </w:r>
            <w:r w:rsidR="001A5C6B" w:rsidRPr="00790707">
              <w:rPr>
                <w:rFonts w:eastAsia="Calibri" w:cs="Calibri"/>
                <w:sz w:val="20"/>
              </w:rPr>
              <w:t>ga</w:t>
            </w:r>
            <w:r w:rsidRPr="00790707">
              <w:rPr>
                <w:rFonts w:eastAsia="Calibri" w:cs="Calibri"/>
                <w:sz w:val="20"/>
              </w:rPr>
              <w:t>.</w:t>
            </w:r>
          </w:p>
          <w:p w14:paraId="0F998F93" w14:textId="0404BCB0" w:rsidR="004C5BA7" w:rsidRPr="00790707" w:rsidRDefault="004C5BA7"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Sellest tulenevalt näeme me võimaliku huvide konflikti esinemist sellisel kujul, et see mõjutaks hindamise tulemusi ja/või soovitusi</w:t>
            </w:r>
            <w:r w:rsidR="006E6C34" w:rsidRPr="00790707">
              <w:rPr>
                <w:rFonts w:eastAsia="Calibri" w:cs="Calibri"/>
                <w:sz w:val="20"/>
              </w:rPr>
              <w:t>,</w:t>
            </w:r>
            <w:r w:rsidRPr="00790707">
              <w:rPr>
                <w:rFonts w:eastAsia="Calibri" w:cs="Calibri"/>
                <w:sz w:val="20"/>
              </w:rPr>
              <w:t xml:space="preserve"> täiesti minimaalsena.</w:t>
            </w:r>
          </w:p>
          <w:p w14:paraId="2F53BACD" w14:textId="59E7E426" w:rsidR="006E6C34" w:rsidRPr="00790707" w:rsidRDefault="007133C0"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Pr>
                <w:rFonts w:eastAsia="Calibri" w:cs="Calibri"/>
                <w:sz w:val="20"/>
              </w:rPr>
              <w:t xml:space="preserve">Siiski on huvide konflikti maksimaalseks maandamiseks kaasatud </w:t>
            </w:r>
            <w:r w:rsidR="006E6C34" w:rsidRPr="00790707">
              <w:rPr>
                <w:rFonts w:eastAsia="Calibri" w:cs="Calibri"/>
                <w:sz w:val="20"/>
              </w:rPr>
              <w:t>meeskonda on eksperdid</w:t>
            </w:r>
            <w:r w:rsidR="002E42FF" w:rsidRPr="00790707">
              <w:rPr>
                <w:rFonts w:eastAsia="Calibri" w:cs="Calibri"/>
                <w:sz w:val="20"/>
              </w:rPr>
              <w:t>, ke</w:t>
            </w:r>
            <w:r w:rsidR="007E00C6" w:rsidRPr="00790707">
              <w:rPr>
                <w:rFonts w:eastAsia="Calibri" w:cs="Calibri"/>
                <w:sz w:val="20"/>
              </w:rPr>
              <w:t>s ei ole olnud seotud ühegi materjali loomise protsessiga</w:t>
            </w:r>
            <w:r w:rsidR="005D3081" w:rsidRPr="00790707">
              <w:rPr>
                <w:rFonts w:eastAsia="Calibri" w:cs="Calibri"/>
                <w:sz w:val="20"/>
              </w:rPr>
              <w:t xml:space="preserve">, kes vastutavad </w:t>
            </w:r>
            <w:r w:rsidR="008F112E" w:rsidRPr="00790707">
              <w:rPr>
                <w:rFonts w:eastAsia="Calibri" w:cs="Calibri"/>
                <w:sz w:val="20"/>
              </w:rPr>
              <w:t xml:space="preserve">nende </w:t>
            </w:r>
            <w:r w:rsidR="0091544B" w:rsidRPr="00790707">
              <w:rPr>
                <w:rFonts w:eastAsia="Calibri" w:cs="Calibri"/>
                <w:sz w:val="20"/>
              </w:rPr>
              <w:t>materjalide analüüsi eest</w:t>
            </w:r>
            <w:r w:rsidR="004E478E" w:rsidRPr="00790707">
              <w:rPr>
                <w:rFonts w:eastAsia="Calibri" w:cs="Calibri"/>
                <w:sz w:val="20"/>
              </w:rPr>
              <w:t>, kus on osalenud vähemalt üks teine meeskonna liige.</w:t>
            </w:r>
            <w:r>
              <w:rPr>
                <w:rFonts w:eastAsia="Calibri" w:cs="Calibri"/>
                <w:sz w:val="20"/>
              </w:rPr>
              <w:t xml:space="preserve"> Nendeks on </w:t>
            </w:r>
            <w:proofErr w:type="spellStart"/>
            <w:r w:rsidRPr="00C84C43">
              <w:rPr>
                <w:rFonts w:eastAsia="Calibri" w:cs="Calibri"/>
                <w:sz w:val="20"/>
                <w:u w:val="single"/>
              </w:rPr>
              <w:t>Ebru</w:t>
            </w:r>
            <w:proofErr w:type="spellEnd"/>
            <w:r w:rsidRPr="00C84C43">
              <w:rPr>
                <w:rFonts w:eastAsia="Calibri" w:cs="Calibri"/>
                <w:sz w:val="20"/>
                <w:u w:val="single"/>
              </w:rPr>
              <w:t xml:space="preserve"> </w:t>
            </w:r>
            <w:proofErr w:type="spellStart"/>
            <w:r w:rsidRPr="00C84C43">
              <w:rPr>
                <w:rFonts w:eastAsia="Calibri" w:cs="Calibri"/>
                <w:sz w:val="20"/>
                <w:u w:val="single"/>
              </w:rPr>
              <w:t>Metin</w:t>
            </w:r>
            <w:proofErr w:type="spellEnd"/>
            <w:r w:rsidRPr="00C84C43">
              <w:rPr>
                <w:rFonts w:eastAsia="Calibri" w:cs="Calibri"/>
                <w:sz w:val="20"/>
                <w:u w:val="single"/>
              </w:rPr>
              <w:t xml:space="preserve"> ja Kätlin Kangur</w:t>
            </w:r>
            <w:r>
              <w:rPr>
                <w:rFonts w:eastAsia="Calibri" w:cs="Calibri"/>
                <w:sz w:val="20"/>
              </w:rPr>
              <w:t>. Vt täpsemalt nende rolli meeskonna kirjelduse juures.</w:t>
            </w:r>
            <w:r w:rsidR="004E478E" w:rsidRPr="00790707">
              <w:rPr>
                <w:rFonts w:eastAsia="Calibri" w:cs="Calibri"/>
                <w:sz w:val="20"/>
              </w:rPr>
              <w:t xml:space="preserve"> </w:t>
            </w:r>
          </w:p>
          <w:p w14:paraId="1125BD04" w14:textId="77777777" w:rsidR="004C5BA7" w:rsidRPr="00790707" w:rsidRDefault="004C5BA7"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Enne töö algust täidab iga meeskonnaliige  huvide konflikti deklaratsiooni, milles kinnitab, et juhul kui huvide konflikt peaks ilmnema, siis taandab see isik ennast vastava alategevuse/alaeesmärgi hindamisest.</w:t>
            </w:r>
          </w:p>
          <w:p w14:paraId="6FD10849" w14:textId="78435617" w:rsidR="004C5BA7" w:rsidRPr="00790707" w:rsidRDefault="004C5BA7"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Vajadusel taandab </w:t>
            </w:r>
            <w:r w:rsidR="004E478E" w:rsidRPr="00790707">
              <w:rPr>
                <w:rFonts w:eastAsia="Calibri" w:cs="Calibri"/>
                <w:sz w:val="20"/>
              </w:rPr>
              <w:t>meeskonna</w:t>
            </w:r>
            <w:r w:rsidRPr="00790707">
              <w:rPr>
                <w:rFonts w:eastAsia="Calibri" w:cs="Calibri"/>
                <w:sz w:val="20"/>
              </w:rPr>
              <w:t xml:space="preserve"> liige, kes on olnud </w:t>
            </w:r>
            <w:r w:rsidR="004E478E" w:rsidRPr="00790707">
              <w:rPr>
                <w:rFonts w:eastAsia="Calibri" w:cs="Calibri"/>
                <w:sz w:val="20"/>
              </w:rPr>
              <w:t>materjali loomise juures</w:t>
            </w:r>
            <w:r w:rsidRPr="00790707">
              <w:rPr>
                <w:rFonts w:eastAsia="Calibri" w:cs="Calibri"/>
                <w:sz w:val="20"/>
              </w:rPr>
              <w:t xml:space="preserve">, ennast selle tegevuse hindamisest. Teda saab asendada meeskonna teine liige, kes pole </w:t>
            </w:r>
            <w:r w:rsidR="002B62B7" w:rsidRPr="00790707">
              <w:rPr>
                <w:rFonts w:eastAsia="Calibri" w:cs="Calibri"/>
                <w:sz w:val="20"/>
              </w:rPr>
              <w:t xml:space="preserve">materjali loomise juures </w:t>
            </w:r>
            <w:r w:rsidRPr="00790707">
              <w:rPr>
                <w:rFonts w:eastAsia="Calibri" w:cs="Calibri"/>
                <w:sz w:val="20"/>
              </w:rPr>
              <w:t>olnud.</w:t>
            </w:r>
          </w:p>
          <w:p w14:paraId="4137BD73" w14:textId="215D304C" w:rsidR="004C5BA7" w:rsidRPr="00790707" w:rsidRDefault="004C5BA7"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Tulemuste triangulatsioon: kõik peamised järeldused põhinevad vähemalt kahel sõltumatul </w:t>
            </w:r>
            <w:r w:rsidR="002B62B7" w:rsidRPr="00790707">
              <w:rPr>
                <w:rFonts w:eastAsia="Calibri" w:cs="Calibri"/>
                <w:sz w:val="20"/>
              </w:rPr>
              <w:t>meeskonnaliikmel</w:t>
            </w:r>
            <w:r w:rsidRPr="00790707">
              <w:rPr>
                <w:rFonts w:eastAsia="Calibri" w:cs="Calibri"/>
                <w:sz w:val="20"/>
              </w:rPr>
              <w:t xml:space="preserve"> ja andmeallikal. Kõik järeldused on valideeritud tellija </w:t>
            </w:r>
            <w:r w:rsidR="00D97AA1" w:rsidRPr="00790707">
              <w:rPr>
                <w:rFonts w:eastAsia="Calibri" w:cs="Calibri"/>
                <w:sz w:val="20"/>
              </w:rPr>
              <w:t xml:space="preserve">ja kohanemisprogrammi võrgustiku poolt </w:t>
            </w:r>
            <w:r w:rsidR="00FF2B5D" w:rsidRPr="00790707">
              <w:rPr>
                <w:rFonts w:eastAsia="Calibri" w:cs="Calibri"/>
                <w:sz w:val="20"/>
              </w:rPr>
              <w:t>koosloome töötubades</w:t>
            </w:r>
            <w:r w:rsidR="00D97AA1" w:rsidRPr="00790707">
              <w:rPr>
                <w:rFonts w:eastAsia="Calibri" w:cs="Calibri"/>
                <w:sz w:val="20"/>
              </w:rPr>
              <w:t xml:space="preserve">. </w:t>
            </w:r>
          </w:p>
        </w:tc>
      </w:tr>
      <w:tr w:rsidR="008F7156" w:rsidRPr="00790707" w14:paraId="4481CBD2" w14:textId="77777777" w:rsidTr="00FD30E0">
        <w:tc>
          <w:tcPr>
            <w:cnfStyle w:val="001000000000" w:firstRow="0" w:lastRow="0" w:firstColumn="1" w:lastColumn="0" w:oddVBand="0" w:evenVBand="0" w:oddHBand="0" w:evenHBand="0" w:firstRowFirstColumn="0" w:firstRowLastColumn="0" w:lastRowFirstColumn="0" w:lastRowLastColumn="0"/>
            <w:tcW w:w="9015" w:type="dxa"/>
            <w:gridSpan w:val="2"/>
            <w:shd w:val="clear" w:color="auto" w:fill="D9D9D9" w:themeFill="background1" w:themeFillShade="D9"/>
          </w:tcPr>
          <w:p w14:paraId="3A17F794" w14:textId="7375288F" w:rsidR="008F7156" w:rsidRPr="00790707" w:rsidRDefault="00F009AB" w:rsidP="003220B0">
            <w:pPr>
              <w:jc w:val="left"/>
              <w:rPr>
                <w:rFonts w:eastAsia="Calibri" w:cs="Calibri"/>
                <w:sz w:val="20"/>
              </w:rPr>
            </w:pPr>
            <w:r w:rsidRPr="00790707">
              <w:rPr>
                <w:rFonts w:eastAsia="Calibri" w:cs="Calibri"/>
                <w:sz w:val="20"/>
              </w:rPr>
              <w:t>Kohanemismoodulite sisuanalüüsiga seotud riskid</w:t>
            </w:r>
          </w:p>
        </w:tc>
      </w:tr>
      <w:tr w:rsidR="00BC30E0" w:rsidRPr="00790707" w14:paraId="23E6D803" w14:textId="77777777">
        <w:tc>
          <w:tcPr>
            <w:cnfStyle w:val="001000000000" w:firstRow="0" w:lastRow="0" w:firstColumn="1" w:lastColumn="0" w:oddVBand="0" w:evenVBand="0" w:oddHBand="0" w:evenHBand="0" w:firstRowFirstColumn="0" w:firstRowLastColumn="0" w:lastRowFirstColumn="0" w:lastRowLastColumn="0"/>
            <w:tcW w:w="3121" w:type="dxa"/>
          </w:tcPr>
          <w:p w14:paraId="567CACF8" w14:textId="77777777" w:rsidR="00BC30E0" w:rsidRPr="00790707" w:rsidRDefault="006E57AA" w:rsidP="003220B0">
            <w:pPr>
              <w:jc w:val="left"/>
              <w:rPr>
                <w:rFonts w:eastAsia="Calibri" w:cs="Calibri"/>
                <w:b w:val="0"/>
                <w:bCs w:val="0"/>
                <w:color w:val="000000"/>
                <w:sz w:val="20"/>
              </w:rPr>
            </w:pPr>
            <w:r w:rsidRPr="00790707">
              <w:rPr>
                <w:rFonts w:eastAsia="Calibri" w:cs="Calibri"/>
                <w:color w:val="000000"/>
                <w:sz w:val="20"/>
              </w:rPr>
              <w:t xml:space="preserve">Koolituste vaatlus ei anna piisavat sisendit uurimisküsimustele vastamiseks </w:t>
            </w:r>
          </w:p>
          <w:p w14:paraId="2AFE891A" w14:textId="77777777" w:rsidR="00DF4F9A" w:rsidRPr="00790707" w:rsidRDefault="00DF4F9A" w:rsidP="003220B0">
            <w:pPr>
              <w:jc w:val="left"/>
              <w:rPr>
                <w:rFonts w:eastAsia="Calibri" w:cs="Calibri"/>
                <w:b w:val="0"/>
                <w:bCs w:val="0"/>
                <w:color w:val="000000"/>
                <w:sz w:val="20"/>
              </w:rPr>
            </w:pPr>
            <w:r w:rsidRPr="00790707">
              <w:rPr>
                <w:rFonts w:eastAsia="Calibri" w:cs="Calibri"/>
                <w:color w:val="000000"/>
                <w:sz w:val="20"/>
              </w:rPr>
              <w:t xml:space="preserve">Tagajärg: tagasiside </w:t>
            </w:r>
            <w:r w:rsidR="00406EAA" w:rsidRPr="00790707">
              <w:rPr>
                <w:rFonts w:eastAsia="Calibri" w:cs="Calibri"/>
                <w:color w:val="000000"/>
                <w:sz w:val="20"/>
              </w:rPr>
              <w:t>koolituste läbiviimise meetoditele ja materjalidele tuleb liiga üldine</w:t>
            </w:r>
          </w:p>
          <w:p w14:paraId="13BF200F" w14:textId="6DCB0B06" w:rsidR="00BC30E0" w:rsidRPr="00790707" w:rsidRDefault="005A4B37" w:rsidP="003220B0">
            <w:pPr>
              <w:jc w:val="left"/>
              <w:rPr>
                <w:rFonts w:eastAsia="Calibri" w:cs="Calibri"/>
                <w:color w:val="000000"/>
                <w:sz w:val="20"/>
              </w:rPr>
            </w:pPr>
            <w:r w:rsidRPr="00790707">
              <w:rPr>
                <w:rFonts w:eastAsia="Calibri" w:cs="Calibri"/>
                <w:color w:val="000000"/>
                <w:sz w:val="20"/>
              </w:rPr>
              <w:t xml:space="preserve">Riski suurus: </w:t>
            </w:r>
            <w:r w:rsidR="00073E5E" w:rsidRPr="00790707">
              <w:rPr>
                <w:rFonts w:eastAsia="Calibri" w:cs="Calibri"/>
                <w:color w:val="FFC000" w:themeColor="accent4"/>
                <w:sz w:val="20"/>
              </w:rPr>
              <w:t>keskmine</w:t>
            </w:r>
          </w:p>
        </w:tc>
        <w:tc>
          <w:tcPr>
            <w:tcW w:w="5894" w:type="dxa"/>
          </w:tcPr>
          <w:p w14:paraId="758F160C" w14:textId="77777777" w:rsidR="00BC30E0" w:rsidRPr="00790707" w:rsidRDefault="00ED47AA"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Pakkujal on pikaaegne kogemus sarnaste vaatluste tegemise</w:t>
            </w:r>
            <w:r w:rsidR="00E946DF" w:rsidRPr="00790707">
              <w:rPr>
                <w:rFonts w:eastAsia="Calibri" w:cs="Calibri"/>
                <w:sz w:val="20"/>
              </w:rPr>
              <w:t>l</w:t>
            </w:r>
          </w:p>
          <w:p w14:paraId="5112DF80" w14:textId="77777777" w:rsidR="00E946DF" w:rsidRPr="00790707" w:rsidRDefault="00273EC5"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Vajaliku info kogumiseks koostatakse vaatluspäevikud, et kõik </w:t>
            </w:r>
            <w:r w:rsidR="003A3359" w:rsidRPr="00790707">
              <w:rPr>
                <w:rFonts w:eastAsia="Calibri" w:cs="Calibri"/>
                <w:sz w:val="20"/>
              </w:rPr>
              <w:t xml:space="preserve">vaatluse läbiviijad keskenduksid </w:t>
            </w:r>
            <w:r w:rsidR="00857B92" w:rsidRPr="00790707">
              <w:rPr>
                <w:rFonts w:eastAsia="Calibri" w:cs="Calibri"/>
                <w:sz w:val="20"/>
              </w:rPr>
              <w:t xml:space="preserve">olulistele </w:t>
            </w:r>
            <w:r w:rsidR="00147C64" w:rsidRPr="00790707">
              <w:rPr>
                <w:rFonts w:eastAsia="Calibri" w:cs="Calibri"/>
                <w:sz w:val="20"/>
              </w:rPr>
              <w:t xml:space="preserve">osadele </w:t>
            </w:r>
            <w:r w:rsidR="00B13526" w:rsidRPr="00790707">
              <w:rPr>
                <w:rFonts w:eastAsia="Calibri" w:cs="Calibri"/>
                <w:sz w:val="20"/>
              </w:rPr>
              <w:t>koolitusest</w:t>
            </w:r>
          </w:p>
          <w:p w14:paraId="263D976C" w14:textId="7B128CB6" w:rsidR="00BC30E0" w:rsidRPr="00790707" w:rsidRDefault="005517B2" w:rsidP="003220B0">
            <w:pPr>
              <w:numPr>
                <w:ilvl w:val="0"/>
                <w:numId w:val="8"/>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Vaatlus</w:t>
            </w:r>
            <w:r w:rsidR="00494CB4" w:rsidRPr="00790707">
              <w:rPr>
                <w:rFonts w:eastAsia="Calibri" w:cs="Calibri"/>
                <w:sz w:val="20"/>
              </w:rPr>
              <w:t>te potentsiaal on pigem anda olulist lisaväärtust teistele andmeallikatele</w:t>
            </w:r>
            <w:r w:rsidR="00D17091" w:rsidRPr="00790707">
              <w:rPr>
                <w:rFonts w:eastAsia="Calibri" w:cs="Calibri"/>
                <w:sz w:val="20"/>
              </w:rPr>
              <w:t xml:space="preserve">, </w:t>
            </w:r>
            <w:r w:rsidR="00490E21" w:rsidRPr="00790707">
              <w:rPr>
                <w:rFonts w:eastAsia="Calibri" w:cs="Calibri"/>
                <w:sz w:val="20"/>
              </w:rPr>
              <w:t>ükski uurimisküsimus ei põhine ainult sellel meetodil</w:t>
            </w:r>
            <w:r w:rsidR="00D17091" w:rsidRPr="00790707">
              <w:rPr>
                <w:rFonts w:eastAsia="Calibri" w:cs="Calibri"/>
                <w:sz w:val="20"/>
              </w:rPr>
              <w:t xml:space="preserve"> </w:t>
            </w:r>
          </w:p>
        </w:tc>
      </w:tr>
    </w:tbl>
    <w:p w14:paraId="48999ACC" w14:textId="19AF6980" w:rsidR="004C5BA7" w:rsidRPr="00790707" w:rsidRDefault="004C5BA7" w:rsidP="004C5BA7">
      <w:pPr>
        <w:spacing w:before="240"/>
        <w:rPr>
          <w:rFonts w:eastAsia="Calibri" w:cs="Arial"/>
          <w:b/>
          <w:color w:val="000000"/>
        </w:rPr>
      </w:pPr>
      <w:r w:rsidRPr="00790707">
        <w:rPr>
          <w:rFonts w:eastAsia="Calibri" w:cs="Arial"/>
          <w:b/>
          <w:color w:val="000000"/>
        </w:rPr>
        <w:t xml:space="preserve">Tabel </w:t>
      </w:r>
      <w:r w:rsidR="007F4900">
        <w:rPr>
          <w:rFonts w:eastAsia="Calibri" w:cs="Arial"/>
          <w:b/>
          <w:bCs/>
          <w:color w:val="000000"/>
        </w:rPr>
        <w:t>5</w:t>
      </w:r>
      <w:r w:rsidRPr="00790707">
        <w:rPr>
          <w:rFonts w:eastAsia="Calibri" w:cs="Arial"/>
          <w:b/>
          <w:bCs/>
          <w:color w:val="000000"/>
        </w:rPr>
        <w:t>.</w:t>
      </w:r>
      <w:r w:rsidRPr="00790707">
        <w:rPr>
          <w:rFonts w:eastAsia="Calibri" w:cs="Arial"/>
          <w:b/>
          <w:color w:val="000000"/>
        </w:rPr>
        <w:t xml:space="preserve"> Projekti juhtimisega seotud riskid ja maandamistegevused</w:t>
      </w:r>
    </w:p>
    <w:tbl>
      <w:tblPr>
        <w:tblStyle w:val="GridTable1Light1"/>
        <w:tblW w:w="0" w:type="auto"/>
        <w:tblLayout w:type="fixed"/>
        <w:tblLook w:val="04A0" w:firstRow="1" w:lastRow="0" w:firstColumn="1" w:lastColumn="0" w:noHBand="0" w:noVBand="1"/>
      </w:tblPr>
      <w:tblGrid>
        <w:gridCol w:w="3114"/>
        <w:gridCol w:w="5901"/>
      </w:tblGrid>
      <w:tr w:rsidR="004C5BA7" w:rsidRPr="00790707" w14:paraId="1D2F29B4" w14:textId="77777777">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114" w:type="dxa"/>
            <w:shd w:val="clear" w:color="auto" w:fill="000000"/>
          </w:tcPr>
          <w:p w14:paraId="47D45F4C" w14:textId="77777777" w:rsidR="004C5BA7" w:rsidRPr="00790707" w:rsidRDefault="004C5BA7" w:rsidP="003220B0">
            <w:pPr>
              <w:ind w:firstLine="33"/>
              <w:jc w:val="left"/>
              <w:rPr>
                <w:rFonts w:eastAsia="Calibri" w:cs="Calibri"/>
                <w:sz w:val="20"/>
              </w:rPr>
            </w:pPr>
            <w:r w:rsidRPr="00790707">
              <w:rPr>
                <w:rFonts w:eastAsia="Calibri" w:cs="Calibri"/>
                <w:sz w:val="20"/>
              </w:rPr>
              <w:t>RISKI KIRJELDUS JA RISKITASE</w:t>
            </w:r>
          </w:p>
        </w:tc>
        <w:tc>
          <w:tcPr>
            <w:tcW w:w="5901" w:type="dxa"/>
            <w:shd w:val="clear" w:color="auto" w:fill="000000"/>
          </w:tcPr>
          <w:p w14:paraId="3958C29F" w14:textId="77777777" w:rsidR="004C5BA7" w:rsidRPr="00790707" w:rsidRDefault="004C5BA7" w:rsidP="003220B0">
            <w:pPr>
              <w:jc w:val="left"/>
              <w:cnfStyle w:val="100000000000" w:firstRow="1"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MAANDAMISTEGEVUSED</w:t>
            </w:r>
          </w:p>
        </w:tc>
      </w:tr>
      <w:tr w:rsidR="004C5BA7" w:rsidRPr="00790707" w14:paraId="670446C6" w14:textId="77777777">
        <w:trPr>
          <w:trHeight w:val="2707"/>
        </w:trPr>
        <w:tc>
          <w:tcPr>
            <w:cnfStyle w:val="001000000000" w:firstRow="0" w:lastRow="0" w:firstColumn="1" w:lastColumn="0" w:oddVBand="0" w:evenVBand="0" w:oddHBand="0" w:evenHBand="0" w:firstRowFirstColumn="0" w:firstRowLastColumn="0" w:lastRowFirstColumn="0" w:lastRowLastColumn="0"/>
            <w:tcW w:w="3114" w:type="dxa"/>
          </w:tcPr>
          <w:p w14:paraId="355F8CFF" w14:textId="77777777" w:rsidR="004C5BA7" w:rsidRPr="00790707" w:rsidRDefault="004C5BA7" w:rsidP="003220B0">
            <w:pPr>
              <w:jc w:val="left"/>
              <w:rPr>
                <w:rFonts w:eastAsia="Calibri" w:cs="Calibri"/>
                <w:color w:val="000000"/>
                <w:sz w:val="20"/>
              </w:rPr>
            </w:pPr>
            <w:r w:rsidRPr="00790707">
              <w:rPr>
                <w:rFonts w:eastAsia="Calibri" w:cs="Calibri"/>
                <w:color w:val="000000"/>
                <w:sz w:val="20"/>
              </w:rPr>
              <w:t>Pakkumuse ajakava ei pea enam paika, kuna mõni muu tegevus on võtnud kavandatust kauem aega.</w:t>
            </w:r>
          </w:p>
          <w:p w14:paraId="2DB0EBBA" w14:textId="1E94CF48" w:rsidR="004C5BA7" w:rsidRPr="00790707" w:rsidRDefault="004C5BA7" w:rsidP="003220B0">
            <w:pPr>
              <w:jc w:val="left"/>
              <w:rPr>
                <w:rFonts w:eastAsia="Calibri" w:cs="Calibri"/>
                <w:sz w:val="20"/>
              </w:rPr>
            </w:pPr>
            <w:r w:rsidRPr="00790707">
              <w:rPr>
                <w:rFonts w:eastAsia="Calibri" w:cs="Calibri"/>
                <w:sz w:val="20"/>
              </w:rPr>
              <w:t xml:space="preserve">Tagajärg: </w:t>
            </w:r>
            <w:r w:rsidR="00DD679D" w:rsidRPr="00790707">
              <w:rPr>
                <w:rFonts w:eastAsia="Calibri" w:cs="Calibri"/>
                <w:sz w:val="20"/>
              </w:rPr>
              <w:t>uuringu</w:t>
            </w:r>
            <w:r w:rsidRPr="00790707">
              <w:rPr>
                <w:rFonts w:eastAsia="Calibri" w:cs="Calibri"/>
                <w:sz w:val="20"/>
              </w:rPr>
              <w:t xml:space="preserve"> lõpptähtaeg või vahe-eesmärgid (nt vahearuanne) võivad hilineda.</w:t>
            </w:r>
          </w:p>
          <w:p w14:paraId="77501748" w14:textId="77777777" w:rsidR="004C5BA7" w:rsidRPr="00790707" w:rsidRDefault="004C5BA7" w:rsidP="003220B0">
            <w:pPr>
              <w:jc w:val="left"/>
              <w:rPr>
                <w:rFonts w:eastAsia="Calibri" w:cs="Calibri"/>
                <w:sz w:val="20"/>
              </w:rPr>
            </w:pPr>
            <w:r w:rsidRPr="00790707">
              <w:rPr>
                <w:rFonts w:eastAsia="Calibri" w:cs="Calibri"/>
                <w:color w:val="000000"/>
                <w:sz w:val="20"/>
              </w:rPr>
              <w:t xml:space="preserve">Riski suurus: </w:t>
            </w:r>
            <w:r w:rsidRPr="00790707">
              <w:rPr>
                <w:rFonts w:eastAsia="Calibri" w:cs="Calibri"/>
                <w:color w:val="FFC000"/>
                <w:sz w:val="20"/>
              </w:rPr>
              <w:t>keskmine</w:t>
            </w:r>
          </w:p>
        </w:tc>
        <w:tc>
          <w:tcPr>
            <w:tcW w:w="5901" w:type="dxa"/>
          </w:tcPr>
          <w:p w14:paraId="569A27C1" w14:textId="77777777" w:rsidR="004C5BA7" w:rsidRPr="00790707" w:rsidRDefault="004C5BA7" w:rsidP="003220B0">
            <w:pPr>
              <w:numPr>
                <w:ilvl w:val="0"/>
                <w:numId w:val="7"/>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Pakkuja on kavandanud meeskonna piisava suurusega ja planeerinud projektis osalemiseks neile piisavalt aega, et planeeritavatesse tegevustesse vajaliku põhjalikkusega süveneda. </w:t>
            </w:r>
          </w:p>
          <w:p w14:paraId="72F40807" w14:textId="77777777" w:rsidR="004C5BA7" w:rsidRPr="00790707" w:rsidRDefault="004C5BA7" w:rsidP="003220B0">
            <w:pPr>
              <w:numPr>
                <w:ilvl w:val="0"/>
                <w:numId w:val="7"/>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Vajadusel saab pakkuja meeskonda kaasata meeskonnaliikmetega sama kvalifikatsiooniga tööjõudu. </w:t>
            </w:r>
          </w:p>
          <w:p w14:paraId="16E4EA7C" w14:textId="77777777" w:rsidR="004C5BA7" w:rsidRPr="00790707" w:rsidRDefault="004C5BA7" w:rsidP="003220B0">
            <w:pPr>
              <w:numPr>
                <w:ilvl w:val="0"/>
                <w:numId w:val="7"/>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Projektijuht tegeleb igapäevaselt projektiga ja jälgib, et meeskond püsiks töödega ajakavas. Juhul, kui mõne töö tegemine osutub oodatust mahukamaks, reageeritakse sellele kohe ja teavitatakse tellijat. </w:t>
            </w:r>
          </w:p>
        </w:tc>
      </w:tr>
      <w:tr w:rsidR="004C5BA7" w:rsidRPr="00790707" w14:paraId="3712B0AE" w14:textId="77777777">
        <w:tc>
          <w:tcPr>
            <w:cnfStyle w:val="001000000000" w:firstRow="0" w:lastRow="0" w:firstColumn="1" w:lastColumn="0" w:oddVBand="0" w:evenVBand="0" w:oddHBand="0" w:evenHBand="0" w:firstRowFirstColumn="0" w:firstRowLastColumn="0" w:lastRowFirstColumn="0" w:lastRowLastColumn="0"/>
            <w:tcW w:w="3114" w:type="dxa"/>
          </w:tcPr>
          <w:p w14:paraId="2A1C0ED2" w14:textId="562ED5A1" w:rsidR="004C5BA7" w:rsidRPr="00790707" w:rsidRDefault="00A3186E" w:rsidP="003220B0">
            <w:pPr>
              <w:jc w:val="left"/>
              <w:rPr>
                <w:rFonts w:eastAsia="Calibri" w:cs="Calibri"/>
                <w:color w:val="000000"/>
                <w:sz w:val="20"/>
              </w:rPr>
            </w:pPr>
            <w:r w:rsidRPr="00790707">
              <w:rPr>
                <w:rFonts w:eastAsia="Calibri" w:cs="Calibri"/>
                <w:color w:val="000000"/>
                <w:sz w:val="20"/>
              </w:rPr>
              <w:t>Uurimismeeskonna</w:t>
            </w:r>
            <w:r w:rsidR="004C5BA7" w:rsidRPr="00790707">
              <w:rPr>
                <w:rFonts w:eastAsia="Calibri" w:cs="Calibri"/>
                <w:color w:val="000000"/>
                <w:sz w:val="20"/>
              </w:rPr>
              <w:t xml:space="preserve"> liige lahkub pikemaks ajaks või jäädavalt töölt ja/või projektist või pakkumuses kirjeldatud meeskonnaliikmed ei saa projektis kirjeldatud mahus osaleda.</w:t>
            </w:r>
          </w:p>
          <w:p w14:paraId="11714F8E" w14:textId="77777777" w:rsidR="004C5BA7" w:rsidRPr="00790707" w:rsidRDefault="004C5BA7" w:rsidP="003220B0">
            <w:pPr>
              <w:jc w:val="left"/>
              <w:rPr>
                <w:rFonts w:eastAsia="Calibri" w:cs="Calibri"/>
                <w:sz w:val="20"/>
              </w:rPr>
            </w:pPr>
            <w:r w:rsidRPr="00790707">
              <w:rPr>
                <w:rFonts w:eastAsia="Calibri" w:cs="Calibri"/>
                <w:color w:val="000000"/>
                <w:sz w:val="20"/>
              </w:rPr>
              <w:t xml:space="preserve">Tagajärg: </w:t>
            </w:r>
            <w:r w:rsidRPr="00790707">
              <w:rPr>
                <w:rFonts w:eastAsia="Calibri" w:cs="Calibri"/>
                <w:sz w:val="20"/>
              </w:rPr>
              <w:t>projekti lõpptähtaeg või vahe-eesmärgid (nt vahearuanne) võivad hilineda. Töö kvaliteet võib halveneda.</w:t>
            </w:r>
          </w:p>
          <w:p w14:paraId="4305B614" w14:textId="77777777" w:rsidR="004C5BA7" w:rsidRPr="00790707" w:rsidRDefault="004C5BA7" w:rsidP="003220B0">
            <w:pPr>
              <w:ind w:firstLine="33"/>
              <w:jc w:val="left"/>
              <w:rPr>
                <w:rFonts w:eastAsia="Calibri" w:cs="Calibri"/>
                <w:sz w:val="20"/>
              </w:rPr>
            </w:pPr>
            <w:r w:rsidRPr="00790707">
              <w:rPr>
                <w:rFonts w:eastAsia="Calibri" w:cs="Calibri"/>
                <w:color w:val="000000"/>
                <w:sz w:val="20"/>
              </w:rPr>
              <w:t xml:space="preserve">Riski suurus: </w:t>
            </w:r>
            <w:r w:rsidRPr="00790707">
              <w:rPr>
                <w:rFonts w:eastAsia="Calibri" w:cs="Calibri"/>
                <w:color w:val="FFC000"/>
                <w:sz w:val="20"/>
              </w:rPr>
              <w:t xml:space="preserve">keskmine </w:t>
            </w:r>
          </w:p>
        </w:tc>
        <w:tc>
          <w:tcPr>
            <w:tcW w:w="5901" w:type="dxa"/>
          </w:tcPr>
          <w:p w14:paraId="4D26FFA5" w14:textId="77777777" w:rsidR="004C5BA7" w:rsidRPr="00790707" w:rsidRDefault="004C5BA7" w:rsidP="003220B0">
            <w:pPr>
              <w:numPr>
                <w:ilvl w:val="0"/>
                <w:numId w:val="6"/>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Meeskonnaliikmed on oma tööde puhul arvestanud selles projektis osalemisega. </w:t>
            </w:r>
          </w:p>
          <w:p w14:paraId="6C2A49BC" w14:textId="77777777" w:rsidR="004C5BA7" w:rsidRPr="00790707" w:rsidRDefault="004C5BA7" w:rsidP="003220B0">
            <w:pPr>
              <w:numPr>
                <w:ilvl w:val="0"/>
                <w:numId w:val="6"/>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Pakkuja on võimeline asendama meeskonnaliikme sama kvalifikatsiooniga meeskonnaliikmega. </w:t>
            </w:r>
          </w:p>
          <w:p w14:paraId="2D5BA79C" w14:textId="77777777" w:rsidR="004C5BA7" w:rsidRPr="00790707" w:rsidRDefault="004C5BA7" w:rsidP="003220B0">
            <w:pPr>
              <w:numPr>
                <w:ilvl w:val="0"/>
                <w:numId w:val="6"/>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Meeskonna suurus on piisav, et vajadusel tagada meeskonnaliikme asendamine.</w:t>
            </w:r>
          </w:p>
          <w:p w14:paraId="3039DE52" w14:textId="77777777" w:rsidR="004C5BA7" w:rsidRPr="00790707" w:rsidRDefault="004C5BA7" w:rsidP="003220B0">
            <w:pPr>
              <w:numPr>
                <w:ilvl w:val="0"/>
                <w:numId w:val="6"/>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Pakkujal on olemas varunimekiri potentsiaalsetest välistest ekspertidest, kelle poole vajadusel pöörduda nende kaasamiseks hindamistegevustesse.</w:t>
            </w:r>
          </w:p>
        </w:tc>
      </w:tr>
      <w:tr w:rsidR="004C5BA7" w:rsidRPr="00790707" w14:paraId="521D8000" w14:textId="77777777">
        <w:trPr>
          <w:trHeight w:val="2027"/>
        </w:trPr>
        <w:tc>
          <w:tcPr>
            <w:cnfStyle w:val="001000000000" w:firstRow="0" w:lastRow="0" w:firstColumn="1" w:lastColumn="0" w:oddVBand="0" w:evenVBand="0" w:oddHBand="0" w:evenHBand="0" w:firstRowFirstColumn="0" w:firstRowLastColumn="0" w:lastRowFirstColumn="0" w:lastRowLastColumn="0"/>
            <w:tcW w:w="3114" w:type="dxa"/>
          </w:tcPr>
          <w:p w14:paraId="6310C239" w14:textId="77777777" w:rsidR="004C5BA7" w:rsidRPr="00790707" w:rsidRDefault="004C5BA7" w:rsidP="003220B0">
            <w:pPr>
              <w:jc w:val="left"/>
              <w:rPr>
                <w:rFonts w:eastAsia="Calibri" w:cs="Calibri"/>
                <w:color w:val="000000"/>
                <w:sz w:val="20"/>
              </w:rPr>
            </w:pPr>
            <w:r w:rsidRPr="00790707">
              <w:rPr>
                <w:rFonts w:eastAsia="Calibri" w:cs="Calibri"/>
                <w:color w:val="000000"/>
                <w:sz w:val="20"/>
              </w:rPr>
              <w:t>Kõik meeskonna liikmed ei ole kursis pakkumuses toodud ja/või lepinguga sõlmitud tegevuste ja neile langevate kohustustega.</w:t>
            </w:r>
          </w:p>
          <w:p w14:paraId="14F7FBB2" w14:textId="77777777" w:rsidR="004C5BA7" w:rsidRPr="00790707" w:rsidRDefault="004C5BA7" w:rsidP="003220B0">
            <w:pPr>
              <w:jc w:val="left"/>
              <w:rPr>
                <w:rFonts w:eastAsia="Calibri" w:cs="Calibri"/>
                <w:sz w:val="20"/>
              </w:rPr>
            </w:pPr>
            <w:r w:rsidRPr="00790707">
              <w:rPr>
                <w:rFonts w:eastAsia="Calibri" w:cs="Calibri"/>
                <w:sz w:val="20"/>
              </w:rPr>
              <w:t>Tagajärg: rollide ebamäärasus, valede tööülesannete teostamine, tegevuste dubleerimine; tööetappide hilinemine ja kvaliteedirisk</w:t>
            </w:r>
          </w:p>
          <w:p w14:paraId="087FA03A" w14:textId="77777777" w:rsidR="004C5BA7" w:rsidRPr="00790707" w:rsidRDefault="004C5BA7" w:rsidP="003220B0">
            <w:pPr>
              <w:jc w:val="left"/>
              <w:rPr>
                <w:rFonts w:eastAsia="Calibri" w:cs="Calibri"/>
                <w:sz w:val="20"/>
              </w:rPr>
            </w:pPr>
            <w:r w:rsidRPr="00790707">
              <w:rPr>
                <w:rFonts w:eastAsia="Calibri" w:cs="Calibri"/>
                <w:color w:val="000000"/>
                <w:sz w:val="20"/>
              </w:rPr>
              <w:t xml:space="preserve">Riski suurus: </w:t>
            </w:r>
            <w:r w:rsidRPr="00790707">
              <w:rPr>
                <w:rFonts w:eastAsia="Calibri" w:cs="Calibri"/>
                <w:color w:val="92D050"/>
                <w:sz w:val="20"/>
              </w:rPr>
              <w:t>madal</w:t>
            </w:r>
          </w:p>
        </w:tc>
        <w:tc>
          <w:tcPr>
            <w:tcW w:w="5901" w:type="dxa"/>
          </w:tcPr>
          <w:p w14:paraId="23328C44" w14:textId="77777777" w:rsidR="004C5BA7" w:rsidRPr="00790707" w:rsidRDefault="004C5BA7" w:rsidP="003220B0">
            <w:pPr>
              <w:numPr>
                <w:ilvl w:val="0"/>
                <w:numId w:val="6"/>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Kõik meeskonnaliikmed on tutvunud hankedokumentidega ja arutanud nendega hanke sisu ning iga meeskonnaliikme rolli. </w:t>
            </w:r>
          </w:p>
          <w:p w14:paraId="653BD335" w14:textId="77777777" w:rsidR="004C5BA7" w:rsidRPr="00790707" w:rsidRDefault="004C5BA7" w:rsidP="003220B0">
            <w:pPr>
              <w:numPr>
                <w:ilvl w:val="0"/>
                <w:numId w:val="6"/>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Meeskonnaliikmed on kinnitanud enda valmidust hindamises osaleda CV-ga.</w:t>
            </w:r>
          </w:p>
          <w:p w14:paraId="43229589" w14:textId="3DB56417" w:rsidR="004C5BA7" w:rsidRPr="00790707" w:rsidRDefault="004C5BA7" w:rsidP="003220B0">
            <w:pPr>
              <w:numPr>
                <w:ilvl w:val="0"/>
                <w:numId w:val="6"/>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Lepingu sõlmimisel toimub meeskonnasisene avakoosolek, kus vaadatakse uuesti üle ajakava, rollid ja kriitilised tähtajad; igale tegevusele määratakse vastutaja ja asendusliige.</w:t>
            </w:r>
          </w:p>
          <w:p w14:paraId="20CF7739" w14:textId="77777777" w:rsidR="004C5BA7" w:rsidRPr="00790707" w:rsidRDefault="004C5BA7" w:rsidP="003220B0">
            <w:pPr>
              <w:numPr>
                <w:ilvl w:val="0"/>
                <w:numId w:val="6"/>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Toimub regulaarne meeskonnasisene infovahetus.</w:t>
            </w:r>
          </w:p>
        </w:tc>
      </w:tr>
      <w:tr w:rsidR="004C5BA7" w:rsidRPr="00790707" w14:paraId="6C305295" w14:textId="77777777">
        <w:tc>
          <w:tcPr>
            <w:cnfStyle w:val="001000000000" w:firstRow="0" w:lastRow="0" w:firstColumn="1" w:lastColumn="0" w:oddVBand="0" w:evenVBand="0" w:oddHBand="0" w:evenHBand="0" w:firstRowFirstColumn="0" w:firstRowLastColumn="0" w:lastRowFirstColumn="0" w:lastRowLastColumn="0"/>
            <w:tcW w:w="3114" w:type="dxa"/>
          </w:tcPr>
          <w:p w14:paraId="50C465FA" w14:textId="4F452BAC" w:rsidR="004C5BA7" w:rsidRPr="00790707" w:rsidRDefault="004C5BA7" w:rsidP="003220B0">
            <w:pPr>
              <w:jc w:val="left"/>
              <w:rPr>
                <w:rFonts w:eastAsia="Calibri" w:cs="Calibri"/>
                <w:color w:val="000000"/>
                <w:sz w:val="20"/>
              </w:rPr>
            </w:pPr>
            <w:r w:rsidRPr="00790707">
              <w:rPr>
                <w:rFonts w:eastAsia="Calibri" w:cs="Calibri"/>
                <w:color w:val="000000"/>
                <w:sz w:val="20"/>
              </w:rPr>
              <w:t xml:space="preserve">Kommunikatsioon </w:t>
            </w:r>
            <w:r w:rsidR="00152E1A" w:rsidRPr="00790707">
              <w:rPr>
                <w:rFonts w:eastAsia="Calibri" w:cs="Calibri"/>
                <w:color w:val="000000"/>
                <w:sz w:val="20"/>
              </w:rPr>
              <w:t>uuringu</w:t>
            </w:r>
            <w:r w:rsidRPr="00790707">
              <w:rPr>
                <w:rFonts w:eastAsia="Calibri" w:cs="Calibri"/>
                <w:color w:val="000000"/>
                <w:sz w:val="20"/>
              </w:rPr>
              <w:t xml:space="preserve"> läbiviijate ja tellija vahel ei toimi.</w:t>
            </w:r>
          </w:p>
          <w:p w14:paraId="198909D4" w14:textId="29EF7E56" w:rsidR="004C5BA7" w:rsidRPr="00790707" w:rsidRDefault="004C5BA7" w:rsidP="003220B0">
            <w:pPr>
              <w:jc w:val="left"/>
              <w:rPr>
                <w:rFonts w:eastAsia="Calibri" w:cs="Calibri"/>
                <w:sz w:val="20"/>
              </w:rPr>
            </w:pPr>
            <w:r w:rsidRPr="00790707">
              <w:rPr>
                <w:rFonts w:eastAsia="Calibri" w:cs="Calibri"/>
                <w:sz w:val="20"/>
              </w:rPr>
              <w:t xml:space="preserve">Tagajärg: arusaamatused </w:t>
            </w:r>
            <w:r w:rsidR="00152E1A" w:rsidRPr="00790707">
              <w:rPr>
                <w:rFonts w:eastAsia="Calibri" w:cs="Calibri"/>
                <w:sz w:val="20"/>
              </w:rPr>
              <w:t>uuringu</w:t>
            </w:r>
            <w:r w:rsidRPr="00790707">
              <w:rPr>
                <w:rFonts w:eastAsia="Calibri" w:cs="Calibri"/>
                <w:sz w:val="20"/>
              </w:rPr>
              <w:t xml:space="preserve"> eesmärkides, tööetappide viibimine, ebakõlad aruannete sisu ja tellija ootuste vahel; sellest tulenev kvaliteedi- või tähtaegade risk.</w:t>
            </w:r>
          </w:p>
          <w:p w14:paraId="394AD3F8" w14:textId="77777777" w:rsidR="004C5BA7" w:rsidRPr="00790707" w:rsidRDefault="004C5BA7" w:rsidP="003220B0">
            <w:pPr>
              <w:jc w:val="left"/>
              <w:rPr>
                <w:rFonts w:eastAsia="Calibri" w:cs="Calibri"/>
                <w:sz w:val="20"/>
              </w:rPr>
            </w:pPr>
            <w:r w:rsidRPr="00790707">
              <w:rPr>
                <w:rFonts w:eastAsia="Calibri" w:cs="Calibri"/>
                <w:color w:val="000000"/>
                <w:sz w:val="20"/>
              </w:rPr>
              <w:t xml:space="preserve">Riski suurus: </w:t>
            </w:r>
            <w:r w:rsidRPr="00790707">
              <w:rPr>
                <w:rFonts w:eastAsia="Calibri" w:cs="Calibri"/>
                <w:color w:val="92D050"/>
                <w:sz w:val="20"/>
              </w:rPr>
              <w:t>madal</w:t>
            </w:r>
          </w:p>
        </w:tc>
        <w:tc>
          <w:tcPr>
            <w:tcW w:w="5901" w:type="dxa"/>
          </w:tcPr>
          <w:p w14:paraId="06B2B5A7" w14:textId="77777777" w:rsidR="004C5BA7" w:rsidRPr="00790707" w:rsidRDefault="004C5BA7" w:rsidP="003220B0">
            <w:pPr>
              <w:numPr>
                <w:ilvl w:val="0"/>
                <w:numId w:val="6"/>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Projekti avakohtumisel lepitakse kokku kommunikatsiooni tingimused ehk vastastikune suhtlusviis ja sagedus.</w:t>
            </w:r>
          </w:p>
          <w:p w14:paraId="10EF7201" w14:textId="77777777" w:rsidR="004C5BA7" w:rsidRPr="00790707" w:rsidRDefault="004C5BA7" w:rsidP="003220B0">
            <w:pPr>
              <w:numPr>
                <w:ilvl w:val="0"/>
                <w:numId w:val="6"/>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Projektijuht annab tellija esindajale vastavalt kokkuleppele ülevaate projekti kulgemisest, sh regulaarselt.</w:t>
            </w:r>
          </w:p>
          <w:p w14:paraId="4CF55BE4" w14:textId="77777777" w:rsidR="004C5BA7" w:rsidRPr="00790707" w:rsidRDefault="004C5BA7" w:rsidP="003220B0">
            <w:pPr>
              <w:numPr>
                <w:ilvl w:val="0"/>
                <w:numId w:val="6"/>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Projekti elluviimise perioodil on meeskonnaliikmed valmis tellijaga kohtuma ja suhtlema ka e-maili ja telefoni teel, et tagada projekti kvaliteetne, õigeaegne ja eesmärgipärane läbiviimine. </w:t>
            </w:r>
          </w:p>
          <w:p w14:paraId="7BD31743" w14:textId="77777777" w:rsidR="004C5BA7" w:rsidRPr="00790707" w:rsidRDefault="004C5BA7" w:rsidP="003220B0">
            <w:pPr>
              <w:numPr>
                <w:ilvl w:val="0"/>
                <w:numId w:val="6"/>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Projektijuht on kogenud erinevate projektide juhtimisega, mis aitab kiirelt tuvastada ja lahendada võimalikke kommunikatsioonitõrkeid.</w:t>
            </w:r>
          </w:p>
        </w:tc>
      </w:tr>
      <w:tr w:rsidR="004C5BA7" w:rsidRPr="00790707" w14:paraId="33BC0D71" w14:textId="77777777">
        <w:tc>
          <w:tcPr>
            <w:cnfStyle w:val="001000000000" w:firstRow="0" w:lastRow="0" w:firstColumn="1" w:lastColumn="0" w:oddVBand="0" w:evenVBand="0" w:oddHBand="0" w:evenHBand="0" w:firstRowFirstColumn="0" w:firstRowLastColumn="0" w:lastRowFirstColumn="0" w:lastRowLastColumn="0"/>
            <w:tcW w:w="3114" w:type="dxa"/>
          </w:tcPr>
          <w:p w14:paraId="14DD17E4" w14:textId="676B6522" w:rsidR="004C5BA7" w:rsidRPr="00790707" w:rsidRDefault="00962E4A" w:rsidP="003220B0">
            <w:pPr>
              <w:jc w:val="left"/>
              <w:rPr>
                <w:rFonts w:eastAsia="Calibri" w:cs="Calibri"/>
                <w:color w:val="000000"/>
                <w:sz w:val="20"/>
              </w:rPr>
            </w:pPr>
            <w:r w:rsidRPr="00790707">
              <w:rPr>
                <w:rFonts w:eastAsia="Calibri" w:cs="Calibri"/>
                <w:color w:val="000000"/>
                <w:sz w:val="20"/>
              </w:rPr>
              <w:t>Uuringu</w:t>
            </w:r>
            <w:r w:rsidR="004C5BA7" w:rsidRPr="00790707">
              <w:rPr>
                <w:rFonts w:eastAsia="Calibri" w:cs="Calibri"/>
                <w:color w:val="000000"/>
                <w:sz w:val="20"/>
              </w:rPr>
              <w:t xml:space="preserve"> ressursid (aeg, inimesed, eelarve) on piiratud ning projekti tulem ei valmi õigeaegselt.</w:t>
            </w:r>
          </w:p>
          <w:p w14:paraId="00EA3FC0" w14:textId="77777777" w:rsidR="004C5BA7" w:rsidRPr="00790707" w:rsidRDefault="004C5BA7" w:rsidP="003220B0">
            <w:pPr>
              <w:jc w:val="left"/>
              <w:rPr>
                <w:rFonts w:eastAsia="Calibri" w:cs="Calibri"/>
                <w:sz w:val="20"/>
              </w:rPr>
            </w:pPr>
            <w:r w:rsidRPr="00790707">
              <w:rPr>
                <w:rFonts w:eastAsia="Calibri" w:cs="Calibri"/>
                <w:sz w:val="20"/>
              </w:rPr>
              <w:t>Tagajärg: lõpparuande (või vahe-eesmärkide) hilinemine, mis võib tuua leppetrahvi, lisakulusid või mainekahju.</w:t>
            </w:r>
          </w:p>
          <w:p w14:paraId="359C6BE3" w14:textId="77777777" w:rsidR="004C5BA7" w:rsidRPr="00790707" w:rsidRDefault="004C5BA7" w:rsidP="003220B0">
            <w:pPr>
              <w:jc w:val="left"/>
              <w:rPr>
                <w:rFonts w:eastAsia="Calibri" w:cs="Calibri"/>
                <w:sz w:val="20"/>
              </w:rPr>
            </w:pPr>
            <w:r w:rsidRPr="00790707">
              <w:rPr>
                <w:rFonts w:eastAsia="Calibri" w:cs="Calibri"/>
                <w:color w:val="000000"/>
                <w:sz w:val="20"/>
              </w:rPr>
              <w:t xml:space="preserve">Riski suurus: </w:t>
            </w:r>
            <w:r w:rsidRPr="00790707">
              <w:rPr>
                <w:rFonts w:eastAsia="Calibri" w:cs="Calibri"/>
                <w:color w:val="92D050"/>
                <w:sz w:val="20"/>
              </w:rPr>
              <w:t>madal</w:t>
            </w:r>
          </w:p>
        </w:tc>
        <w:tc>
          <w:tcPr>
            <w:tcW w:w="5901" w:type="dxa"/>
          </w:tcPr>
          <w:p w14:paraId="4CE3B3B7" w14:textId="2DD2679B" w:rsidR="004C5BA7" w:rsidRPr="00790707" w:rsidRDefault="004C5BA7" w:rsidP="003220B0">
            <w:pPr>
              <w:numPr>
                <w:ilvl w:val="0"/>
                <w:numId w:val="5"/>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Projekt on üles ehitatud nii, et erinevate etappide tulemusi saaks maksimaalselt ära kasutada jooksvalt </w:t>
            </w:r>
            <w:r w:rsidR="00A631CF" w:rsidRPr="00790707">
              <w:rPr>
                <w:rFonts w:eastAsia="Calibri" w:cs="Calibri"/>
                <w:sz w:val="20"/>
              </w:rPr>
              <w:t>uuringu</w:t>
            </w:r>
            <w:r w:rsidRPr="00790707">
              <w:rPr>
                <w:rFonts w:eastAsia="Calibri" w:cs="Calibri"/>
                <w:sz w:val="20"/>
              </w:rPr>
              <w:t xml:space="preserve"> käigus. Pakkumuses on arvestatud hankedokumendis välja tooduga, et täpne projekti ajakava lepitakse kokku lepingu sõlmimisel. </w:t>
            </w:r>
          </w:p>
          <w:p w14:paraId="56724706" w14:textId="77777777" w:rsidR="004C5BA7" w:rsidRPr="00790707" w:rsidRDefault="004C5BA7" w:rsidP="003220B0">
            <w:pPr>
              <w:numPr>
                <w:ilvl w:val="0"/>
                <w:numId w:val="5"/>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Projekti meeskond on komplekteeritud parimal moel vastavalt töömahule, meeskonna kollektiivsele kvalifikatsioonile ning tellija poolt ette antud kvalifikatsioonikriteeriumitele ning töö teostamise piirajale, tuginedes ka varasematele kogemustele sarnaste projektide elluviimisel.</w:t>
            </w:r>
          </w:p>
          <w:p w14:paraId="791B9F52" w14:textId="77777777" w:rsidR="004C5BA7" w:rsidRPr="00790707" w:rsidRDefault="004C5BA7" w:rsidP="003220B0">
            <w:pPr>
              <w:numPr>
                <w:ilvl w:val="0"/>
                <w:numId w:val="5"/>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Projektijuht jälgib eelarve ja ajakulu täitmist iganädalaselt ning vajadusel jagab ümber ressursse ja/või kaasab lisatööjõudu, et hoida projekt graafikus.</w:t>
            </w:r>
          </w:p>
        </w:tc>
      </w:tr>
      <w:tr w:rsidR="004C5BA7" w:rsidRPr="00790707" w14:paraId="45D04FE0" w14:textId="77777777">
        <w:tc>
          <w:tcPr>
            <w:cnfStyle w:val="001000000000" w:firstRow="0" w:lastRow="0" w:firstColumn="1" w:lastColumn="0" w:oddVBand="0" w:evenVBand="0" w:oddHBand="0" w:evenHBand="0" w:firstRowFirstColumn="0" w:firstRowLastColumn="0" w:lastRowFirstColumn="0" w:lastRowLastColumn="0"/>
            <w:tcW w:w="3114" w:type="dxa"/>
          </w:tcPr>
          <w:p w14:paraId="505C7D3E" w14:textId="7D6AF683" w:rsidR="004C5BA7" w:rsidRPr="00790707" w:rsidRDefault="00927DF8" w:rsidP="003220B0">
            <w:pPr>
              <w:jc w:val="left"/>
              <w:rPr>
                <w:rFonts w:eastAsia="Calibri" w:cs="Calibri"/>
                <w:color w:val="000000"/>
                <w:sz w:val="20"/>
              </w:rPr>
            </w:pPr>
            <w:r w:rsidRPr="00790707">
              <w:rPr>
                <w:rFonts w:eastAsia="Calibri" w:cs="Calibri"/>
                <w:color w:val="000000"/>
                <w:sz w:val="20"/>
              </w:rPr>
              <w:t>Uuringu</w:t>
            </w:r>
            <w:r w:rsidR="004C5BA7" w:rsidRPr="00790707">
              <w:rPr>
                <w:rFonts w:eastAsia="Calibri" w:cs="Calibri"/>
                <w:color w:val="000000"/>
                <w:sz w:val="20"/>
              </w:rPr>
              <w:t xml:space="preserve"> osapoolte koostöö ei ole efektiivne ning projekti kvaliteet kannatab.</w:t>
            </w:r>
          </w:p>
          <w:p w14:paraId="073DA186" w14:textId="77777777" w:rsidR="004C5BA7" w:rsidRPr="00790707" w:rsidRDefault="004C5BA7" w:rsidP="003220B0">
            <w:pPr>
              <w:jc w:val="left"/>
              <w:rPr>
                <w:rFonts w:eastAsia="Calibri" w:cs="Calibri"/>
                <w:sz w:val="20"/>
              </w:rPr>
            </w:pPr>
            <w:r w:rsidRPr="00790707">
              <w:rPr>
                <w:rFonts w:eastAsia="Calibri" w:cs="Calibri"/>
                <w:color w:val="000000"/>
                <w:sz w:val="20"/>
              </w:rPr>
              <w:t>Tagajärg: infovahetus toimub aeglaselt või ebatäpselt, tööetapid venivad, järeldused võivad olla poolikud; aruande kvaliteet ja soovituste/ettepanekute potentsiaalne kasutatavus väheneb.</w:t>
            </w:r>
          </w:p>
          <w:p w14:paraId="626A37AB" w14:textId="77777777" w:rsidR="004C5BA7" w:rsidRPr="00790707" w:rsidRDefault="004C5BA7" w:rsidP="003220B0">
            <w:pPr>
              <w:jc w:val="left"/>
              <w:rPr>
                <w:rFonts w:eastAsia="Calibri" w:cs="Calibri"/>
                <w:sz w:val="20"/>
              </w:rPr>
            </w:pPr>
            <w:r w:rsidRPr="00790707">
              <w:rPr>
                <w:rFonts w:eastAsia="Calibri" w:cs="Calibri"/>
                <w:color w:val="000000"/>
                <w:sz w:val="20"/>
              </w:rPr>
              <w:t xml:space="preserve">Riski suurus: </w:t>
            </w:r>
            <w:r w:rsidRPr="00790707">
              <w:rPr>
                <w:rFonts w:eastAsia="Calibri" w:cs="Calibri"/>
                <w:color w:val="92D050"/>
                <w:sz w:val="20"/>
              </w:rPr>
              <w:t>madal</w:t>
            </w:r>
          </w:p>
        </w:tc>
        <w:tc>
          <w:tcPr>
            <w:tcW w:w="5901" w:type="dxa"/>
          </w:tcPr>
          <w:p w14:paraId="1FE6787C" w14:textId="26255CE2" w:rsidR="004C5BA7" w:rsidRPr="00790707" w:rsidRDefault="00F6110F" w:rsidP="003220B0">
            <w:pPr>
              <w:numPr>
                <w:ilvl w:val="0"/>
                <w:numId w:val="4"/>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Uuringu</w:t>
            </w:r>
            <w:r w:rsidR="004C5BA7" w:rsidRPr="00790707">
              <w:rPr>
                <w:rFonts w:eastAsia="Calibri" w:cs="Calibri"/>
                <w:sz w:val="20"/>
              </w:rPr>
              <w:t xml:space="preserve"> osapoolsed on eelnevalt täpsustanud peamised rollid ja tööjaotuse.</w:t>
            </w:r>
          </w:p>
          <w:p w14:paraId="67A8ECF5" w14:textId="43F217C9" w:rsidR="004C5BA7" w:rsidRPr="00790707" w:rsidRDefault="00F6110F" w:rsidP="003220B0">
            <w:pPr>
              <w:numPr>
                <w:ilvl w:val="0"/>
                <w:numId w:val="4"/>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Uuringu</w:t>
            </w:r>
            <w:r w:rsidR="004C5BA7" w:rsidRPr="00790707">
              <w:rPr>
                <w:rFonts w:eastAsia="Calibri" w:cs="Calibri"/>
                <w:sz w:val="20"/>
              </w:rPr>
              <w:t xml:space="preserve"> alguses toimub avakohtumine osapoolte rollide ja ootuste, sh hindamise läbiviimise protseduuri ja ajakava täpsustamiseks. </w:t>
            </w:r>
          </w:p>
          <w:p w14:paraId="569770E2" w14:textId="2CFF12C7" w:rsidR="004C5BA7" w:rsidRPr="00790707" w:rsidRDefault="004C5BA7" w:rsidP="003220B0">
            <w:pPr>
              <w:numPr>
                <w:ilvl w:val="0"/>
                <w:numId w:val="4"/>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 xml:space="preserve">Projektijuht on kättesaadav kogu projekti perioodi jooksul ning ka vähemalt +6 kuud pärast ametliku projekti perioodi lõppemist. </w:t>
            </w:r>
          </w:p>
          <w:p w14:paraId="0AD26DF0" w14:textId="77777777" w:rsidR="004C5BA7" w:rsidRPr="00790707" w:rsidRDefault="004C5BA7" w:rsidP="003220B0">
            <w:pPr>
              <w:numPr>
                <w:ilvl w:val="0"/>
                <w:numId w:val="4"/>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Projekti käigus konsulteeritakse jooksvalt tellijaga.</w:t>
            </w:r>
          </w:p>
        </w:tc>
      </w:tr>
      <w:tr w:rsidR="004C5BA7" w:rsidRPr="00790707" w14:paraId="3186EB02" w14:textId="77777777">
        <w:tc>
          <w:tcPr>
            <w:cnfStyle w:val="001000000000" w:firstRow="0" w:lastRow="0" w:firstColumn="1" w:lastColumn="0" w:oddVBand="0" w:evenVBand="0" w:oddHBand="0" w:evenHBand="0" w:firstRowFirstColumn="0" w:firstRowLastColumn="0" w:lastRowFirstColumn="0" w:lastRowLastColumn="0"/>
            <w:tcW w:w="3114" w:type="dxa"/>
          </w:tcPr>
          <w:p w14:paraId="63952D59" w14:textId="6451D7A6" w:rsidR="004C5BA7" w:rsidRPr="00790707" w:rsidRDefault="00341CEB" w:rsidP="003220B0">
            <w:pPr>
              <w:jc w:val="left"/>
              <w:rPr>
                <w:rFonts w:eastAsia="Calibri" w:cs="Calibri"/>
                <w:sz w:val="20"/>
              </w:rPr>
            </w:pPr>
            <w:r w:rsidRPr="00790707">
              <w:rPr>
                <w:rFonts w:eastAsia="Calibri" w:cs="Calibri"/>
                <w:sz w:val="20"/>
              </w:rPr>
              <w:t>Uuringu</w:t>
            </w:r>
            <w:r w:rsidR="004C5BA7" w:rsidRPr="00790707">
              <w:rPr>
                <w:rFonts w:eastAsia="Calibri" w:cs="Calibri"/>
                <w:sz w:val="20"/>
              </w:rPr>
              <w:t xml:space="preserve"> osapoolte (tellija ja pakkuja) kokkulepped muutuvad, neid tõlgendatakse ümber või ununevad</w:t>
            </w:r>
          </w:p>
          <w:p w14:paraId="6CF99B87" w14:textId="77777777" w:rsidR="004C5BA7" w:rsidRPr="00790707" w:rsidRDefault="004C5BA7" w:rsidP="003220B0">
            <w:pPr>
              <w:jc w:val="left"/>
              <w:rPr>
                <w:rFonts w:eastAsia="Calibri" w:cs="Calibri"/>
                <w:sz w:val="20"/>
              </w:rPr>
            </w:pPr>
            <w:r w:rsidRPr="00790707">
              <w:rPr>
                <w:rFonts w:eastAsia="Calibri" w:cs="Calibri"/>
                <w:sz w:val="20"/>
              </w:rPr>
              <w:t>Tagajärg: valed või teineteist dubleerivad tegevused, lisaajakulu, võimalikud vaidlused lepingu täitmisel.</w:t>
            </w:r>
          </w:p>
          <w:p w14:paraId="3ED06EF9" w14:textId="77777777" w:rsidR="004C5BA7" w:rsidRPr="00790707" w:rsidRDefault="004C5BA7" w:rsidP="003220B0">
            <w:pPr>
              <w:jc w:val="left"/>
              <w:rPr>
                <w:rFonts w:eastAsia="Calibri" w:cs="Calibri"/>
                <w:color w:val="000000"/>
                <w:sz w:val="20"/>
              </w:rPr>
            </w:pPr>
            <w:r w:rsidRPr="00790707">
              <w:rPr>
                <w:rFonts w:eastAsia="Calibri" w:cs="Calibri"/>
                <w:color w:val="000000"/>
                <w:sz w:val="20"/>
              </w:rPr>
              <w:t xml:space="preserve">Riski suurus: </w:t>
            </w:r>
            <w:r w:rsidRPr="00790707">
              <w:rPr>
                <w:rFonts w:eastAsia="Calibri" w:cs="Calibri"/>
                <w:color w:val="92D050"/>
                <w:sz w:val="20"/>
              </w:rPr>
              <w:t>madal</w:t>
            </w:r>
          </w:p>
        </w:tc>
        <w:tc>
          <w:tcPr>
            <w:tcW w:w="5901" w:type="dxa"/>
          </w:tcPr>
          <w:p w14:paraId="5D3E13B5" w14:textId="77777777" w:rsidR="004C5BA7" w:rsidRPr="00790707" w:rsidRDefault="004C5BA7" w:rsidP="003220B0">
            <w:pPr>
              <w:numPr>
                <w:ilvl w:val="0"/>
                <w:numId w:val="4"/>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Iga kohtumine/koosolek protokollitakse lühidalt ning need toimetatakse üle mõlemapoolselt ning jagatakse kogu projekti meeskonnaga.</w:t>
            </w:r>
          </w:p>
        </w:tc>
      </w:tr>
      <w:tr w:rsidR="004C5BA7" w:rsidRPr="00790707" w14:paraId="3BB6CC8F" w14:textId="77777777">
        <w:tc>
          <w:tcPr>
            <w:cnfStyle w:val="001000000000" w:firstRow="0" w:lastRow="0" w:firstColumn="1" w:lastColumn="0" w:oddVBand="0" w:evenVBand="0" w:oddHBand="0" w:evenHBand="0" w:firstRowFirstColumn="0" w:firstRowLastColumn="0" w:lastRowFirstColumn="0" w:lastRowLastColumn="0"/>
            <w:tcW w:w="3114" w:type="dxa"/>
          </w:tcPr>
          <w:p w14:paraId="1FF286EB" w14:textId="77777777" w:rsidR="004C5BA7" w:rsidRPr="00790707" w:rsidRDefault="004C5BA7" w:rsidP="003220B0">
            <w:pPr>
              <w:jc w:val="left"/>
              <w:rPr>
                <w:rFonts w:eastAsia="Calibri" w:cs="Calibri"/>
                <w:sz w:val="20"/>
              </w:rPr>
            </w:pPr>
            <w:r w:rsidRPr="00790707">
              <w:rPr>
                <w:rFonts w:eastAsia="Calibri" w:cs="Calibri"/>
                <w:sz w:val="20"/>
              </w:rPr>
              <w:t>Eelarvet ei jätku tegevuste lõpetamiseks.</w:t>
            </w:r>
          </w:p>
          <w:p w14:paraId="362E9B05" w14:textId="3FC73186" w:rsidR="004C5BA7" w:rsidRPr="00790707" w:rsidRDefault="004C5BA7" w:rsidP="003220B0">
            <w:pPr>
              <w:jc w:val="left"/>
              <w:rPr>
                <w:rFonts w:eastAsia="Calibri" w:cs="Calibri"/>
                <w:sz w:val="20"/>
              </w:rPr>
            </w:pPr>
            <w:r w:rsidRPr="00790707">
              <w:rPr>
                <w:rFonts w:eastAsia="Calibri" w:cs="Calibri"/>
                <w:sz w:val="20"/>
              </w:rPr>
              <w:t xml:space="preserve">Tagajärg: </w:t>
            </w:r>
            <w:r w:rsidR="00547F5B" w:rsidRPr="00790707">
              <w:rPr>
                <w:rFonts w:eastAsia="Calibri" w:cs="Calibri"/>
                <w:sz w:val="20"/>
              </w:rPr>
              <w:t>uuringu</w:t>
            </w:r>
            <w:r w:rsidRPr="00790707">
              <w:rPr>
                <w:rFonts w:eastAsia="Calibri" w:cs="Calibri"/>
                <w:sz w:val="20"/>
              </w:rPr>
              <w:t xml:space="preserve"> mõni tegevus või etapp võib jääda poolikuks või mõne peatüki sisuline maht vajab kärpimist. Kvaliteet väheneb.</w:t>
            </w:r>
          </w:p>
          <w:p w14:paraId="34FDEAC1" w14:textId="77777777" w:rsidR="004C5BA7" w:rsidRPr="00790707" w:rsidRDefault="004C5BA7" w:rsidP="003220B0">
            <w:pPr>
              <w:jc w:val="left"/>
              <w:rPr>
                <w:rFonts w:eastAsia="Calibri" w:cs="Calibri"/>
                <w:sz w:val="20"/>
              </w:rPr>
            </w:pPr>
            <w:r w:rsidRPr="00790707">
              <w:rPr>
                <w:rFonts w:eastAsia="Calibri" w:cs="Calibri"/>
                <w:color w:val="000000"/>
                <w:sz w:val="20"/>
              </w:rPr>
              <w:t xml:space="preserve">Riski suurus: </w:t>
            </w:r>
            <w:r w:rsidRPr="00790707">
              <w:rPr>
                <w:rFonts w:eastAsia="Calibri" w:cs="Calibri"/>
                <w:color w:val="92D050"/>
                <w:sz w:val="20"/>
              </w:rPr>
              <w:t>madal</w:t>
            </w:r>
          </w:p>
        </w:tc>
        <w:tc>
          <w:tcPr>
            <w:tcW w:w="5901" w:type="dxa"/>
          </w:tcPr>
          <w:p w14:paraId="0C23C316" w14:textId="77777777" w:rsidR="004C5BA7" w:rsidRPr="00790707" w:rsidRDefault="004C5BA7" w:rsidP="003220B0">
            <w:pPr>
              <w:numPr>
                <w:ilvl w:val="0"/>
                <w:numId w:val="4"/>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Pakkuja on arvestanud ja kalkuleerinud hindamise teostamiseks vajaliku eelarve ning tegevuste arvu selle teostamiseks.</w:t>
            </w:r>
          </w:p>
          <w:p w14:paraId="52FFD5B8" w14:textId="77777777" w:rsidR="004C5BA7" w:rsidRPr="00790707" w:rsidRDefault="004C5BA7" w:rsidP="003220B0">
            <w:pPr>
              <w:numPr>
                <w:ilvl w:val="0"/>
                <w:numId w:val="4"/>
              </w:numPr>
              <w:jc w:val="left"/>
              <w:cnfStyle w:val="000000000000" w:firstRow="0" w:lastRow="0" w:firstColumn="0" w:lastColumn="0" w:oddVBand="0" w:evenVBand="0" w:oddHBand="0" w:evenHBand="0" w:firstRowFirstColumn="0" w:firstRowLastColumn="0" w:lastRowFirstColumn="0" w:lastRowLastColumn="0"/>
              <w:rPr>
                <w:rFonts w:eastAsia="Calibri" w:cs="Calibri"/>
                <w:sz w:val="20"/>
              </w:rPr>
            </w:pPr>
            <w:r w:rsidRPr="00790707">
              <w:rPr>
                <w:rFonts w:eastAsia="Calibri" w:cs="Calibri"/>
                <w:sz w:val="20"/>
              </w:rPr>
              <w:t>Eelarve fikseeritakse lepingus, eelarvet ei muudeta lepingus kõrgemaks ning eelarve võimalikul ületamisel (ülekulu korral) on kõik täiendavad kulud ainuisikuliselt pakkuja (IBS) enda kanda.</w:t>
            </w:r>
          </w:p>
        </w:tc>
      </w:tr>
    </w:tbl>
    <w:p w14:paraId="1187CD77" w14:textId="40485674" w:rsidR="00270E35" w:rsidRPr="00790707" w:rsidRDefault="00270E35" w:rsidP="00D26A60">
      <w:pPr>
        <w:rPr>
          <w:lang w:eastAsia="en-GB"/>
        </w:rPr>
      </w:pPr>
    </w:p>
    <w:p w14:paraId="7E613DBC" w14:textId="77777777" w:rsidR="00270E35" w:rsidRPr="00790707" w:rsidRDefault="00270E35">
      <w:pPr>
        <w:spacing w:before="0" w:after="160"/>
        <w:jc w:val="left"/>
        <w:rPr>
          <w:lang w:eastAsia="en-GB"/>
        </w:rPr>
      </w:pPr>
      <w:r w:rsidRPr="00790707">
        <w:rPr>
          <w:lang w:eastAsia="en-GB"/>
        </w:rPr>
        <w:br w:type="page"/>
      </w:r>
    </w:p>
    <w:p w14:paraId="738A563F" w14:textId="77777777" w:rsidR="00270E35" w:rsidRPr="00790707" w:rsidRDefault="00270E35" w:rsidP="00270E35">
      <w:pPr>
        <w:pStyle w:val="Heading1"/>
        <w:numPr>
          <w:ilvl w:val="0"/>
          <w:numId w:val="0"/>
        </w:numPr>
        <w:ind w:left="360" w:hanging="360"/>
      </w:pPr>
      <w:bookmarkStart w:id="76" w:name="_Toc208489630"/>
      <w:bookmarkStart w:id="77" w:name="_Toc208489637"/>
      <w:r w:rsidRPr="00790707">
        <w:t>Lisa 1. Aja- ja tegevuskava</w:t>
      </w:r>
      <w:bookmarkEnd w:id="76"/>
      <w:bookmarkEnd w:id="77"/>
    </w:p>
    <w:p w14:paraId="1D1B9FF5" w14:textId="77777777" w:rsidR="00270E35" w:rsidRPr="00790707" w:rsidRDefault="00270E35" w:rsidP="00270E35">
      <w:pPr>
        <w:rPr>
          <w:lang w:eastAsia="en-GB"/>
        </w:rPr>
      </w:pPr>
      <w:r w:rsidRPr="00790707">
        <w:rPr>
          <w:lang w:eastAsia="en-GB"/>
        </w:rPr>
        <w:t>Eraldi failis „Lisa 1. Tegevus ja ajakava.xlsx“</w:t>
      </w:r>
    </w:p>
    <w:p w14:paraId="47D4313A" w14:textId="77777777" w:rsidR="00270E35" w:rsidRPr="00790707" w:rsidRDefault="00270E35" w:rsidP="00270E35">
      <w:pPr>
        <w:pStyle w:val="Heading1"/>
        <w:numPr>
          <w:ilvl w:val="0"/>
          <w:numId w:val="0"/>
        </w:numPr>
        <w:ind w:left="360" w:hanging="360"/>
      </w:pPr>
      <w:bookmarkStart w:id="78" w:name="_Toc208489631"/>
      <w:bookmarkStart w:id="79" w:name="_Toc208489638"/>
      <w:r w:rsidRPr="00790707">
        <w:t>Lisa 2. Pakkuja varasemate teostatud tööde nimekiri</w:t>
      </w:r>
      <w:bookmarkEnd w:id="78"/>
      <w:bookmarkEnd w:id="79"/>
    </w:p>
    <w:p w14:paraId="572781AA" w14:textId="7AEC4FFF" w:rsidR="006E4D74" w:rsidRPr="00790707" w:rsidRDefault="00270E35" w:rsidP="00D26A60">
      <w:pPr>
        <w:rPr>
          <w:lang w:eastAsia="en-GB"/>
        </w:rPr>
      </w:pPr>
      <w:r w:rsidRPr="00790707">
        <w:rPr>
          <w:lang w:eastAsia="en-GB"/>
        </w:rPr>
        <w:t>Eraldi failis „Lisa 2. IBS uuringuprojektide nimekiri (2019-2025).</w:t>
      </w:r>
      <w:proofErr w:type="spellStart"/>
      <w:r w:rsidRPr="00790707">
        <w:rPr>
          <w:lang w:eastAsia="en-GB"/>
        </w:rPr>
        <w:t>docx</w:t>
      </w:r>
      <w:proofErr w:type="spellEnd"/>
      <w:r w:rsidRPr="00790707">
        <w:rPr>
          <w:lang w:eastAsia="en-GB"/>
        </w:rPr>
        <w:t>“</w:t>
      </w:r>
    </w:p>
    <w:sectPr w:rsidR="006E4D74" w:rsidRPr="00790707" w:rsidSect="00162F80">
      <w:headerReference w:type="default" r:id="rId22"/>
      <w:footerReference w:type="default" r:id="rId23"/>
      <w:headerReference w:type="first" r:id="rId24"/>
      <w:footerReference w:type="first" r:id="rId25"/>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1A600" w14:textId="77777777" w:rsidR="00F12E54" w:rsidRPr="009367E9" w:rsidRDefault="00F12E54" w:rsidP="00AE3DAA">
      <w:pPr>
        <w:spacing w:after="0" w:line="240" w:lineRule="auto"/>
      </w:pPr>
      <w:r w:rsidRPr="009367E9">
        <w:separator/>
      </w:r>
    </w:p>
  </w:endnote>
  <w:endnote w:type="continuationSeparator" w:id="0">
    <w:p w14:paraId="0D8C7825" w14:textId="77777777" w:rsidR="00F12E54" w:rsidRPr="009367E9" w:rsidRDefault="00F12E54" w:rsidP="00AE3DAA">
      <w:pPr>
        <w:spacing w:after="0" w:line="240" w:lineRule="auto"/>
      </w:pPr>
      <w:r w:rsidRPr="009367E9">
        <w:continuationSeparator/>
      </w:r>
    </w:p>
  </w:endnote>
  <w:endnote w:type="continuationNotice" w:id="1">
    <w:p w14:paraId="04A4D588" w14:textId="77777777" w:rsidR="00F12E54" w:rsidRPr="009367E9" w:rsidRDefault="00F12E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Calib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68234"/>
      <w:docPartObj>
        <w:docPartGallery w:val="Page Numbers (Bottom of Page)"/>
        <w:docPartUnique/>
      </w:docPartObj>
    </w:sdtPr>
    <w:sdtEndPr/>
    <w:sdtContent>
      <w:p w14:paraId="2F12E918" w14:textId="6A092639" w:rsidR="00BC5AE9" w:rsidRDefault="00BC5AE9" w:rsidP="00C55014">
        <w:pPr>
          <w:pStyle w:val="Footer"/>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771E3E8" w14:paraId="581C9572" w14:textId="77777777" w:rsidTr="6771E3E8">
      <w:trPr>
        <w:trHeight w:val="300"/>
      </w:trPr>
      <w:tc>
        <w:tcPr>
          <w:tcW w:w="3005" w:type="dxa"/>
        </w:tcPr>
        <w:p w14:paraId="4352B36A" w14:textId="31AA605F" w:rsidR="6771E3E8" w:rsidRDefault="6771E3E8" w:rsidP="6771E3E8">
          <w:pPr>
            <w:pStyle w:val="Header"/>
            <w:ind w:left="-115"/>
            <w:jc w:val="left"/>
          </w:pPr>
        </w:p>
      </w:tc>
      <w:tc>
        <w:tcPr>
          <w:tcW w:w="3005" w:type="dxa"/>
        </w:tcPr>
        <w:p w14:paraId="425B1DA7" w14:textId="067B4BCF" w:rsidR="6771E3E8" w:rsidRDefault="6771E3E8" w:rsidP="6771E3E8">
          <w:pPr>
            <w:pStyle w:val="Header"/>
            <w:jc w:val="center"/>
          </w:pPr>
        </w:p>
      </w:tc>
      <w:tc>
        <w:tcPr>
          <w:tcW w:w="3005" w:type="dxa"/>
        </w:tcPr>
        <w:p w14:paraId="17644F0B" w14:textId="49E5D22F" w:rsidR="6771E3E8" w:rsidRDefault="6771E3E8" w:rsidP="6771E3E8">
          <w:pPr>
            <w:pStyle w:val="Header"/>
            <w:ind w:right="-115"/>
            <w:jc w:val="right"/>
          </w:pPr>
        </w:p>
      </w:tc>
    </w:tr>
  </w:tbl>
  <w:p w14:paraId="71621E65" w14:textId="50E33FA9" w:rsidR="008476BB" w:rsidRDefault="00847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46B4D" w14:textId="77777777" w:rsidR="00F12E54" w:rsidRPr="009367E9" w:rsidRDefault="00F12E54" w:rsidP="00AE3DAA">
      <w:pPr>
        <w:spacing w:after="0" w:line="240" w:lineRule="auto"/>
      </w:pPr>
      <w:r w:rsidRPr="009367E9">
        <w:separator/>
      </w:r>
    </w:p>
  </w:footnote>
  <w:footnote w:type="continuationSeparator" w:id="0">
    <w:p w14:paraId="48910CFD" w14:textId="77777777" w:rsidR="00F12E54" w:rsidRPr="009367E9" w:rsidRDefault="00F12E54" w:rsidP="00AE3DAA">
      <w:pPr>
        <w:spacing w:after="0" w:line="240" w:lineRule="auto"/>
      </w:pPr>
      <w:r w:rsidRPr="009367E9">
        <w:continuationSeparator/>
      </w:r>
    </w:p>
  </w:footnote>
  <w:footnote w:type="continuationNotice" w:id="1">
    <w:p w14:paraId="0AD4A8B5" w14:textId="77777777" w:rsidR="00F12E54" w:rsidRPr="009367E9" w:rsidRDefault="00F12E54">
      <w:pPr>
        <w:spacing w:after="0" w:line="240" w:lineRule="auto"/>
      </w:pPr>
    </w:p>
  </w:footnote>
  <w:footnote w:id="2">
    <w:p w14:paraId="7DB94BBB" w14:textId="6EA63219" w:rsidR="00B647E3" w:rsidRPr="00751B46" w:rsidRDefault="00B647E3" w:rsidP="00B746A7">
      <w:pPr>
        <w:pStyle w:val="FootnoteText"/>
        <w:jc w:val="left"/>
      </w:pPr>
      <w:r w:rsidRPr="00751B46">
        <w:rPr>
          <w:rStyle w:val="FootnoteReference"/>
        </w:rPr>
        <w:footnoteRef/>
      </w:r>
      <w:r w:rsidRPr="00751B46">
        <w:t xml:space="preserve"> </w:t>
      </w:r>
      <w:r w:rsidR="00523420" w:rsidRPr="00751B46">
        <w:t>Rahandusministeerium (2023)</w:t>
      </w:r>
      <w:r w:rsidR="00D56AF1" w:rsidRPr="00751B46">
        <w:t>. Hindamiste kava</w:t>
      </w:r>
      <w:r w:rsidR="00F15DE3" w:rsidRPr="00751B46">
        <w:t xml:space="preserve"> 2021-2027. </w:t>
      </w:r>
      <w:hyperlink r:id="rId1" w:history="1">
        <w:r w:rsidR="00BF4A96" w:rsidRPr="00751B46">
          <w:rPr>
            <w:rStyle w:val="Hyperlink"/>
          </w:rPr>
          <w:t>https://www.rtk.ee/sites/default/files/documents/2023-12/Hindamiste%20kava%202021-2027_metoodika_kinnitamiseks.pdf</w:t>
        </w:r>
      </w:hyperlink>
      <w:r w:rsidR="00BF4A96" w:rsidRPr="00751B46">
        <w:t xml:space="preserve"> </w:t>
      </w:r>
    </w:p>
  </w:footnote>
  <w:footnote w:id="3">
    <w:p w14:paraId="64C4AA2D" w14:textId="2EB1CA52" w:rsidR="00B85F18" w:rsidRDefault="00B85F18" w:rsidP="00B746A7">
      <w:pPr>
        <w:pStyle w:val="FootnoteText"/>
        <w:jc w:val="left"/>
      </w:pPr>
      <w:r>
        <w:rPr>
          <w:rStyle w:val="FootnoteReference"/>
        </w:rPr>
        <w:footnoteRef/>
      </w:r>
      <w:r>
        <w:t xml:space="preserve"> </w:t>
      </w:r>
      <w:r>
        <w:t xml:space="preserve">ESTES (2012). Hindamise hea tava. </w:t>
      </w:r>
      <w:hyperlink r:id="rId2" w:history="1">
        <w:r w:rsidRPr="005F7418">
          <w:rPr>
            <w:rStyle w:val="Hyperlink"/>
          </w:rPr>
          <w:t>https://www.rtk.ee/sites/default/files/documents/2023-12/Hindamiste%20hea%20tava.pdf</w:t>
        </w:r>
      </w:hyperlink>
      <w:r>
        <w:t xml:space="preserve"> </w:t>
      </w:r>
    </w:p>
  </w:footnote>
  <w:footnote w:id="4">
    <w:p w14:paraId="1DE03F16" w14:textId="162527A1" w:rsidR="00E06E85" w:rsidRPr="00751B46" w:rsidRDefault="00E06E85" w:rsidP="00B746A7">
      <w:pPr>
        <w:pStyle w:val="FootnoteText"/>
        <w:jc w:val="left"/>
      </w:pPr>
      <w:r w:rsidRPr="00751B46">
        <w:rPr>
          <w:rStyle w:val="FootnoteReference"/>
        </w:rPr>
        <w:footnoteRef/>
      </w:r>
      <w:r w:rsidRPr="00751B46">
        <w:t xml:space="preserve"> </w:t>
      </w:r>
      <w:r w:rsidRPr="00751B46">
        <w:t xml:space="preserve">Sarnast meetodit oleme kasutanud ka varasemate sarnase ülesehitusega </w:t>
      </w:r>
      <w:r w:rsidR="0015788F" w:rsidRPr="00751B46">
        <w:t xml:space="preserve">meie poolt hiljuti </w:t>
      </w:r>
      <w:r w:rsidRPr="00751B46">
        <w:t>läbiviidud mõjude hindamistes, nt</w:t>
      </w:r>
      <w:r w:rsidR="0015788F" w:rsidRPr="00751B46">
        <w:t xml:space="preserve"> „Tegevuse „Institutsionaalne arendusprogramm teadus- ja arendusasutustele ja kõrgkoolidele“ (ASTRA) tulemuslikkuse ja mõju hindamine“ (2023), </w:t>
      </w:r>
      <w:r w:rsidR="00B251AA" w:rsidRPr="00751B46">
        <w:t xml:space="preserve">„Teaduse tippkeskuste meetme hindamine“ </w:t>
      </w:r>
      <w:r w:rsidR="006F698A" w:rsidRPr="00751B46">
        <w:t xml:space="preserve">(2022), </w:t>
      </w:r>
      <w:r w:rsidR="006430B7" w:rsidRPr="00751B46">
        <w:t xml:space="preserve">„Andmed tulevikuühiskonnas“ (2022) </w:t>
      </w:r>
      <w:r w:rsidR="006F698A" w:rsidRPr="00751B46">
        <w:t>jt.</w:t>
      </w:r>
      <w:r w:rsidRPr="00751B46">
        <w:t xml:space="preserve"> </w:t>
      </w:r>
    </w:p>
  </w:footnote>
  <w:footnote w:id="5">
    <w:p w14:paraId="3D4AAD99" w14:textId="03AE8AE9" w:rsidR="00145AF0" w:rsidRDefault="00145AF0" w:rsidP="00B746A7">
      <w:pPr>
        <w:pStyle w:val="FootnoteText"/>
        <w:jc w:val="left"/>
      </w:pPr>
      <w:r>
        <w:rPr>
          <w:rStyle w:val="FootnoteReference"/>
        </w:rPr>
        <w:footnoteRef/>
      </w:r>
      <w:r>
        <w:t xml:space="preserve"> </w:t>
      </w:r>
      <w:r w:rsidR="00CF1D7F">
        <w:t>Näiteks Balti Uuringute Instituut. 20</w:t>
      </w:r>
      <w:r w:rsidR="00CB5B1C">
        <w:t xml:space="preserve">23. Eesti keele õpe piiratud keelekeskkondades: väljakutsed ja kestlikud lahendused. </w:t>
      </w:r>
      <w:hyperlink r:id="rId3" w:history="1">
        <w:r w:rsidR="00A65C30" w:rsidRPr="00F83CFD">
          <w:rPr>
            <w:rStyle w:val="Hyperlink"/>
          </w:rPr>
          <w:t>https://www.ibs.ee/publikatsioonid/eesti-keele-oppe-korraldus-piiratud-keelekeskkondades-valjakutsed-ja-kestlikud-lahendused/</w:t>
        </w:r>
      </w:hyperlink>
      <w:r w:rsidR="00A65C30">
        <w:t xml:space="preserve"> </w:t>
      </w:r>
    </w:p>
  </w:footnote>
  <w:footnote w:id="6">
    <w:p w14:paraId="6BBF0082" w14:textId="043BF1B1" w:rsidR="00BD53DA" w:rsidRDefault="00BD53DA" w:rsidP="00B746A7">
      <w:pPr>
        <w:pStyle w:val="FootnoteText"/>
        <w:jc w:val="left"/>
      </w:pPr>
      <w:r>
        <w:rPr>
          <w:rStyle w:val="FootnoteReference"/>
        </w:rPr>
        <w:footnoteRef/>
      </w:r>
      <w:r>
        <w:t xml:space="preserve"> </w:t>
      </w:r>
      <w:r>
        <w:t xml:space="preserve">Näiteks Balti Uuringute Instituut. 2022. </w:t>
      </w:r>
      <w:r w:rsidR="000920BA" w:rsidRPr="000920BA">
        <w:t>“Eesti keele õpe kolmandate riikide kodanikele“ mõju-uuring</w:t>
      </w:r>
      <w:r w:rsidR="000920BA">
        <w:t xml:space="preserve">. </w:t>
      </w:r>
      <w:hyperlink r:id="rId4" w:history="1">
        <w:r w:rsidR="00A96569" w:rsidRPr="00F83CFD">
          <w:rPr>
            <w:rStyle w:val="Hyperlink"/>
          </w:rPr>
          <w:t>https://www.ibs.ee/projektid/eesti-keele-ope-kolmandate-riikide-kodanikele-moju-uuring/</w:t>
        </w:r>
      </w:hyperlink>
      <w:r w:rsidR="00A96569">
        <w:t xml:space="preserve"> </w:t>
      </w:r>
    </w:p>
  </w:footnote>
  <w:footnote w:id="7">
    <w:p w14:paraId="37594F31" w14:textId="6AC89201" w:rsidR="00B746A7" w:rsidRDefault="00B746A7" w:rsidP="00B746A7">
      <w:pPr>
        <w:pStyle w:val="FootnoteText"/>
        <w:jc w:val="left"/>
      </w:pPr>
      <w:r>
        <w:rPr>
          <w:rStyle w:val="FootnoteReference"/>
        </w:rPr>
        <w:footnoteRef/>
      </w:r>
      <w:r>
        <w:t xml:space="preserve"> </w:t>
      </w:r>
      <w:r w:rsidRPr="00B746A7">
        <w:t>Vt täpsemalt</w:t>
      </w:r>
      <w:r>
        <w:t xml:space="preserve"> RTK veebis</w:t>
      </w:r>
      <w:r w:rsidRPr="00B746A7">
        <w:t xml:space="preserve">: </w:t>
      </w:r>
      <w:hyperlink r:id="rId5" w:history="1">
        <w:r w:rsidRPr="005F7418">
          <w:rPr>
            <w:rStyle w:val="Hyperlink"/>
          </w:rPr>
          <w:t>https://www.rtk.ee/uudised/mis-oigusdisain-ja-kuidas-mina-sellest-kasu-saan</w:t>
        </w:r>
      </w:hyperlink>
      <w:r w:rsidRPr="00B746A7">
        <w:t xml:space="preserve"> ja </w:t>
      </w:r>
      <w:hyperlink r:id="rId6" w:history="1">
        <w:r w:rsidRPr="005F7418">
          <w:rPr>
            <w:rStyle w:val="Hyperlink"/>
          </w:rPr>
          <w:t>https://www.rtk.ee/millist-lisavaartust-aitab-oigusdisaini-praktikate-kasutamine-luua-avalikus-sektoris</w:t>
        </w:r>
      </w:hyperlink>
      <w:r w:rsidRPr="00B746A7">
        <w:t>.</w:t>
      </w:r>
    </w:p>
  </w:footnote>
  <w:footnote w:id="8">
    <w:p w14:paraId="2C486C0E" w14:textId="14AFFEBF" w:rsidR="00321FFE" w:rsidRDefault="00321FFE" w:rsidP="00B746A7">
      <w:pPr>
        <w:pStyle w:val="FootnoteText"/>
        <w:jc w:val="left"/>
      </w:pPr>
      <w:r>
        <w:rPr>
          <w:rStyle w:val="FootnoteReference"/>
        </w:rPr>
        <w:footnoteRef/>
      </w:r>
      <w:r>
        <w:t xml:space="preserve"> </w:t>
      </w:r>
      <w:r>
        <w:t>Pakkuja esimene eelistus on</w:t>
      </w:r>
      <w:r w:rsidR="002203FB">
        <w:t xml:space="preserve">, lähtuvalt lähteülesande lisas 1 </w:t>
      </w:r>
      <w:r w:rsidR="00B71EB1">
        <w:t xml:space="preserve">punkt 5.8. lubatust, viia mõlemad analüüsi osad </w:t>
      </w:r>
      <w:r w:rsidR="00B91585">
        <w:t xml:space="preserve">ehk etapid </w:t>
      </w:r>
      <w:r w:rsidR="00B71EB1">
        <w:t xml:space="preserve">(KP sisuanalüüs ja KP vahehindamine) läbi </w:t>
      </w:r>
      <w:r w:rsidR="007754F0">
        <w:t xml:space="preserve">üheaegselt ja paralleelselt. See </w:t>
      </w:r>
      <w:r w:rsidR="000E5D7D">
        <w:t>on optimaalne viis tööde teostamiseks, kuivõrd mitmetes tegevustes ja andmekogumises esineb kattuvusi, sh on sellisel moel tõhusam läbi viia nt koosloome seminare jmt taolisi valideer</w:t>
      </w:r>
      <w:r w:rsidR="000B470A">
        <w:t xml:space="preserve">imis. Siiski jagab pakkuja tellijaga võimalikult vara ning vajadusel ka jooksvalt peamisi järeldusi, taipamisi ja soovitusi sisuanalüüsi </w:t>
      </w:r>
      <w:r w:rsidR="008E05B2">
        <w:t>osas, et võimalikke arendusi kohanemisprogrammi sisse viia mitte alles projekti lõppedes, vaid ka projekti käigus.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771E3E8" w14:paraId="038DA32D" w14:textId="77777777" w:rsidTr="6771E3E8">
      <w:trPr>
        <w:trHeight w:val="300"/>
      </w:trPr>
      <w:tc>
        <w:tcPr>
          <w:tcW w:w="3005" w:type="dxa"/>
        </w:tcPr>
        <w:p w14:paraId="6DAB366C" w14:textId="43CD74E6" w:rsidR="6771E3E8" w:rsidRDefault="6771E3E8" w:rsidP="6771E3E8">
          <w:pPr>
            <w:pStyle w:val="Header"/>
            <w:ind w:left="-115"/>
            <w:jc w:val="left"/>
          </w:pPr>
        </w:p>
      </w:tc>
      <w:tc>
        <w:tcPr>
          <w:tcW w:w="3005" w:type="dxa"/>
        </w:tcPr>
        <w:p w14:paraId="705E997A" w14:textId="3D091DD2" w:rsidR="6771E3E8" w:rsidRDefault="6771E3E8" w:rsidP="6771E3E8">
          <w:pPr>
            <w:pStyle w:val="Header"/>
            <w:jc w:val="center"/>
          </w:pPr>
        </w:p>
      </w:tc>
      <w:tc>
        <w:tcPr>
          <w:tcW w:w="3005" w:type="dxa"/>
        </w:tcPr>
        <w:p w14:paraId="15F4C8E4" w14:textId="0B307F00" w:rsidR="6771E3E8" w:rsidRDefault="6771E3E8" w:rsidP="6771E3E8">
          <w:pPr>
            <w:pStyle w:val="Header"/>
            <w:ind w:right="-115"/>
            <w:jc w:val="right"/>
          </w:pPr>
        </w:p>
      </w:tc>
    </w:tr>
  </w:tbl>
  <w:p w14:paraId="32164504" w14:textId="3974824C" w:rsidR="008476BB" w:rsidRDefault="00847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771E3E8" w14:paraId="365C0AE2" w14:textId="77777777" w:rsidTr="6771E3E8">
      <w:trPr>
        <w:trHeight w:val="300"/>
      </w:trPr>
      <w:tc>
        <w:tcPr>
          <w:tcW w:w="3005" w:type="dxa"/>
        </w:tcPr>
        <w:p w14:paraId="737E2786" w14:textId="4D8C4B41" w:rsidR="6771E3E8" w:rsidRDefault="6771E3E8" w:rsidP="6771E3E8">
          <w:pPr>
            <w:pStyle w:val="Header"/>
            <w:ind w:left="-115"/>
            <w:jc w:val="left"/>
          </w:pPr>
        </w:p>
      </w:tc>
      <w:tc>
        <w:tcPr>
          <w:tcW w:w="3005" w:type="dxa"/>
        </w:tcPr>
        <w:p w14:paraId="298EC3CA" w14:textId="6A73A467" w:rsidR="6771E3E8" w:rsidRDefault="6771E3E8" w:rsidP="6771E3E8">
          <w:pPr>
            <w:pStyle w:val="Header"/>
            <w:jc w:val="center"/>
          </w:pPr>
        </w:p>
      </w:tc>
      <w:tc>
        <w:tcPr>
          <w:tcW w:w="3005" w:type="dxa"/>
        </w:tcPr>
        <w:p w14:paraId="5C4B2E2A" w14:textId="3CB3F2D0" w:rsidR="6771E3E8" w:rsidRDefault="6771E3E8" w:rsidP="6771E3E8">
          <w:pPr>
            <w:pStyle w:val="Header"/>
            <w:ind w:right="-115"/>
            <w:jc w:val="right"/>
          </w:pPr>
        </w:p>
      </w:tc>
    </w:tr>
  </w:tbl>
  <w:p w14:paraId="106CEB23" w14:textId="0DF1FC8F" w:rsidR="008476BB" w:rsidRDefault="00847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8D9"/>
    <w:multiLevelType w:val="hybridMultilevel"/>
    <w:tmpl w:val="FFFFFFFF"/>
    <w:lvl w:ilvl="0" w:tplc="D53CD872">
      <w:start w:val="1"/>
      <w:numFmt w:val="bullet"/>
      <w:lvlText w:val="·"/>
      <w:lvlJc w:val="left"/>
      <w:pPr>
        <w:ind w:left="360" w:hanging="360"/>
      </w:pPr>
      <w:rPr>
        <w:rFonts w:ascii="Symbol" w:hAnsi="Symbol" w:hint="default"/>
      </w:rPr>
    </w:lvl>
    <w:lvl w:ilvl="1" w:tplc="3A38E4FC">
      <w:start w:val="1"/>
      <w:numFmt w:val="bullet"/>
      <w:lvlText w:val="o"/>
      <w:lvlJc w:val="left"/>
      <w:pPr>
        <w:ind w:left="1080" w:hanging="360"/>
      </w:pPr>
      <w:rPr>
        <w:rFonts w:ascii="Courier New" w:hAnsi="Courier New" w:hint="default"/>
      </w:rPr>
    </w:lvl>
    <w:lvl w:ilvl="2" w:tplc="1600572C">
      <w:start w:val="1"/>
      <w:numFmt w:val="bullet"/>
      <w:lvlText w:val=""/>
      <w:lvlJc w:val="left"/>
      <w:pPr>
        <w:ind w:left="1800" w:hanging="360"/>
      </w:pPr>
      <w:rPr>
        <w:rFonts w:ascii="Wingdings" w:hAnsi="Wingdings" w:hint="default"/>
      </w:rPr>
    </w:lvl>
    <w:lvl w:ilvl="3" w:tplc="8FF88C5C">
      <w:start w:val="1"/>
      <w:numFmt w:val="bullet"/>
      <w:lvlText w:val=""/>
      <w:lvlJc w:val="left"/>
      <w:pPr>
        <w:ind w:left="2520" w:hanging="360"/>
      </w:pPr>
      <w:rPr>
        <w:rFonts w:ascii="Symbol" w:hAnsi="Symbol" w:hint="default"/>
      </w:rPr>
    </w:lvl>
    <w:lvl w:ilvl="4" w:tplc="0F2C483C">
      <w:start w:val="1"/>
      <w:numFmt w:val="bullet"/>
      <w:lvlText w:val="o"/>
      <w:lvlJc w:val="left"/>
      <w:pPr>
        <w:ind w:left="3240" w:hanging="360"/>
      </w:pPr>
      <w:rPr>
        <w:rFonts w:ascii="Courier New" w:hAnsi="Courier New" w:hint="default"/>
      </w:rPr>
    </w:lvl>
    <w:lvl w:ilvl="5" w:tplc="BD7857E8">
      <w:start w:val="1"/>
      <w:numFmt w:val="bullet"/>
      <w:lvlText w:val=""/>
      <w:lvlJc w:val="left"/>
      <w:pPr>
        <w:ind w:left="3960" w:hanging="360"/>
      </w:pPr>
      <w:rPr>
        <w:rFonts w:ascii="Wingdings" w:hAnsi="Wingdings" w:hint="default"/>
      </w:rPr>
    </w:lvl>
    <w:lvl w:ilvl="6" w:tplc="DF741B54">
      <w:start w:val="1"/>
      <w:numFmt w:val="bullet"/>
      <w:lvlText w:val=""/>
      <w:lvlJc w:val="left"/>
      <w:pPr>
        <w:ind w:left="4680" w:hanging="360"/>
      </w:pPr>
      <w:rPr>
        <w:rFonts w:ascii="Symbol" w:hAnsi="Symbol" w:hint="default"/>
      </w:rPr>
    </w:lvl>
    <w:lvl w:ilvl="7" w:tplc="BDBEB084">
      <w:start w:val="1"/>
      <w:numFmt w:val="bullet"/>
      <w:lvlText w:val="o"/>
      <w:lvlJc w:val="left"/>
      <w:pPr>
        <w:ind w:left="5400" w:hanging="360"/>
      </w:pPr>
      <w:rPr>
        <w:rFonts w:ascii="Courier New" w:hAnsi="Courier New" w:hint="default"/>
      </w:rPr>
    </w:lvl>
    <w:lvl w:ilvl="8" w:tplc="38FEF5E8">
      <w:start w:val="1"/>
      <w:numFmt w:val="bullet"/>
      <w:lvlText w:val=""/>
      <w:lvlJc w:val="left"/>
      <w:pPr>
        <w:ind w:left="6120" w:hanging="360"/>
      </w:pPr>
      <w:rPr>
        <w:rFonts w:ascii="Wingdings" w:hAnsi="Wingdings" w:hint="default"/>
      </w:rPr>
    </w:lvl>
  </w:abstractNum>
  <w:abstractNum w:abstractNumId="1" w15:restartNumberingAfterBreak="0">
    <w:nsid w:val="01042E73"/>
    <w:multiLevelType w:val="hybridMultilevel"/>
    <w:tmpl w:val="490CBCEC"/>
    <w:lvl w:ilvl="0" w:tplc="9C282C0C">
      <w:start w:val="1"/>
      <w:numFmt w:val="decimal"/>
      <w:lvlText w:val="%1."/>
      <w:lvlJc w:val="left"/>
      <w:pPr>
        <w:ind w:left="2502" w:hanging="360"/>
      </w:pPr>
      <w:rPr>
        <w:rFonts w:hint="default"/>
      </w:rPr>
    </w:lvl>
    <w:lvl w:ilvl="1" w:tplc="04250019" w:tentative="1">
      <w:start w:val="1"/>
      <w:numFmt w:val="lowerLetter"/>
      <w:lvlText w:val="%2."/>
      <w:lvlJc w:val="left"/>
      <w:pPr>
        <w:ind w:left="3222" w:hanging="360"/>
      </w:pPr>
    </w:lvl>
    <w:lvl w:ilvl="2" w:tplc="0425001B" w:tentative="1">
      <w:start w:val="1"/>
      <w:numFmt w:val="lowerRoman"/>
      <w:lvlText w:val="%3."/>
      <w:lvlJc w:val="right"/>
      <w:pPr>
        <w:ind w:left="3942" w:hanging="180"/>
      </w:pPr>
    </w:lvl>
    <w:lvl w:ilvl="3" w:tplc="0425000F" w:tentative="1">
      <w:start w:val="1"/>
      <w:numFmt w:val="decimal"/>
      <w:lvlText w:val="%4."/>
      <w:lvlJc w:val="left"/>
      <w:pPr>
        <w:ind w:left="4662" w:hanging="360"/>
      </w:pPr>
    </w:lvl>
    <w:lvl w:ilvl="4" w:tplc="04250019" w:tentative="1">
      <w:start w:val="1"/>
      <w:numFmt w:val="lowerLetter"/>
      <w:lvlText w:val="%5."/>
      <w:lvlJc w:val="left"/>
      <w:pPr>
        <w:ind w:left="5382" w:hanging="360"/>
      </w:pPr>
    </w:lvl>
    <w:lvl w:ilvl="5" w:tplc="0425001B" w:tentative="1">
      <w:start w:val="1"/>
      <w:numFmt w:val="lowerRoman"/>
      <w:lvlText w:val="%6."/>
      <w:lvlJc w:val="right"/>
      <w:pPr>
        <w:ind w:left="6102" w:hanging="180"/>
      </w:pPr>
    </w:lvl>
    <w:lvl w:ilvl="6" w:tplc="0425000F" w:tentative="1">
      <w:start w:val="1"/>
      <w:numFmt w:val="decimal"/>
      <w:lvlText w:val="%7."/>
      <w:lvlJc w:val="left"/>
      <w:pPr>
        <w:ind w:left="6822" w:hanging="360"/>
      </w:pPr>
    </w:lvl>
    <w:lvl w:ilvl="7" w:tplc="04250019" w:tentative="1">
      <w:start w:val="1"/>
      <w:numFmt w:val="lowerLetter"/>
      <w:lvlText w:val="%8."/>
      <w:lvlJc w:val="left"/>
      <w:pPr>
        <w:ind w:left="7542" w:hanging="360"/>
      </w:pPr>
    </w:lvl>
    <w:lvl w:ilvl="8" w:tplc="0425001B" w:tentative="1">
      <w:start w:val="1"/>
      <w:numFmt w:val="lowerRoman"/>
      <w:lvlText w:val="%9."/>
      <w:lvlJc w:val="right"/>
      <w:pPr>
        <w:ind w:left="8262" w:hanging="180"/>
      </w:pPr>
    </w:lvl>
  </w:abstractNum>
  <w:abstractNum w:abstractNumId="2" w15:restartNumberingAfterBreak="0">
    <w:nsid w:val="017F151A"/>
    <w:multiLevelType w:val="hybridMultilevel"/>
    <w:tmpl w:val="AB7A11FA"/>
    <w:lvl w:ilvl="0" w:tplc="5C744C4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710121"/>
    <w:multiLevelType w:val="hybridMultilevel"/>
    <w:tmpl w:val="FFFFFFFF"/>
    <w:lvl w:ilvl="0" w:tplc="18A4C892">
      <w:start w:val="1"/>
      <w:numFmt w:val="bullet"/>
      <w:lvlText w:val="·"/>
      <w:lvlJc w:val="left"/>
      <w:pPr>
        <w:ind w:left="360" w:hanging="360"/>
      </w:pPr>
      <w:rPr>
        <w:rFonts w:ascii="Symbol" w:hAnsi="Symbol" w:hint="default"/>
      </w:rPr>
    </w:lvl>
    <w:lvl w:ilvl="1" w:tplc="FD22C3F8">
      <w:start w:val="1"/>
      <w:numFmt w:val="bullet"/>
      <w:lvlText w:val="o"/>
      <w:lvlJc w:val="left"/>
      <w:pPr>
        <w:ind w:left="1080" w:hanging="360"/>
      </w:pPr>
      <w:rPr>
        <w:rFonts w:ascii="Courier New" w:hAnsi="Courier New" w:hint="default"/>
      </w:rPr>
    </w:lvl>
    <w:lvl w:ilvl="2" w:tplc="79A8A432">
      <w:start w:val="1"/>
      <w:numFmt w:val="bullet"/>
      <w:lvlText w:val=""/>
      <w:lvlJc w:val="left"/>
      <w:pPr>
        <w:ind w:left="1800" w:hanging="360"/>
      </w:pPr>
      <w:rPr>
        <w:rFonts w:ascii="Wingdings" w:hAnsi="Wingdings" w:hint="default"/>
      </w:rPr>
    </w:lvl>
    <w:lvl w:ilvl="3" w:tplc="B0900EE4">
      <w:start w:val="1"/>
      <w:numFmt w:val="bullet"/>
      <w:lvlText w:val=""/>
      <w:lvlJc w:val="left"/>
      <w:pPr>
        <w:ind w:left="2520" w:hanging="360"/>
      </w:pPr>
      <w:rPr>
        <w:rFonts w:ascii="Symbol" w:hAnsi="Symbol" w:hint="default"/>
      </w:rPr>
    </w:lvl>
    <w:lvl w:ilvl="4" w:tplc="BDE23FF2">
      <w:start w:val="1"/>
      <w:numFmt w:val="bullet"/>
      <w:lvlText w:val="o"/>
      <w:lvlJc w:val="left"/>
      <w:pPr>
        <w:ind w:left="3240" w:hanging="360"/>
      </w:pPr>
      <w:rPr>
        <w:rFonts w:ascii="Courier New" w:hAnsi="Courier New" w:hint="default"/>
      </w:rPr>
    </w:lvl>
    <w:lvl w:ilvl="5" w:tplc="B7B42A4E">
      <w:start w:val="1"/>
      <w:numFmt w:val="bullet"/>
      <w:lvlText w:val=""/>
      <w:lvlJc w:val="left"/>
      <w:pPr>
        <w:ind w:left="3960" w:hanging="360"/>
      </w:pPr>
      <w:rPr>
        <w:rFonts w:ascii="Wingdings" w:hAnsi="Wingdings" w:hint="default"/>
      </w:rPr>
    </w:lvl>
    <w:lvl w:ilvl="6" w:tplc="7F6E0E68">
      <w:start w:val="1"/>
      <w:numFmt w:val="bullet"/>
      <w:lvlText w:val=""/>
      <w:lvlJc w:val="left"/>
      <w:pPr>
        <w:ind w:left="4680" w:hanging="360"/>
      </w:pPr>
      <w:rPr>
        <w:rFonts w:ascii="Symbol" w:hAnsi="Symbol" w:hint="default"/>
      </w:rPr>
    </w:lvl>
    <w:lvl w:ilvl="7" w:tplc="243EB654">
      <w:start w:val="1"/>
      <w:numFmt w:val="bullet"/>
      <w:lvlText w:val="o"/>
      <w:lvlJc w:val="left"/>
      <w:pPr>
        <w:ind w:left="5400" w:hanging="360"/>
      </w:pPr>
      <w:rPr>
        <w:rFonts w:ascii="Courier New" w:hAnsi="Courier New" w:hint="default"/>
      </w:rPr>
    </w:lvl>
    <w:lvl w:ilvl="8" w:tplc="5DB8DB30">
      <w:start w:val="1"/>
      <w:numFmt w:val="bullet"/>
      <w:lvlText w:val=""/>
      <w:lvlJc w:val="left"/>
      <w:pPr>
        <w:ind w:left="6120" w:hanging="360"/>
      </w:pPr>
      <w:rPr>
        <w:rFonts w:ascii="Wingdings" w:hAnsi="Wingdings" w:hint="default"/>
      </w:rPr>
    </w:lvl>
  </w:abstractNum>
  <w:abstractNum w:abstractNumId="4" w15:restartNumberingAfterBreak="0">
    <w:nsid w:val="08CE6517"/>
    <w:multiLevelType w:val="hybridMultilevel"/>
    <w:tmpl w:val="FFBC890C"/>
    <w:lvl w:ilvl="0" w:tplc="04090015">
      <w:start w:val="1"/>
      <w:numFmt w:val="upperLetter"/>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0C747CE0"/>
    <w:multiLevelType w:val="hybridMultilevel"/>
    <w:tmpl w:val="D9A66692"/>
    <w:lvl w:ilvl="0" w:tplc="FFFFFFFF">
      <w:start w:val="2011"/>
      <w:numFmt w:val="bullet"/>
      <w:lvlText w:val="-"/>
      <w:lvlJc w:val="left"/>
      <w:pPr>
        <w:ind w:left="720" w:hanging="360"/>
      </w:pPr>
      <w:rPr>
        <w:rFonts w:ascii="Times New Roman" w:eastAsia="Times New Roman" w:hAnsi="Times New Roman" w:hint="default"/>
      </w:rPr>
    </w:lvl>
    <w:lvl w:ilvl="1" w:tplc="C3C87F66">
      <w:start w:val="3"/>
      <w:numFmt w:val="bullet"/>
      <w:lvlText w:val="-"/>
      <w:lvlJc w:val="left"/>
      <w:pPr>
        <w:ind w:left="1440" w:hanging="360"/>
      </w:pPr>
      <w:rPr>
        <w:rFonts w:ascii="Perpetua" w:eastAsiaTheme="minorHAnsi" w:hAnsi="Perpetu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442860"/>
    <w:multiLevelType w:val="hybridMultilevel"/>
    <w:tmpl w:val="31C234F0"/>
    <w:lvl w:ilvl="0" w:tplc="4956C90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B7620A"/>
    <w:multiLevelType w:val="hybridMultilevel"/>
    <w:tmpl w:val="73F4CA90"/>
    <w:lvl w:ilvl="0" w:tplc="4956C90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0A21B4"/>
    <w:multiLevelType w:val="hybridMultilevel"/>
    <w:tmpl w:val="A4A6FDFC"/>
    <w:lvl w:ilvl="0" w:tplc="FFFFFFFF">
      <w:start w:val="2011"/>
      <w:numFmt w:val="bullet"/>
      <w:lvlText w:val="-"/>
      <w:lvlJc w:val="left"/>
      <w:pPr>
        <w:ind w:left="502"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417250"/>
    <w:multiLevelType w:val="hybridMultilevel"/>
    <w:tmpl w:val="1F649DD6"/>
    <w:lvl w:ilvl="0" w:tplc="D56286B4">
      <w:start w:val="28"/>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AB1266"/>
    <w:multiLevelType w:val="hybridMultilevel"/>
    <w:tmpl w:val="FFFFFFFF"/>
    <w:lvl w:ilvl="0" w:tplc="2AB241FE">
      <w:start w:val="1"/>
      <w:numFmt w:val="bullet"/>
      <w:lvlText w:val="·"/>
      <w:lvlJc w:val="left"/>
      <w:pPr>
        <w:ind w:left="360" w:hanging="360"/>
      </w:pPr>
      <w:rPr>
        <w:rFonts w:ascii="Symbol" w:hAnsi="Symbol" w:hint="default"/>
      </w:rPr>
    </w:lvl>
    <w:lvl w:ilvl="1" w:tplc="FEB62F7E">
      <w:start w:val="1"/>
      <w:numFmt w:val="bullet"/>
      <w:lvlText w:val="o"/>
      <w:lvlJc w:val="left"/>
      <w:pPr>
        <w:ind w:left="1080" w:hanging="360"/>
      </w:pPr>
      <w:rPr>
        <w:rFonts w:ascii="Courier New" w:hAnsi="Courier New" w:hint="default"/>
      </w:rPr>
    </w:lvl>
    <w:lvl w:ilvl="2" w:tplc="4956C90C">
      <w:start w:val="1"/>
      <w:numFmt w:val="bullet"/>
      <w:lvlText w:val=""/>
      <w:lvlJc w:val="left"/>
      <w:pPr>
        <w:ind w:left="1800" w:hanging="360"/>
      </w:pPr>
      <w:rPr>
        <w:rFonts w:ascii="Wingdings" w:hAnsi="Wingdings" w:hint="default"/>
      </w:rPr>
    </w:lvl>
    <w:lvl w:ilvl="3" w:tplc="53E632DA">
      <w:start w:val="1"/>
      <w:numFmt w:val="bullet"/>
      <w:lvlText w:val=""/>
      <w:lvlJc w:val="left"/>
      <w:pPr>
        <w:ind w:left="2520" w:hanging="360"/>
      </w:pPr>
      <w:rPr>
        <w:rFonts w:ascii="Symbol" w:hAnsi="Symbol" w:hint="default"/>
      </w:rPr>
    </w:lvl>
    <w:lvl w:ilvl="4" w:tplc="601ECEDA">
      <w:start w:val="1"/>
      <w:numFmt w:val="bullet"/>
      <w:lvlText w:val="o"/>
      <w:lvlJc w:val="left"/>
      <w:pPr>
        <w:ind w:left="3240" w:hanging="360"/>
      </w:pPr>
      <w:rPr>
        <w:rFonts w:ascii="Courier New" w:hAnsi="Courier New" w:hint="default"/>
      </w:rPr>
    </w:lvl>
    <w:lvl w:ilvl="5" w:tplc="38324CEC">
      <w:start w:val="1"/>
      <w:numFmt w:val="bullet"/>
      <w:lvlText w:val=""/>
      <w:lvlJc w:val="left"/>
      <w:pPr>
        <w:ind w:left="3960" w:hanging="360"/>
      </w:pPr>
      <w:rPr>
        <w:rFonts w:ascii="Wingdings" w:hAnsi="Wingdings" w:hint="default"/>
      </w:rPr>
    </w:lvl>
    <w:lvl w:ilvl="6" w:tplc="8CC85C0E">
      <w:start w:val="1"/>
      <w:numFmt w:val="bullet"/>
      <w:lvlText w:val=""/>
      <w:lvlJc w:val="left"/>
      <w:pPr>
        <w:ind w:left="4680" w:hanging="360"/>
      </w:pPr>
      <w:rPr>
        <w:rFonts w:ascii="Symbol" w:hAnsi="Symbol" w:hint="default"/>
      </w:rPr>
    </w:lvl>
    <w:lvl w:ilvl="7" w:tplc="EA928980">
      <w:start w:val="1"/>
      <w:numFmt w:val="bullet"/>
      <w:lvlText w:val="o"/>
      <w:lvlJc w:val="left"/>
      <w:pPr>
        <w:ind w:left="5400" w:hanging="360"/>
      </w:pPr>
      <w:rPr>
        <w:rFonts w:ascii="Courier New" w:hAnsi="Courier New" w:hint="default"/>
      </w:rPr>
    </w:lvl>
    <w:lvl w:ilvl="8" w:tplc="5D48F442">
      <w:start w:val="1"/>
      <w:numFmt w:val="bullet"/>
      <w:lvlText w:val=""/>
      <w:lvlJc w:val="left"/>
      <w:pPr>
        <w:ind w:left="6120" w:hanging="360"/>
      </w:pPr>
      <w:rPr>
        <w:rFonts w:ascii="Wingdings" w:hAnsi="Wingdings" w:hint="default"/>
      </w:rPr>
    </w:lvl>
  </w:abstractNum>
  <w:abstractNum w:abstractNumId="11" w15:restartNumberingAfterBreak="0">
    <w:nsid w:val="133469F6"/>
    <w:multiLevelType w:val="hybridMultilevel"/>
    <w:tmpl w:val="6050339C"/>
    <w:lvl w:ilvl="0" w:tplc="04250001">
      <w:start w:val="1"/>
      <w:numFmt w:val="bullet"/>
      <w:lvlText w:val=""/>
      <w:lvlJc w:val="left"/>
      <w:pPr>
        <w:ind w:left="1431" w:hanging="360"/>
      </w:pPr>
      <w:rPr>
        <w:rFonts w:ascii="Symbol" w:hAnsi="Symbol" w:hint="default"/>
      </w:rPr>
    </w:lvl>
    <w:lvl w:ilvl="1" w:tplc="FFFFFFFF" w:tentative="1">
      <w:start w:val="1"/>
      <w:numFmt w:val="bullet"/>
      <w:lvlText w:val="o"/>
      <w:lvlJc w:val="left"/>
      <w:pPr>
        <w:ind w:left="2151" w:hanging="360"/>
      </w:pPr>
      <w:rPr>
        <w:rFonts w:ascii="Courier New" w:hAnsi="Courier New" w:cs="Courier New" w:hint="default"/>
      </w:rPr>
    </w:lvl>
    <w:lvl w:ilvl="2" w:tplc="FFFFFFFF" w:tentative="1">
      <w:start w:val="1"/>
      <w:numFmt w:val="bullet"/>
      <w:lvlText w:val=""/>
      <w:lvlJc w:val="left"/>
      <w:pPr>
        <w:ind w:left="2871" w:hanging="360"/>
      </w:pPr>
      <w:rPr>
        <w:rFonts w:ascii="Wingdings" w:hAnsi="Wingdings" w:hint="default"/>
      </w:rPr>
    </w:lvl>
    <w:lvl w:ilvl="3" w:tplc="FFFFFFFF" w:tentative="1">
      <w:start w:val="1"/>
      <w:numFmt w:val="bullet"/>
      <w:lvlText w:val=""/>
      <w:lvlJc w:val="left"/>
      <w:pPr>
        <w:ind w:left="3591" w:hanging="360"/>
      </w:pPr>
      <w:rPr>
        <w:rFonts w:ascii="Symbol" w:hAnsi="Symbol" w:hint="default"/>
      </w:rPr>
    </w:lvl>
    <w:lvl w:ilvl="4" w:tplc="FFFFFFFF" w:tentative="1">
      <w:start w:val="1"/>
      <w:numFmt w:val="bullet"/>
      <w:lvlText w:val="o"/>
      <w:lvlJc w:val="left"/>
      <w:pPr>
        <w:ind w:left="4311" w:hanging="360"/>
      </w:pPr>
      <w:rPr>
        <w:rFonts w:ascii="Courier New" w:hAnsi="Courier New" w:cs="Courier New" w:hint="default"/>
      </w:rPr>
    </w:lvl>
    <w:lvl w:ilvl="5" w:tplc="FFFFFFFF" w:tentative="1">
      <w:start w:val="1"/>
      <w:numFmt w:val="bullet"/>
      <w:lvlText w:val=""/>
      <w:lvlJc w:val="left"/>
      <w:pPr>
        <w:ind w:left="5031" w:hanging="360"/>
      </w:pPr>
      <w:rPr>
        <w:rFonts w:ascii="Wingdings" w:hAnsi="Wingdings" w:hint="default"/>
      </w:rPr>
    </w:lvl>
    <w:lvl w:ilvl="6" w:tplc="FFFFFFFF" w:tentative="1">
      <w:start w:val="1"/>
      <w:numFmt w:val="bullet"/>
      <w:lvlText w:val=""/>
      <w:lvlJc w:val="left"/>
      <w:pPr>
        <w:ind w:left="5751" w:hanging="360"/>
      </w:pPr>
      <w:rPr>
        <w:rFonts w:ascii="Symbol" w:hAnsi="Symbol" w:hint="default"/>
      </w:rPr>
    </w:lvl>
    <w:lvl w:ilvl="7" w:tplc="FFFFFFFF" w:tentative="1">
      <w:start w:val="1"/>
      <w:numFmt w:val="bullet"/>
      <w:lvlText w:val="o"/>
      <w:lvlJc w:val="left"/>
      <w:pPr>
        <w:ind w:left="6471" w:hanging="360"/>
      </w:pPr>
      <w:rPr>
        <w:rFonts w:ascii="Courier New" w:hAnsi="Courier New" w:cs="Courier New" w:hint="default"/>
      </w:rPr>
    </w:lvl>
    <w:lvl w:ilvl="8" w:tplc="FFFFFFFF" w:tentative="1">
      <w:start w:val="1"/>
      <w:numFmt w:val="bullet"/>
      <w:lvlText w:val=""/>
      <w:lvlJc w:val="left"/>
      <w:pPr>
        <w:ind w:left="7191" w:hanging="360"/>
      </w:pPr>
      <w:rPr>
        <w:rFonts w:ascii="Wingdings" w:hAnsi="Wingdings" w:hint="default"/>
      </w:rPr>
    </w:lvl>
  </w:abstractNum>
  <w:abstractNum w:abstractNumId="12" w15:restartNumberingAfterBreak="0">
    <w:nsid w:val="14C85E30"/>
    <w:multiLevelType w:val="multilevel"/>
    <w:tmpl w:val="23FE44F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4CE6925"/>
    <w:multiLevelType w:val="multilevel"/>
    <w:tmpl w:val="0A14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CF316F"/>
    <w:multiLevelType w:val="multilevel"/>
    <w:tmpl w:val="677EAA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4A18BA"/>
    <w:multiLevelType w:val="multilevel"/>
    <w:tmpl w:val="C55C00B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6" w15:restartNumberingAfterBreak="0">
    <w:nsid w:val="17C21CA8"/>
    <w:multiLevelType w:val="hybridMultilevel"/>
    <w:tmpl w:val="2C34424C"/>
    <w:lvl w:ilvl="0" w:tplc="4956C90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82F6940"/>
    <w:multiLevelType w:val="hybridMultilevel"/>
    <w:tmpl w:val="52249898"/>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189E2588"/>
    <w:multiLevelType w:val="hybridMultilevel"/>
    <w:tmpl w:val="2FB81598"/>
    <w:lvl w:ilvl="0" w:tplc="A0B4C27C">
      <w:start w:val="1"/>
      <w:numFmt w:val="bullet"/>
      <w:lvlText w:val=""/>
      <w:lvlJc w:val="left"/>
      <w:pPr>
        <w:ind w:left="720" w:hanging="360"/>
      </w:pPr>
      <w:rPr>
        <w:rFonts w:ascii="Symbol" w:hAnsi="Symbol" w:hint="default"/>
      </w:rPr>
    </w:lvl>
    <w:lvl w:ilvl="1" w:tplc="935CCA82" w:tentative="1">
      <w:start w:val="1"/>
      <w:numFmt w:val="bullet"/>
      <w:lvlText w:val="o"/>
      <w:lvlJc w:val="left"/>
      <w:pPr>
        <w:ind w:left="1440" w:hanging="360"/>
      </w:pPr>
      <w:rPr>
        <w:rFonts w:ascii="Courier New" w:hAnsi="Courier New" w:hint="default"/>
      </w:rPr>
    </w:lvl>
    <w:lvl w:ilvl="2" w:tplc="5A40C0E4" w:tentative="1">
      <w:start w:val="1"/>
      <w:numFmt w:val="bullet"/>
      <w:lvlText w:val=""/>
      <w:lvlJc w:val="left"/>
      <w:pPr>
        <w:ind w:left="2160" w:hanging="360"/>
      </w:pPr>
      <w:rPr>
        <w:rFonts w:ascii="Wingdings" w:hAnsi="Wingdings" w:hint="default"/>
      </w:rPr>
    </w:lvl>
    <w:lvl w:ilvl="3" w:tplc="5E88F54C" w:tentative="1">
      <w:start w:val="1"/>
      <w:numFmt w:val="bullet"/>
      <w:lvlText w:val=""/>
      <w:lvlJc w:val="left"/>
      <w:pPr>
        <w:ind w:left="2880" w:hanging="360"/>
      </w:pPr>
      <w:rPr>
        <w:rFonts w:ascii="Symbol" w:hAnsi="Symbol" w:hint="default"/>
      </w:rPr>
    </w:lvl>
    <w:lvl w:ilvl="4" w:tplc="2B4C6AC8" w:tentative="1">
      <w:start w:val="1"/>
      <w:numFmt w:val="bullet"/>
      <w:lvlText w:val="o"/>
      <w:lvlJc w:val="left"/>
      <w:pPr>
        <w:ind w:left="3600" w:hanging="360"/>
      </w:pPr>
      <w:rPr>
        <w:rFonts w:ascii="Courier New" w:hAnsi="Courier New" w:hint="default"/>
      </w:rPr>
    </w:lvl>
    <w:lvl w:ilvl="5" w:tplc="0FFEF802" w:tentative="1">
      <w:start w:val="1"/>
      <w:numFmt w:val="bullet"/>
      <w:lvlText w:val=""/>
      <w:lvlJc w:val="left"/>
      <w:pPr>
        <w:ind w:left="4320" w:hanging="360"/>
      </w:pPr>
      <w:rPr>
        <w:rFonts w:ascii="Wingdings" w:hAnsi="Wingdings" w:hint="default"/>
      </w:rPr>
    </w:lvl>
    <w:lvl w:ilvl="6" w:tplc="F692D49C" w:tentative="1">
      <w:start w:val="1"/>
      <w:numFmt w:val="bullet"/>
      <w:lvlText w:val=""/>
      <w:lvlJc w:val="left"/>
      <w:pPr>
        <w:ind w:left="5040" w:hanging="360"/>
      </w:pPr>
      <w:rPr>
        <w:rFonts w:ascii="Symbol" w:hAnsi="Symbol" w:hint="default"/>
      </w:rPr>
    </w:lvl>
    <w:lvl w:ilvl="7" w:tplc="1F52E6D6" w:tentative="1">
      <w:start w:val="1"/>
      <w:numFmt w:val="bullet"/>
      <w:lvlText w:val="o"/>
      <w:lvlJc w:val="left"/>
      <w:pPr>
        <w:ind w:left="5760" w:hanging="360"/>
      </w:pPr>
      <w:rPr>
        <w:rFonts w:ascii="Courier New" w:hAnsi="Courier New" w:hint="default"/>
      </w:rPr>
    </w:lvl>
    <w:lvl w:ilvl="8" w:tplc="4E1ACFC2" w:tentative="1">
      <w:start w:val="1"/>
      <w:numFmt w:val="bullet"/>
      <w:lvlText w:val=""/>
      <w:lvlJc w:val="left"/>
      <w:pPr>
        <w:ind w:left="6480" w:hanging="360"/>
      </w:pPr>
      <w:rPr>
        <w:rFonts w:ascii="Wingdings" w:hAnsi="Wingdings" w:hint="default"/>
      </w:rPr>
    </w:lvl>
  </w:abstractNum>
  <w:abstractNum w:abstractNumId="19" w15:restartNumberingAfterBreak="0">
    <w:nsid w:val="1A7E0379"/>
    <w:multiLevelType w:val="hybridMultilevel"/>
    <w:tmpl w:val="FFFFFFFF"/>
    <w:lvl w:ilvl="0" w:tplc="D9FAEB9A">
      <w:start w:val="1"/>
      <w:numFmt w:val="bullet"/>
      <w:lvlText w:val="·"/>
      <w:lvlJc w:val="left"/>
      <w:pPr>
        <w:ind w:left="360" w:hanging="360"/>
      </w:pPr>
      <w:rPr>
        <w:rFonts w:ascii="Symbol" w:hAnsi="Symbol" w:hint="default"/>
      </w:rPr>
    </w:lvl>
    <w:lvl w:ilvl="1" w:tplc="255C9906">
      <w:start w:val="1"/>
      <w:numFmt w:val="bullet"/>
      <w:lvlText w:val="o"/>
      <w:lvlJc w:val="left"/>
      <w:pPr>
        <w:ind w:left="1080" w:hanging="360"/>
      </w:pPr>
      <w:rPr>
        <w:rFonts w:ascii="Courier New" w:hAnsi="Courier New" w:hint="default"/>
      </w:rPr>
    </w:lvl>
    <w:lvl w:ilvl="2" w:tplc="1DCC9356">
      <w:start w:val="1"/>
      <w:numFmt w:val="bullet"/>
      <w:lvlText w:val=""/>
      <w:lvlJc w:val="left"/>
      <w:pPr>
        <w:ind w:left="1800" w:hanging="360"/>
      </w:pPr>
      <w:rPr>
        <w:rFonts w:ascii="Wingdings" w:hAnsi="Wingdings" w:hint="default"/>
      </w:rPr>
    </w:lvl>
    <w:lvl w:ilvl="3" w:tplc="C7547308">
      <w:start w:val="1"/>
      <w:numFmt w:val="bullet"/>
      <w:lvlText w:val=""/>
      <w:lvlJc w:val="left"/>
      <w:pPr>
        <w:ind w:left="2520" w:hanging="360"/>
      </w:pPr>
      <w:rPr>
        <w:rFonts w:ascii="Symbol" w:hAnsi="Symbol" w:hint="default"/>
      </w:rPr>
    </w:lvl>
    <w:lvl w:ilvl="4" w:tplc="6C742B12">
      <w:start w:val="1"/>
      <w:numFmt w:val="bullet"/>
      <w:lvlText w:val="o"/>
      <w:lvlJc w:val="left"/>
      <w:pPr>
        <w:ind w:left="3240" w:hanging="360"/>
      </w:pPr>
      <w:rPr>
        <w:rFonts w:ascii="Courier New" w:hAnsi="Courier New" w:hint="default"/>
      </w:rPr>
    </w:lvl>
    <w:lvl w:ilvl="5" w:tplc="D506FCA0">
      <w:start w:val="1"/>
      <w:numFmt w:val="bullet"/>
      <w:lvlText w:val=""/>
      <w:lvlJc w:val="left"/>
      <w:pPr>
        <w:ind w:left="3960" w:hanging="360"/>
      </w:pPr>
      <w:rPr>
        <w:rFonts w:ascii="Wingdings" w:hAnsi="Wingdings" w:hint="default"/>
      </w:rPr>
    </w:lvl>
    <w:lvl w:ilvl="6" w:tplc="4D2E5732">
      <w:start w:val="1"/>
      <w:numFmt w:val="bullet"/>
      <w:lvlText w:val=""/>
      <w:lvlJc w:val="left"/>
      <w:pPr>
        <w:ind w:left="4680" w:hanging="360"/>
      </w:pPr>
      <w:rPr>
        <w:rFonts w:ascii="Symbol" w:hAnsi="Symbol" w:hint="default"/>
      </w:rPr>
    </w:lvl>
    <w:lvl w:ilvl="7" w:tplc="90D8521E">
      <w:start w:val="1"/>
      <w:numFmt w:val="bullet"/>
      <w:lvlText w:val="o"/>
      <w:lvlJc w:val="left"/>
      <w:pPr>
        <w:ind w:left="5400" w:hanging="360"/>
      </w:pPr>
      <w:rPr>
        <w:rFonts w:ascii="Courier New" w:hAnsi="Courier New" w:hint="default"/>
      </w:rPr>
    </w:lvl>
    <w:lvl w:ilvl="8" w:tplc="B9FA3898">
      <w:start w:val="1"/>
      <w:numFmt w:val="bullet"/>
      <w:lvlText w:val=""/>
      <w:lvlJc w:val="left"/>
      <w:pPr>
        <w:ind w:left="6120" w:hanging="360"/>
      </w:pPr>
      <w:rPr>
        <w:rFonts w:ascii="Wingdings" w:hAnsi="Wingdings" w:hint="default"/>
      </w:rPr>
    </w:lvl>
  </w:abstractNum>
  <w:abstractNum w:abstractNumId="20" w15:restartNumberingAfterBreak="0">
    <w:nsid w:val="1BFC46B7"/>
    <w:multiLevelType w:val="multilevel"/>
    <w:tmpl w:val="529449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2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5C0DB3"/>
    <w:multiLevelType w:val="hybridMultilevel"/>
    <w:tmpl w:val="C6F6863C"/>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22246E4E"/>
    <w:multiLevelType w:val="hybridMultilevel"/>
    <w:tmpl w:val="D938DB06"/>
    <w:lvl w:ilvl="0" w:tplc="4956C90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C744E0"/>
    <w:multiLevelType w:val="multilevel"/>
    <w:tmpl w:val="05ACD144"/>
    <w:lvl w:ilvl="0">
      <w:start w:val="1"/>
      <w:numFmt w:val="decimal"/>
      <w:pStyle w:val="Heading1"/>
      <w:lvlText w:val="%1."/>
      <w:lvlJc w:val="left"/>
      <w:pPr>
        <w:ind w:left="360" w:hanging="360"/>
      </w:pPr>
    </w:lvl>
    <w:lvl w:ilvl="1">
      <w:start w:val="1"/>
      <w:numFmt w:val="decimal"/>
      <w:pStyle w:val="Heading2"/>
      <w:lvlText w:val="%1.%2."/>
      <w:lvlJc w:val="left"/>
      <w:pPr>
        <w:ind w:left="720" w:hanging="720"/>
      </w:pPr>
    </w:lvl>
    <w:lvl w:ilvl="2">
      <w:start w:val="1"/>
      <w:numFmt w:val="decimal"/>
      <w:pStyle w:val="Heading3"/>
      <w:lvlText w:val="%1.%2.%3."/>
      <w:lvlJc w:val="left"/>
      <w:pPr>
        <w:ind w:left="720" w:hanging="720"/>
      </w:pPr>
    </w:lvl>
    <w:lvl w:ilvl="3">
      <w:start w:val="1"/>
      <w:numFmt w:val="decimal"/>
      <w:pStyle w:val="Heading4"/>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2C086FA9"/>
    <w:multiLevelType w:val="hybridMultilevel"/>
    <w:tmpl w:val="2BC68E3A"/>
    <w:lvl w:ilvl="0" w:tplc="A3EE555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2E095A4C"/>
    <w:multiLevelType w:val="multilevel"/>
    <w:tmpl w:val="0DB41264"/>
    <w:styleLink w:val="Laad1"/>
    <w:lvl w:ilvl="0">
      <w:start w:val="1"/>
      <w:numFmt w:val="decimal"/>
      <w:lvlText w:val="%1."/>
      <w:lvlJc w:val="left"/>
      <w:pPr>
        <w:ind w:left="720" w:hanging="360"/>
      </w:pPr>
    </w:lvl>
    <w:lvl w:ilvl="1">
      <w:start w:val="1"/>
      <w:numFmt w:val="decimal"/>
      <w:lvlText w:val="%1.%2"/>
      <w:lvlJc w:val="left"/>
      <w:pPr>
        <w:ind w:left="1919"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FD117CA"/>
    <w:multiLevelType w:val="hybridMultilevel"/>
    <w:tmpl w:val="CE26093C"/>
    <w:lvl w:ilvl="0" w:tplc="4956C90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32145EC"/>
    <w:multiLevelType w:val="hybridMultilevel"/>
    <w:tmpl w:val="42CCF914"/>
    <w:lvl w:ilvl="0" w:tplc="4956C90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4196080"/>
    <w:multiLevelType w:val="hybridMultilevel"/>
    <w:tmpl w:val="9AAEA0A2"/>
    <w:lvl w:ilvl="0" w:tplc="7584AE40">
      <w:start w:val="1"/>
      <w:numFmt w:val="bullet"/>
      <w:lvlText w:val=""/>
      <w:lvlJc w:val="left"/>
      <w:pPr>
        <w:ind w:left="720" w:hanging="360"/>
      </w:pPr>
      <w:rPr>
        <w:rFonts w:ascii="Symbol" w:hAnsi="Symbol" w:hint="default"/>
      </w:rPr>
    </w:lvl>
    <w:lvl w:ilvl="1" w:tplc="5A862FBA" w:tentative="1">
      <w:start w:val="1"/>
      <w:numFmt w:val="bullet"/>
      <w:lvlText w:val="o"/>
      <w:lvlJc w:val="left"/>
      <w:pPr>
        <w:ind w:left="1440" w:hanging="360"/>
      </w:pPr>
      <w:rPr>
        <w:rFonts w:ascii="Courier New" w:hAnsi="Courier New" w:hint="default"/>
      </w:rPr>
    </w:lvl>
    <w:lvl w:ilvl="2" w:tplc="83A83B64" w:tentative="1">
      <w:start w:val="1"/>
      <w:numFmt w:val="bullet"/>
      <w:lvlText w:val=""/>
      <w:lvlJc w:val="left"/>
      <w:pPr>
        <w:ind w:left="2160" w:hanging="360"/>
      </w:pPr>
      <w:rPr>
        <w:rFonts w:ascii="Wingdings" w:hAnsi="Wingdings" w:hint="default"/>
      </w:rPr>
    </w:lvl>
    <w:lvl w:ilvl="3" w:tplc="BA9EC69C" w:tentative="1">
      <w:start w:val="1"/>
      <w:numFmt w:val="bullet"/>
      <w:lvlText w:val=""/>
      <w:lvlJc w:val="left"/>
      <w:pPr>
        <w:ind w:left="2880" w:hanging="360"/>
      </w:pPr>
      <w:rPr>
        <w:rFonts w:ascii="Symbol" w:hAnsi="Symbol" w:hint="default"/>
      </w:rPr>
    </w:lvl>
    <w:lvl w:ilvl="4" w:tplc="D5A6EB40" w:tentative="1">
      <w:start w:val="1"/>
      <w:numFmt w:val="bullet"/>
      <w:lvlText w:val="o"/>
      <w:lvlJc w:val="left"/>
      <w:pPr>
        <w:ind w:left="3600" w:hanging="360"/>
      </w:pPr>
      <w:rPr>
        <w:rFonts w:ascii="Courier New" w:hAnsi="Courier New" w:hint="default"/>
      </w:rPr>
    </w:lvl>
    <w:lvl w:ilvl="5" w:tplc="82E89C84" w:tentative="1">
      <w:start w:val="1"/>
      <w:numFmt w:val="bullet"/>
      <w:lvlText w:val=""/>
      <w:lvlJc w:val="left"/>
      <w:pPr>
        <w:ind w:left="4320" w:hanging="360"/>
      </w:pPr>
      <w:rPr>
        <w:rFonts w:ascii="Wingdings" w:hAnsi="Wingdings" w:hint="default"/>
      </w:rPr>
    </w:lvl>
    <w:lvl w:ilvl="6" w:tplc="07884672" w:tentative="1">
      <w:start w:val="1"/>
      <w:numFmt w:val="bullet"/>
      <w:lvlText w:val=""/>
      <w:lvlJc w:val="left"/>
      <w:pPr>
        <w:ind w:left="5040" w:hanging="360"/>
      </w:pPr>
      <w:rPr>
        <w:rFonts w:ascii="Symbol" w:hAnsi="Symbol" w:hint="default"/>
      </w:rPr>
    </w:lvl>
    <w:lvl w:ilvl="7" w:tplc="EB06E842" w:tentative="1">
      <w:start w:val="1"/>
      <w:numFmt w:val="bullet"/>
      <w:lvlText w:val="o"/>
      <w:lvlJc w:val="left"/>
      <w:pPr>
        <w:ind w:left="5760" w:hanging="360"/>
      </w:pPr>
      <w:rPr>
        <w:rFonts w:ascii="Courier New" w:hAnsi="Courier New" w:hint="default"/>
      </w:rPr>
    </w:lvl>
    <w:lvl w:ilvl="8" w:tplc="E0F6C7DC" w:tentative="1">
      <w:start w:val="1"/>
      <w:numFmt w:val="bullet"/>
      <w:lvlText w:val=""/>
      <w:lvlJc w:val="left"/>
      <w:pPr>
        <w:ind w:left="6480" w:hanging="360"/>
      </w:pPr>
      <w:rPr>
        <w:rFonts w:ascii="Wingdings" w:hAnsi="Wingdings" w:hint="default"/>
      </w:rPr>
    </w:lvl>
  </w:abstractNum>
  <w:abstractNum w:abstractNumId="29" w15:restartNumberingAfterBreak="0">
    <w:nsid w:val="34403192"/>
    <w:multiLevelType w:val="hybridMultilevel"/>
    <w:tmpl w:val="C5BEBF0C"/>
    <w:lvl w:ilvl="0" w:tplc="4956C90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6E7CAC"/>
    <w:multiLevelType w:val="hybridMultilevel"/>
    <w:tmpl w:val="5024EF50"/>
    <w:lvl w:ilvl="0" w:tplc="4956C90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6CD0E7C"/>
    <w:multiLevelType w:val="hybridMultilevel"/>
    <w:tmpl w:val="06DEC86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377C56AB"/>
    <w:multiLevelType w:val="hybridMultilevel"/>
    <w:tmpl w:val="68F636F8"/>
    <w:lvl w:ilvl="0" w:tplc="4956C90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1A64F11"/>
    <w:multiLevelType w:val="hybridMultilevel"/>
    <w:tmpl w:val="FFFFFFFF"/>
    <w:lvl w:ilvl="0" w:tplc="15E44F10">
      <w:start w:val="1"/>
      <w:numFmt w:val="bullet"/>
      <w:lvlText w:val="·"/>
      <w:lvlJc w:val="left"/>
      <w:pPr>
        <w:ind w:left="360" w:hanging="360"/>
      </w:pPr>
      <w:rPr>
        <w:rFonts w:ascii="Symbol" w:hAnsi="Symbol" w:hint="default"/>
      </w:rPr>
    </w:lvl>
    <w:lvl w:ilvl="1" w:tplc="AFE20B4C">
      <w:start w:val="1"/>
      <w:numFmt w:val="bullet"/>
      <w:lvlText w:val="o"/>
      <w:lvlJc w:val="left"/>
      <w:pPr>
        <w:ind w:left="1080" w:hanging="360"/>
      </w:pPr>
      <w:rPr>
        <w:rFonts w:ascii="Courier New" w:hAnsi="Courier New" w:hint="default"/>
      </w:rPr>
    </w:lvl>
    <w:lvl w:ilvl="2" w:tplc="9D1A92CA">
      <w:start w:val="1"/>
      <w:numFmt w:val="bullet"/>
      <w:lvlText w:val=""/>
      <w:lvlJc w:val="left"/>
      <w:pPr>
        <w:ind w:left="1800" w:hanging="360"/>
      </w:pPr>
      <w:rPr>
        <w:rFonts w:ascii="Wingdings" w:hAnsi="Wingdings" w:hint="default"/>
      </w:rPr>
    </w:lvl>
    <w:lvl w:ilvl="3" w:tplc="B5504BC6">
      <w:start w:val="1"/>
      <w:numFmt w:val="bullet"/>
      <w:lvlText w:val=""/>
      <w:lvlJc w:val="left"/>
      <w:pPr>
        <w:ind w:left="2520" w:hanging="360"/>
      </w:pPr>
      <w:rPr>
        <w:rFonts w:ascii="Symbol" w:hAnsi="Symbol" w:hint="default"/>
      </w:rPr>
    </w:lvl>
    <w:lvl w:ilvl="4" w:tplc="3BC8C9D6">
      <w:start w:val="1"/>
      <w:numFmt w:val="bullet"/>
      <w:lvlText w:val="o"/>
      <w:lvlJc w:val="left"/>
      <w:pPr>
        <w:ind w:left="3240" w:hanging="360"/>
      </w:pPr>
      <w:rPr>
        <w:rFonts w:ascii="Courier New" w:hAnsi="Courier New" w:hint="default"/>
      </w:rPr>
    </w:lvl>
    <w:lvl w:ilvl="5" w:tplc="8B3CEDDE">
      <w:start w:val="1"/>
      <w:numFmt w:val="bullet"/>
      <w:lvlText w:val=""/>
      <w:lvlJc w:val="left"/>
      <w:pPr>
        <w:ind w:left="3960" w:hanging="360"/>
      </w:pPr>
      <w:rPr>
        <w:rFonts w:ascii="Wingdings" w:hAnsi="Wingdings" w:hint="default"/>
      </w:rPr>
    </w:lvl>
    <w:lvl w:ilvl="6" w:tplc="F2B21C80">
      <w:start w:val="1"/>
      <w:numFmt w:val="bullet"/>
      <w:lvlText w:val=""/>
      <w:lvlJc w:val="left"/>
      <w:pPr>
        <w:ind w:left="4680" w:hanging="360"/>
      </w:pPr>
      <w:rPr>
        <w:rFonts w:ascii="Symbol" w:hAnsi="Symbol" w:hint="default"/>
      </w:rPr>
    </w:lvl>
    <w:lvl w:ilvl="7" w:tplc="A77CF020">
      <w:start w:val="1"/>
      <w:numFmt w:val="bullet"/>
      <w:lvlText w:val="o"/>
      <w:lvlJc w:val="left"/>
      <w:pPr>
        <w:ind w:left="5400" w:hanging="360"/>
      </w:pPr>
      <w:rPr>
        <w:rFonts w:ascii="Courier New" w:hAnsi="Courier New" w:hint="default"/>
      </w:rPr>
    </w:lvl>
    <w:lvl w:ilvl="8" w:tplc="C5ACFC6C">
      <w:start w:val="1"/>
      <w:numFmt w:val="bullet"/>
      <w:lvlText w:val=""/>
      <w:lvlJc w:val="left"/>
      <w:pPr>
        <w:ind w:left="6120" w:hanging="360"/>
      </w:pPr>
      <w:rPr>
        <w:rFonts w:ascii="Wingdings" w:hAnsi="Wingdings" w:hint="default"/>
      </w:rPr>
    </w:lvl>
  </w:abstractNum>
  <w:abstractNum w:abstractNumId="34" w15:restartNumberingAfterBreak="0">
    <w:nsid w:val="42A14C8E"/>
    <w:multiLevelType w:val="hybridMultilevel"/>
    <w:tmpl w:val="4F9A4F3C"/>
    <w:lvl w:ilvl="0" w:tplc="4956C90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7B12508"/>
    <w:multiLevelType w:val="hybridMultilevel"/>
    <w:tmpl w:val="C242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695218"/>
    <w:multiLevelType w:val="hybridMultilevel"/>
    <w:tmpl w:val="5F163EF6"/>
    <w:lvl w:ilvl="0" w:tplc="4956C90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EF6F2A"/>
    <w:multiLevelType w:val="hybridMultilevel"/>
    <w:tmpl w:val="F95026CC"/>
    <w:lvl w:ilvl="0" w:tplc="7C30AC16">
      <w:start w:val="2011"/>
      <w:numFmt w:val="bullet"/>
      <w:lvlText w:val="-"/>
      <w:lvlJc w:val="left"/>
      <w:pPr>
        <w:ind w:left="720" w:hanging="360"/>
      </w:pPr>
      <w:rPr>
        <w:rFonts w:ascii="Times New Roman" w:hAnsi="Times New Roman" w:hint="default"/>
      </w:rPr>
    </w:lvl>
    <w:lvl w:ilvl="1" w:tplc="43F0BE02" w:tentative="1">
      <w:start w:val="1"/>
      <w:numFmt w:val="bullet"/>
      <w:lvlText w:val="o"/>
      <w:lvlJc w:val="left"/>
      <w:pPr>
        <w:ind w:left="1440" w:hanging="360"/>
      </w:pPr>
      <w:rPr>
        <w:rFonts w:ascii="Courier New" w:hAnsi="Courier New" w:hint="default"/>
      </w:rPr>
    </w:lvl>
    <w:lvl w:ilvl="2" w:tplc="D8B413DC" w:tentative="1">
      <w:start w:val="1"/>
      <w:numFmt w:val="bullet"/>
      <w:lvlText w:val=""/>
      <w:lvlJc w:val="left"/>
      <w:pPr>
        <w:ind w:left="2160" w:hanging="360"/>
      </w:pPr>
      <w:rPr>
        <w:rFonts w:ascii="Wingdings" w:hAnsi="Wingdings" w:hint="default"/>
      </w:rPr>
    </w:lvl>
    <w:lvl w:ilvl="3" w:tplc="3962C224" w:tentative="1">
      <w:start w:val="1"/>
      <w:numFmt w:val="bullet"/>
      <w:lvlText w:val=""/>
      <w:lvlJc w:val="left"/>
      <w:pPr>
        <w:ind w:left="2880" w:hanging="360"/>
      </w:pPr>
      <w:rPr>
        <w:rFonts w:ascii="Symbol" w:hAnsi="Symbol" w:hint="default"/>
      </w:rPr>
    </w:lvl>
    <w:lvl w:ilvl="4" w:tplc="83E8FE82" w:tentative="1">
      <w:start w:val="1"/>
      <w:numFmt w:val="bullet"/>
      <w:lvlText w:val="o"/>
      <w:lvlJc w:val="left"/>
      <w:pPr>
        <w:ind w:left="3600" w:hanging="360"/>
      </w:pPr>
      <w:rPr>
        <w:rFonts w:ascii="Courier New" w:hAnsi="Courier New" w:hint="default"/>
      </w:rPr>
    </w:lvl>
    <w:lvl w:ilvl="5" w:tplc="8746E880" w:tentative="1">
      <w:start w:val="1"/>
      <w:numFmt w:val="bullet"/>
      <w:lvlText w:val=""/>
      <w:lvlJc w:val="left"/>
      <w:pPr>
        <w:ind w:left="4320" w:hanging="360"/>
      </w:pPr>
      <w:rPr>
        <w:rFonts w:ascii="Wingdings" w:hAnsi="Wingdings" w:hint="default"/>
      </w:rPr>
    </w:lvl>
    <w:lvl w:ilvl="6" w:tplc="09102C8E" w:tentative="1">
      <w:start w:val="1"/>
      <w:numFmt w:val="bullet"/>
      <w:lvlText w:val=""/>
      <w:lvlJc w:val="left"/>
      <w:pPr>
        <w:ind w:left="5040" w:hanging="360"/>
      </w:pPr>
      <w:rPr>
        <w:rFonts w:ascii="Symbol" w:hAnsi="Symbol" w:hint="default"/>
      </w:rPr>
    </w:lvl>
    <w:lvl w:ilvl="7" w:tplc="BD5E423E" w:tentative="1">
      <w:start w:val="1"/>
      <w:numFmt w:val="bullet"/>
      <w:lvlText w:val="o"/>
      <w:lvlJc w:val="left"/>
      <w:pPr>
        <w:ind w:left="5760" w:hanging="360"/>
      </w:pPr>
      <w:rPr>
        <w:rFonts w:ascii="Courier New" w:hAnsi="Courier New" w:hint="default"/>
      </w:rPr>
    </w:lvl>
    <w:lvl w:ilvl="8" w:tplc="D7521528" w:tentative="1">
      <w:start w:val="1"/>
      <w:numFmt w:val="bullet"/>
      <w:lvlText w:val=""/>
      <w:lvlJc w:val="left"/>
      <w:pPr>
        <w:ind w:left="6480" w:hanging="360"/>
      </w:pPr>
      <w:rPr>
        <w:rFonts w:ascii="Wingdings" w:hAnsi="Wingdings" w:hint="default"/>
      </w:rPr>
    </w:lvl>
  </w:abstractNum>
  <w:abstractNum w:abstractNumId="38" w15:restartNumberingAfterBreak="0">
    <w:nsid w:val="4AF43807"/>
    <w:multiLevelType w:val="hybridMultilevel"/>
    <w:tmpl w:val="4836CCA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50ED5CC8"/>
    <w:multiLevelType w:val="hybridMultilevel"/>
    <w:tmpl w:val="C93EC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2AF5155"/>
    <w:multiLevelType w:val="hybridMultilevel"/>
    <w:tmpl w:val="F95607EE"/>
    <w:lvl w:ilvl="0" w:tplc="4956C90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3147F4C"/>
    <w:multiLevelType w:val="hybridMultilevel"/>
    <w:tmpl w:val="BBF2E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BB5CB7"/>
    <w:multiLevelType w:val="hybridMultilevel"/>
    <w:tmpl w:val="FFFFFFFF"/>
    <w:lvl w:ilvl="0" w:tplc="5C1C3A46">
      <w:start w:val="1"/>
      <w:numFmt w:val="bullet"/>
      <w:lvlText w:val="·"/>
      <w:lvlJc w:val="left"/>
      <w:pPr>
        <w:ind w:left="360" w:hanging="360"/>
      </w:pPr>
      <w:rPr>
        <w:rFonts w:ascii="Symbol" w:hAnsi="Symbol" w:hint="default"/>
      </w:rPr>
    </w:lvl>
    <w:lvl w:ilvl="1" w:tplc="FBB8785C">
      <w:start w:val="1"/>
      <w:numFmt w:val="bullet"/>
      <w:lvlText w:val="o"/>
      <w:lvlJc w:val="left"/>
      <w:pPr>
        <w:ind w:left="1080" w:hanging="360"/>
      </w:pPr>
      <w:rPr>
        <w:rFonts w:ascii="Courier New" w:hAnsi="Courier New" w:hint="default"/>
      </w:rPr>
    </w:lvl>
    <w:lvl w:ilvl="2" w:tplc="F5267E48">
      <w:start w:val="1"/>
      <w:numFmt w:val="bullet"/>
      <w:lvlText w:val=""/>
      <w:lvlJc w:val="left"/>
      <w:pPr>
        <w:ind w:left="1800" w:hanging="360"/>
      </w:pPr>
      <w:rPr>
        <w:rFonts w:ascii="Wingdings" w:hAnsi="Wingdings" w:hint="default"/>
      </w:rPr>
    </w:lvl>
    <w:lvl w:ilvl="3" w:tplc="338E17D0">
      <w:start w:val="1"/>
      <w:numFmt w:val="bullet"/>
      <w:lvlText w:val=""/>
      <w:lvlJc w:val="left"/>
      <w:pPr>
        <w:ind w:left="2520" w:hanging="360"/>
      </w:pPr>
      <w:rPr>
        <w:rFonts w:ascii="Symbol" w:hAnsi="Symbol" w:hint="default"/>
      </w:rPr>
    </w:lvl>
    <w:lvl w:ilvl="4" w:tplc="E3A496F0">
      <w:start w:val="1"/>
      <w:numFmt w:val="bullet"/>
      <w:lvlText w:val="o"/>
      <w:lvlJc w:val="left"/>
      <w:pPr>
        <w:ind w:left="3240" w:hanging="360"/>
      </w:pPr>
      <w:rPr>
        <w:rFonts w:ascii="Courier New" w:hAnsi="Courier New" w:hint="default"/>
      </w:rPr>
    </w:lvl>
    <w:lvl w:ilvl="5" w:tplc="1920544E">
      <w:start w:val="1"/>
      <w:numFmt w:val="bullet"/>
      <w:lvlText w:val=""/>
      <w:lvlJc w:val="left"/>
      <w:pPr>
        <w:ind w:left="3960" w:hanging="360"/>
      </w:pPr>
      <w:rPr>
        <w:rFonts w:ascii="Wingdings" w:hAnsi="Wingdings" w:hint="default"/>
      </w:rPr>
    </w:lvl>
    <w:lvl w:ilvl="6" w:tplc="B40A561C">
      <w:start w:val="1"/>
      <w:numFmt w:val="bullet"/>
      <w:lvlText w:val=""/>
      <w:lvlJc w:val="left"/>
      <w:pPr>
        <w:ind w:left="4680" w:hanging="360"/>
      </w:pPr>
      <w:rPr>
        <w:rFonts w:ascii="Symbol" w:hAnsi="Symbol" w:hint="default"/>
      </w:rPr>
    </w:lvl>
    <w:lvl w:ilvl="7" w:tplc="EB86181C">
      <w:start w:val="1"/>
      <w:numFmt w:val="bullet"/>
      <w:lvlText w:val="o"/>
      <w:lvlJc w:val="left"/>
      <w:pPr>
        <w:ind w:left="5400" w:hanging="360"/>
      </w:pPr>
      <w:rPr>
        <w:rFonts w:ascii="Courier New" w:hAnsi="Courier New" w:hint="default"/>
      </w:rPr>
    </w:lvl>
    <w:lvl w:ilvl="8" w:tplc="65F61DD6">
      <w:start w:val="1"/>
      <w:numFmt w:val="bullet"/>
      <w:lvlText w:val=""/>
      <w:lvlJc w:val="left"/>
      <w:pPr>
        <w:ind w:left="6120" w:hanging="360"/>
      </w:pPr>
      <w:rPr>
        <w:rFonts w:ascii="Wingdings" w:hAnsi="Wingdings" w:hint="default"/>
      </w:rPr>
    </w:lvl>
  </w:abstractNum>
  <w:abstractNum w:abstractNumId="43" w15:restartNumberingAfterBreak="0">
    <w:nsid w:val="55E31EFF"/>
    <w:multiLevelType w:val="hybridMultilevel"/>
    <w:tmpl w:val="8B38566E"/>
    <w:lvl w:ilvl="0" w:tplc="4956C90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D74071E"/>
    <w:multiLevelType w:val="hybridMultilevel"/>
    <w:tmpl w:val="57D29884"/>
    <w:lvl w:ilvl="0" w:tplc="4956C90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E5B0E78"/>
    <w:multiLevelType w:val="hybridMultilevel"/>
    <w:tmpl w:val="FFFFFFFF"/>
    <w:lvl w:ilvl="0" w:tplc="7A70AAD8">
      <w:start w:val="1"/>
      <w:numFmt w:val="bullet"/>
      <w:lvlText w:val="·"/>
      <w:lvlJc w:val="left"/>
      <w:pPr>
        <w:ind w:left="360" w:hanging="360"/>
      </w:pPr>
      <w:rPr>
        <w:rFonts w:ascii="Symbol" w:hAnsi="Symbol" w:hint="default"/>
      </w:rPr>
    </w:lvl>
    <w:lvl w:ilvl="1" w:tplc="9500C34C">
      <w:start w:val="1"/>
      <w:numFmt w:val="bullet"/>
      <w:lvlText w:val="o"/>
      <w:lvlJc w:val="left"/>
      <w:pPr>
        <w:ind w:left="1080" w:hanging="360"/>
      </w:pPr>
      <w:rPr>
        <w:rFonts w:ascii="Courier New" w:hAnsi="Courier New" w:hint="default"/>
      </w:rPr>
    </w:lvl>
    <w:lvl w:ilvl="2" w:tplc="C70A42D6">
      <w:start w:val="1"/>
      <w:numFmt w:val="bullet"/>
      <w:lvlText w:val=""/>
      <w:lvlJc w:val="left"/>
      <w:pPr>
        <w:ind w:left="1800" w:hanging="360"/>
      </w:pPr>
      <w:rPr>
        <w:rFonts w:ascii="Wingdings" w:hAnsi="Wingdings" w:hint="default"/>
      </w:rPr>
    </w:lvl>
    <w:lvl w:ilvl="3" w:tplc="8EC003E2">
      <w:start w:val="1"/>
      <w:numFmt w:val="bullet"/>
      <w:lvlText w:val=""/>
      <w:lvlJc w:val="left"/>
      <w:pPr>
        <w:ind w:left="2520" w:hanging="360"/>
      </w:pPr>
      <w:rPr>
        <w:rFonts w:ascii="Symbol" w:hAnsi="Symbol" w:hint="default"/>
      </w:rPr>
    </w:lvl>
    <w:lvl w:ilvl="4" w:tplc="3C724556">
      <w:start w:val="1"/>
      <w:numFmt w:val="bullet"/>
      <w:lvlText w:val="o"/>
      <w:lvlJc w:val="left"/>
      <w:pPr>
        <w:ind w:left="3240" w:hanging="360"/>
      </w:pPr>
      <w:rPr>
        <w:rFonts w:ascii="Courier New" w:hAnsi="Courier New" w:hint="default"/>
      </w:rPr>
    </w:lvl>
    <w:lvl w:ilvl="5" w:tplc="721AC8BE">
      <w:start w:val="1"/>
      <w:numFmt w:val="bullet"/>
      <w:lvlText w:val=""/>
      <w:lvlJc w:val="left"/>
      <w:pPr>
        <w:ind w:left="3960" w:hanging="360"/>
      </w:pPr>
      <w:rPr>
        <w:rFonts w:ascii="Wingdings" w:hAnsi="Wingdings" w:hint="default"/>
      </w:rPr>
    </w:lvl>
    <w:lvl w:ilvl="6" w:tplc="971E040A">
      <w:start w:val="1"/>
      <w:numFmt w:val="bullet"/>
      <w:lvlText w:val=""/>
      <w:lvlJc w:val="left"/>
      <w:pPr>
        <w:ind w:left="4680" w:hanging="360"/>
      </w:pPr>
      <w:rPr>
        <w:rFonts w:ascii="Symbol" w:hAnsi="Symbol" w:hint="default"/>
      </w:rPr>
    </w:lvl>
    <w:lvl w:ilvl="7" w:tplc="3350E56C">
      <w:start w:val="1"/>
      <w:numFmt w:val="bullet"/>
      <w:lvlText w:val="o"/>
      <w:lvlJc w:val="left"/>
      <w:pPr>
        <w:ind w:left="5400" w:hanging="360"/>
      </w:pPr>
      <w:rPr>
        <w:rFonts w:ascii="Courier New" w:hAnsi="Courier New" w:hint="default"/>
      </w:rPr>
    </w:lvl>
    <w:lvl w:ilvl="8" w:tplc="E86038E6">
      <w:start w:val="1"/>
      <w:numFmt w:val="bullet"/>
      <w:lvlText w:val=""/>
      <w:lvlJc w:val="left"/>
      <w:pPr>
        <w:ind w:left="6120" w:hanging="360"/>
      </w:pPr>
      <w:rPr>
        <w:rFonts w:ascii="Wingdings" w:hAnsi="Wingdings" w:hint="default"/>
      </w:rPr>
    </w:lvl>
  </w:abstractNum>
  <w:abstractNum w:abstractNumId="46" w15:restartNumberingAfterBreak="0">
    <w:nsid w:val="5F481C1E"/>
    <w:multiLevelType w:val="hybridMultilevel"/>
    <w:tmpl w:val="FFFFFFFF"/>
    <w:lvl w:ilvl="0" w:tplc="A9246FAA">
      <w:start w:val="1"/>
      <w:numFmt w:val="bullet"/>
      <w:lvlText w:val="·"/>
      <w:lvlJc w:val="left"/>
      <w:pPr>
        <w:ind w:left="360" w:hanging="360"/>
      </w:pPr>
      <w:rPr>
        <w:rFonts w:ascii="Symbol" w:hAnsi="Symbol" w:hint="default"/>
      </w:rPr>
    </w:lvl>
    <w:lvl w:ilvl="1" w:tplc="2F5078C4">
      <w:start w:val="1"/>
      <w:numFmt w:val="bullet"/>
      <w:lvlText w:val="o"/>
      <w:lvlJc w:val="left"/>
      <w:pPr>
        <w:ind w:left="1080" w:hanging="360"/>
      </w:pPr>
      <w:rPr>
        <w:rFonts w:ascii="Courier New" w:hAnsi="Courier New" w:hint="default"/>
      </w:rPr>
    </w:lvl>
    <w:lvl w:ilvl="2" w:tplc="884C51D2">
      <w:start w:val="1"/>
      <w:numFmt w:val="bullet"/>
      <w:lvlText w:val=""/>
      <w:lvlJc w:val="left"/>
      <w:pPr>
        <w:ind w:left="1800" w:hanging="360"/>
      </w:pPr>
      <w:rPr>
        <w:rFonts w:ascii="Wingdings" w:hAnsi="Wingdings" w:hint="default"/>
      </w:rPr>
    </w:lvl>
    <w:lvl w:ilvl="3" w:tplc="43268112">
      <w:start w:val="1"/>
      <w:numFmt w:val="bullet"/>
      <w:lvlText w:val=""/>
      <w:lvlJc w:val="left"/>
      <w:pPr>
        <w:ind w:left="2520" w:hanging="360"/>
      </w:pPr>
      <w:rPr>
        <w:rFonts w:ascii="Symbol" w:hAnsi="Symbol" w:hint="default"/>
      </w:rPr>
    </w:lvl>
    <w:lvl w:ilvl="4" w:tplc="F836C736">
      <w:start w:val="1"/>
      <w:numFmt w:val="bullet"/>
      <w:lvlText w:val="o"/>
      <w:lvlJc w:val="left"/>
      <w:pPr>
        <w:ind w:left="3240" w:hanging="360"/>
      </w:pPr>
      <w:rPr>
        <w:rFonts w:ascii="Courier New" w:hAnsi="Courier New" w:hint="default"/>
      </w:rPr>
    </w:lvl>
    <w:lvl w:ilvl="5" w:tplc="DFD46338">
      <w:start w:val="1"/>
      <w:numFmt w:val="bullet"/>
      <w:lvlText w:val=""/>
      <w:lvlJc w:val="left"/>
      <w:pPr>
        <w:ind w:left="3960" w:hanging="360"/>
      </w:pPr>
      <w:rPr>
        <w:rFonts w:ascii="Wingdings" w:hAnsi="Wingdings" w:hint="default"/>
      </w:rPr>
    </w:lvl>
    <w:lvl w:ilvl="6" w:tplc="D10C4BB0">
      <w:start w:val="1"/>
      <w:numFmt w:val="bullet"/>
      <w:lvlText w:val=""/>
      <w:lvlJc w:val="left"/>
      <w:pPr>
        <w:ind w:left="4680" w:hanging="360"/>
      </w:pPr>
      <w:rPr>
        <w:rFonts w:ascii="Symbol" w:hAnsi="Symbol" w:hint="default"/>
      </w:rPr>
    </w:lvl>
    <w:lvl w:ilvl="7" w:tplc="31E21CA0">
      <w:start w:val="1"/>
      <w:numFmt w:val="bullet"/>
      <w:lvlText w:val="o"/>
      <w:lvlJc w:val="left"/>
      <w:pPr>
        <w:ind w:left="5400" w:hanging="360"/>
      </w:pPr>
      <w:rPr>
        <w:rFonts w:ascii="Courier New" w:hAnsi="Courier New" w:hint="default"/>
      </w:rPr>
    </w:lvl>
    <w:lvl w:ilvl="8" w:tplc="7312DA1A">
      <w:start w:val="1"/>
      <w:numFmt w:val="bullet"/>
      <w:lvlText w:val=""/>
      <w:lvlJc w:val="left"/>
      <w:pPr>
        <w:ind w:left="6120" w:hanging="360"/>
      </w:pPr>
      <w:rPr>
        <w:rFonts w:ascii="Wingdings" w:hAnsi="Wingdings" w:hint="default"/>
      </w:rPr>
    </w:lvl>
  </w:abstractNum>
  <w:abstractNum w:abstractNumId="47" w15:restartNumberingAfterBreak="0">
    <w:nsid w:val="658160B3"/>
    <w:multiLevelType w:val="hybridMultilevel"/>
    <w:tmpl w:val="E9E21FC2"/>
    <w:lvl w:ilvl="0" w:tplc="5C744C40">
      <w:start w:val="1"/>
      <w:numFmt w:val="bullet"/>
      <w:lvlText w:val=""/>
      <w:lvlJc w:val="left"/>
      <w:pPr>
        <w:ind w:left="360" w:hanging="360"/>
      </w:pPr>
      <w:rPr>
        <w:rFonts w:ascii="Wingdings" w:hAnsi="Wingding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8" w15:restartNumberingAfterBreak="0">
    <w:nsid w:val="6F8A4538"/>
    <w:multiLevelType w:val="hybridMultilevel"/>
    <w:tmpl w:val="8D126294"/>
    <w:lvl w:ilvl="0" w:tplc="4956C90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04854AE"/>
    <w:multiLevelType w:val="hybridMultilevel"/>
    <w:tmpl w:val="2CD2E250"/>
    <w:lvl w:ilvl="0" w:tplc="4956C90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04A173C"/>
    <w:multiLevelType w:val="hybridMultilevel"/>
    <w:tmpl w:val="1E608C8E"/>
    <w:lvl w:ilvl="0" w:tplc="A4B404F2">
      <w:start w:val="3"/>
      <w:numFmt w:val="bullet"/>
      <w:lvlText w:val="-"/>
      <w:lvlJc w:val="left"/>
      <w:pPr>
        <w:ind w:left="720" w:hanging="360"/>
      </w:pPr>
      <w:rPr>
        <w:rFonts w:ascii="Perpetua" w:hAnsi="Perpetua" w:hint="default"/>
      </w:rPr>
    </w:lvl>
    <w:lvl w:ilvl="1" w:tplc="FB9672CA" w:tentative="1">
      <w:start w:val="1"/>
      <w:numFmt w:val="bullet"/>
      <w:lvlText w:val="o"/>
      <w:lvlJc w:val="left"/>
      <w:pPr>
        <w:ind w:left="1440" w:hanging="360"/>
      </w:pPr>
      <w:rPr>
        <w:rFonts w:ascii="Courier New" w:hAnsi="Courier New" w:hint="default"/>
      </w:rPr>
    </w:lvl>
    <w:lvl w:ilvl="2" w:tplc="2870AAC0" w:tentative="1">
      <w:start w:val="1"/>
      <w:numFmt w:val="bullet"/>
      <w:lvlText w:val=""/>
      <w:lvlJc w:val="left"/>
      <w:pPr>
        <w:ind w:left="2160" w:hanging="360"/>
      </w:pPr>
      <w:rPr>
        <w:rFonts w:ascii="Wingdings" w:hAnsi="Wingdings" w:hint="default"/>
      </w:rPr>
    </w:lvl>
    <w:lvl w:ilvl="3" w:tplc="0C685EAC" w:tentative="1">
      <w:start w:val="1"/>
      <w:numFmt w:val="bullet"/>
      <w:lvlText w:val=""/>
      <w:lvlJc w:val="left"/>
      <w:pPr>
        <w:ind w:left="2880" w:hanging="360"/>
      </w:pPr>
      <w:rPr>
        <w:rFonts w:ascii="Symbol" w:hAnsi="Symbol" w:hint="default"/>
      </w:rPr>
    </w:lvl>
    <w:lvl w:ilvl="4" w:tplc="82465B3E" w:tentative="1">
      <w:start w:val="1"/>
      <w:numFmt w:val="bullet"/>
      <w:lvlText w:val="o"/>
      <w:lvlJc w:val="left"/>
      <w:pPr>
        <w:ind w:left="3600" w:hanging="360"/>
      </w:pPr>
      <w:rPr>
        <w:rFonts w:ascii="Courier New" w:hAnsi="Courier New" w:hint="default"/>
      </w:rPr>
    </w:lvl>
    <w:lvl w:ilvl="5" w:tplc="C1CEA1B0" w:tentative="1">
      <w:start w:val="1"/>
      <w:numFmt w:val="bullet"/>
      <w:lvlText w:val=""/>
      <w:lvlJc w:val="left"/>
      <w:pPr>
        <w:ind w:left="4320" w:hanging="360"/>
      </w:pPr>
      <w:rPr>
        <w:rFonts w:ascii="Wingdings" w:hAnsi="Wingdings" w:hint="default"/>
      </w:rPr>
    </w:lvl>
    <w:lvl w:ilvl="6" w:tplc="7550E544" w:tentative="1">
      <w:start w:val="1"/>
      <w:numFmt w:val="bullet"/>
      <w:lvlText w:val=""/>
      <w:lvlJc w:val="left"/>
      <w:pPr>
        <w:ind w:left="5040" w:hanging="360"/>
      </w:pPr>
      <w:rPr>
        <w:rFonts w:ascii="Symbol" w:hAnsi="Symbol" w:hint="default"/>
      </w:rPr>
    </w:lvl>
    <w:lvl w:ilvl="7" w:tplc="F4DE7FB2" w:tentative="1">
      <w:start w:val="1"/>
      <w:numFmt w:val="bullet"/>
      <w:lvlText w:val="o"/>
      <w:lvlJc w:val="left"/>
      <w:pPr>
        <w:ind w:left="5760" w:hanging="360"/>
      </w:pPr>
      <w:rPr>
        <w:rFonts w:ascii="Courier New" w:hAnsi="Courier New" w:hint="default"/>
      </w:rPr>
    </w:lvl>
    <w:lvl w:ilvl="8" w:tplc="5C26A3FE" w:tentative="1">
      <w:start w:val="1"/>
      <w:numFmt w:val="bullet"/>
      <w:lvlText w:val=""/>
      <w:lvlJc w:val="left"/>
      <w:pPr>
        <w:ind w:left="6480" w:hanging="360"/>
      </w:pPr>
      <w:rPr>
        <w:rFonts w:ascii="Wingdings" w:hAnsi="Wingdings" w:hint="default"/>
      </w:rPr>
    </w:lvl>
  </w:abstractNum>
  <w:abstractNum w:abstractNumId="51" w15:restartNumberingAfterBreak="0">
    <w:nsid w:val="7404064F"/>
    <w:multiLevelType w:val="hybridMultilevel"/>
    <w:tmpl w:val="A086B3C2"/>
    <w:lvl w:ilvl="0" w:tplc="04250019">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2" w15:restartNumberingAfterBreak="0">
    <w:nsid w:val="74262059"/>
    <w:multiLevelType w:val="hybridMultilevel"/>
    <w:tmpl w:val="04A45162"/>
    <w:lvl w:ilvl="0" w:tplc="0409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3" w15:restartNumberingAfterBreak="0">
    <w:nsid w:val="74541782"/>
    <w:multiLevelType w:val="hybridMultilevel"/>
    <w:tmpl w:val="0F4AEC76"/>
    <w:lvl w:ilvl="0" w:tplc="4956C90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55F1626"/>
    <w:multiLevelType w:val="multilevel"/>
    <w:tmpl w:val="B802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1C6CDA"/>
    <w:multiLevelType w:val="hybridMultilevel"/>
    <w:tmpl w:val="836413F8"/>
    <w:lvl w:ilvl="0" w:tplc="4956C90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AED33EF"/>
    <w:multiLevelType w:val="hybridMultilevel"/>
    <w:tmpl w:val="FFFFFFFF"/>
    <w:lvl w:ilvl="0" w:tplc="17649948">
      <w:start w:val="1"/>
      <w:numFmt w:val="bullet"/>
      <w:lvlText w:val="·"/>
      <w:lvlJc w:val="left"/>
      <w:pPr>
        <w:ind w:left="360" w:hanging="360"/>
      </w:pPr>
      <w:rPr>
        <w:rFonts w:ascii="Symbol" w:hAnsi="Symbol" w:hint="default"/>
      </w:rPr>
    </w:lvl>
    <w:lvl w:ilvl="1" w:tplc="D826A4CE">
      <w:start w:val="1"/>
      <w:numFmt w:val="bullet"/>
      <w:lvlText w:val="o"/>
      <w:lvlJc w:val="left"/>
      <w:pPr>
        <w:ind w:left="1080" w:hanging="360"/>
      </w:pPr>
      <w:rPr>
        <w:rFonts w:ascii="Courier New" w:hAnsi="Courier New" w:hint="default"/>
      </w:rPr>
    </w:lvl>
    <w:lvl w:ilvl="2" w:tplc="0FD0044C">
      <w:start w:val="1"/>
      <w:numFmt w:val="bullet"/>
      <w:lvlText w:val=""/>
      <w:lvlJc w:val="left"/>
      <w:pPr>
        <w:ind w:left="1800" w:hanging="360"/>
      </w:pPr>
      <w:rPr>
        <w:rFonts w:ascii="Wingdings" w:hAnsi="Wingdings" w:hint="default"/>
      </w:rPr>
    </w:lvl>
    <w:lvl w:ilvl="3" w:tplc="3E6C24C4">
      <w:start w:val="1"/>
      <w:numFmt w:val="bullet"/>
      <w:lvlText w:val=""/>
      <w:lvlJc w:val="left"/>
      <w:pPr>
        <w:ind w:left="2520" w:hanging="360"/>
      </w:pPr>
      <w:rPr>
        <w:rFonts w:ascii="Symbol" w:hAnsi="Symbol" w:hint="default"/>
      </w:rPr>
    </w:lvl>
    <w:lvl w:ilvl="4" w:tplc="CEE6F226">
      <w:start w:val="1"/>
      <w:numFmt w:val="bullet"/>
      <w:lvlText w:val="o"/>
      <w:lvlJc w:val="left"/>
      <w:pPr>
        <w:ind w:left="3240" w:hanging="360"/>
      </w:pPr>
      <w:rPr>
        <w:rFonts w:ascii="Courier New" w:hAnsi="Courier New" w:hint="default"/>
      </w:rPr>
    </w:lvl>
    <w:lvl w:ilvl="5" w:tplc="5922F576">
      <w:start w:val="1"/>
      <w:numFmt w:val="bullet"/>
      <w:lvlText w:val=""/>
      <w:lvlJc w:val="left"/>
      <w:pPr>
        <w:ind w:left="3960" w:hanging="360"/>
      </w:pPr>
      <w:rPr>
        <w:rFonts w:ascii="Wingdings" w:hAnsi="Wingdings" w:hint="default"/>
      </w:rPr>
    </w:lvl>
    <w:lvl w:ilvl="6" w:tplc="509CC89A">
      <w:start w:val="1"/>
      <w:numFmt w:val="bullet"/>
      <w:lvlText w:val=""/>
      <w:lvlJc w:val="left"/>
      <w:pPr>
        <w:ind w:left="4680" w:hanging="360"/>
      </w:pPr>
      <w:rPr>
        <w:rFonts w:ascii="Symbol" w:hAnsi="Symbol" w:hint="default"/>
      </w:rPr>
    </w:lvl>
    <w:lvl w:ilvl="7" w:tplc="6FF69DC0">
      <w:start w:val="1"/>
      <w:numFmt w:val="bullet"/>
      <w:lvlText w:val="o"/>
      <w:lvlJc w:val="left"/>
      <w:pPr>
        <w:ind w:left="5400" w:hanging="360"/>
      </w:pPr>
      <w:rPr>
        <w:rFonts w:ascii="Courier New" w:hAnsi="Courier New" w:hint="default"/>
      </w:rPr>
    </w:lvl>
    <w:lvl w:ilvl="8" w:tplc="3502F4AA">
      <w:start w:val="1"/>
      <w:numFmt w:val="bullet"/>
      <w:lvlText w:val=""/>
      <w:lvlJc w:val="left"/>
      <w:pPr>
        <w:ind w:left="6120" w:hanging="360"/>
      </w:pPr>
      <w:rPr>
        <w:rFonts w:ascii="Wingdings" w:hAnsi="Wingdings" w:hint="default"/>
      </w:rPr>
    </w:lvl>
  </w:abstractNum>
  <w:abstractNum w:abstractNumId="57" w15:restartNumberingAfterBreak="0">
    <w:nsid w:val="7CF06717"/>
    <w:multiLevelType w:val="hybridMultilevel"/>
    <w:tmpl w:val="799E2324"/>
    <w:lvl w:ilvl="0" w:tplc="4956C90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954651">
    <w:abstractNumId w:val="23"/>
  </w:num>
  <w:num w:numId="2" w16cid:durableId="1380975657">
    <w:abstractNumId w:val="8"/>
  </w:num>
  <w:num w:numId="3" w16cid:durableId="1099183070">
    <w:abstractNumId w:val="50"/>
  </w:num>
  <w:num w:numId="4" w16cid:durableId="460029252">
    <w:abstractNumId w:val="42"/>
  </w:num>
  <w:num w:numId="5" w16cid:durableId="2142578645">
    <w:abstractNumId w:val="10"/>
  </w:num>
  <w:num w:numId="6" w16cid:durableId="1559317907">
    <w:abstractNumId w:val="3"/>
  </w:num>
  <w:num w:numId="7" w16cid:durableId="1205488577">
    <w:abstractNumId w:val="45"/>
  </w:num>
  <w:num w:numId="8" w16cid:durableId="2025159012">
    <w:abstractNumId w:val="33"/>
  </w:num>
  <w:num w:numId="9" w16cid:durableId="707535443">
    <w:abstractNumId w:val="19"/>
  </w:num>
  <w:num w:numId="10" w16cid:durableId="1900940613">
    <w:abstractNumId w:val="0"/>
  </w:num>
  <w:num w:numId="11" w16cid:durableId="868224063">
    <w:abstractNumId w:val="56"/>
  </w:num>
  <w:num w:numId="12" w16cid:durableId="1919746106">
    <w:abstractNumId w:val="46"/>
  </w:num>
  <w:num w:numId="13" w16cid:durableId="1357316230">
    <w:abstractNumId w:val="41"/>
  </w:num>
  <w:num w:numId="14" w16cid:durableId="1119378195">
    <w:abstractNumId w:val="35"/>
  </w:num>
  <w:num w:numId="15" w16cid:durableId="691079819">
    <w:abstractNumId w:val="18"/>
  </w:num>
  <w:num w:numId="16" w16cid:durableId="898637915">
    <w:abstractNumId w:val="28"/>
  </w:num>
  <w:num w:numId="17" w16cid:durableId="163128145">
    <w:abstractNumId w:val="12"/>
  </w:num>
  <w:num w:numId="18" w16cid:durableId="1310279984">
    <w:abstractNumId w:val="52"/>
  </w:num>
  <w:num w:numId="19" w16cid:durableId="1043595562">
    <w:abstractNumId w:val="1"/>
  </w:num>
  <w:num w:numId="20" w16cid:durableId="735784587">
    <w:abstractNumId w:val="38"/>
  </w:num>
  <w:num w:numId="21" w16cid:durableId="1955364176">
    <w:abstractNumId w:val="37"/>
  </w:num>
  <w:num w:numId="22" w16cid:durableId="1623539877">
    <w:abstractNumId w:val="17"/>
  </w:num>
  <w:num w:numId="23" w16cid:durableId="1599408649">
    <w:abstractNumId w:val="11"/>
  </w:num>
  <w:num w:numId="24" w16cid:durableId="1286354000">
    <w:abstractNumId w:val="25"/>
  </w:num>
  <w:num w:numId="25" w16cid:durableId="64762241">
    <w:abstractNumId w:val="9"/>
  </w:num>
  <w:num w:numId="26" w16cid:durableId="1183275800">
    <w:abstractNumId w:val="21"/>
  </w:num>
  <w:num w:numId="27" w16cid:durableId="1603103588">
    <w:abstractNumId w:val="13"/>
  </w:num>
  <w:num w:numId="28" w16cid:durableId="1412778686">
    <w:abstractNumId w:val="20"/>
  </w:num>
  <w:num w:numId="29" w16cid:durableId="926381063">
    <w:abstractNumId w:val="14"/>
  </w:num>
  <w:num w:numId="30" w16cid:durableId="750855207">
    <w:abstractNumId w:val="54"/>
  </w:num>
  <w:num w:numId="31" w16cid:durableId="1788814498">
    <w:abstractNumId w:val="4"/>
  </w:num>
  <w:num w:numId="32" w16cid:durableId="2024936717">
    <w:abstractNumId w:val="24"/>
  </w:num>
  <w:num w:numId="33" w16cid:durableId="800147289">
    <w:abstractNumId w:val="2"/>
  </w:num>
  <w:num w:numId="34" w16cid:durableId="1464080120">
    <w:abstractNumId w:val="47"/>
  </w:num>
  <w:num w:numId="35" w16cid:durableId="232129334">
    <w:abstractNumId w:val="49"/>
  </w:num>
  <w:num w:numId="36" w16cid:durableId="1065303401">
    <w:abstractNumId w:val="27"/>
  </w:num>
  <w:num w:numId="37" w16cid:durableId="1262685643">
    <w:abstractNumId w:val="43"/>
  </w:num>
  <w:num w:numId="38" w16cid:durableId="890575016">
    <w:abstractNumId w:val="22"/>
  </w:num>
  <w:num w:numId="39" w16cid:durableId="1627345523">
    <w:abstractNumId w:val="40"/>
  </w:num>
  <w:num w:numId="40" w16cid:durableId="419134027">
    <w:abstractNumId w:val="53"/>
  </w:num>
  <w:num w:numId="41" w16cid:durableId="379134760">
    <w:abstractNumId w:val="57"/>
  </w:num>
  <w:num w:numId="42" w16cid:durableId="1716345485">
    <w:abstractNumId w:val="16"/>
  </w:num>
  <w:num w:numId="43" w16cid:durableId="1905026269">
    <w:abstractNumId w:val="34"/>
  </w:num>
  <w:num w:numId="44" w16cid:durableId="1747342496">
    <w:abstractNumId w:val="36"/>
  </w:num>
  <w:num w:numId="45" w16cid:durableId="638153007">
    <w:abstractNumId w:val="44"/>
  </w:num>
  <w:num w:numId="46" w16cid:durableId="709258677">
    <w:abstractNumId w:val="6"/>
  </w:num>
  <w:num w:numId="47" w16cid:durableId="213351007">
    <w:abstractNumId w:val="48"/>
  </w:num>
  <w:num w:numId="48" w16cid:durableId="2130277204">
    <w:abstractNumId w:val="32"/>
  </w:num>
  <w:num w:numId="49" w16cid:durableId="1236860991">
    <w:abstractNumId w:val="7"/>
  </w:num>
  <w:num w:numId="50" w16cid:durableId="562717989">
    <w:abstractNumId w:val="55"/>
  </w:num>
  <w:num w:numId="51" w16cid:durableId="1466386674">
    <w:abstractNumId w:val="29"/>
  </w:num>
  <w:num w:numId="52" w16cid:durableId="1152524028">
    <w:abstractNumId w:val="51"/>
  </w:num>
  <w:num w:numId="53" w16cid:durableId="986783259">
    <w:abstractNumId w:val="30"/>
  </w:num>
  <w:num w:numId="54" w16cid:durableId="947931658">
    <w:abstractNumId w:val="26"/>
  </w:num>
  <w:num w:numId="55" w16cid:durableId="474896">
    <w:abstractNumId w:val="31"/>
  </w:num>
  <w:num w:numId="56" w16cid:durableId="1099178181">
    <w:abstractNumId w:val="15"/>
  </w:num>
  <w:num w:numId="57" w16cid:durableId="1876189002">
    <w:abstractNumId w:val="5"/>
  </w:num>
  <w:num w:numId="58" w16cid:durableId="17358120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42920211">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WEjAyMDSzNjc0MLJR2l4NTi4sz8PJACs1oAyRJCzCwAAAA="/>
  </w:docVars>
  <w:rsids>
    <w:rsidRoot w:val="754EF964"/>
    <w:rsid w:val="00000049"/>
    <w:rsid w:val="000002DE"/>
    <w:rsid w:val="0000036E"/>
    <w:rsid w:val="000003EB"/>
    <w:rsid w:val="00000434"/>
    <w:rsid w:val="000007FF"/>
    <w:rsid w:val="00000828"/>
    <w:rsid w:val="000009DF"/>
    <w:rsid w:val="00000CEA"/>
    <w:rsid w:val="00000EAB"/>
    <w:rsid w:val="00000F11"/>
    <w:rsid w:val="00001072"/>
    <w:rsid w:val="00001175"/>
    <w:rsid w:val="00001493"/>
    <w:rsid w:val="000019CA"/>
    <w:rsid w:val="00001B2B"/>
    <w:rsid w:val="00001C15"/>
    <w:rsid w:val="00001D4F"/>
    <w:rsid w:val="00001DED"/>
    <w:rsid w:val="00001E1B"/>
    <w:rsid w:val="00001E5A"/>
    <w:rsid w:val="00001E85"/>
    <w:rsid w:val="00001EAA"/>
    <w:rsid w:val="00001EDB"/>
    <w:rsid w:val="00001F58"/>
    <w:rsid w:val="000020F0"/>
    <w:rsid w:val="0000232C"/>
    <w:rsid w:val="000023ED"/>
    <w:rsid w:val="00002952"/>
    <w:rsid w:val="00002954"/>
    <w:rsid w:val="00002B9A"/>
    <w:rsid w:val="0000309E"/>
    <w:rsid w:val="00003341"/>
    <w:rsid w:val="000035F3"/>
    <w:rsid w:val="000036C1"/>
    <w:rsid w:val="0000373D"/>
    <w:rsid w:val="00003A4D"/>
    <w:rsid w:val="00003B47"/>
    <w:rsid w:val="00003C65"/>
    <w:rsid w:val="00003D7D"/>
    <w:rsid w:val="00003EE5"/>
    <w:rsid w:val="00003F19"/>
    <w:rsid w:val="000048F4"/>
    <w:rsid w:val="00004930"/>
    <w:rsid w:val="000049E7"/>
    <w:rsid w:val="00004B07"/>
    <w:rsid w:val="00005445"/>
    <w:rsid w:val="000054E3"/>
    <w:rsid w:val="00005510"/>
    <w:rsid w:val="00005543"/>
    <w:rsid w:val="00005630"/>
    <w:rsid w:val="00005B7C"/>
    <w:rsid w:val="00005D66"/>
    <w:rsid w:val="0000645C"/>
    <w:rsid w:val="00006882"/>
    <w:rsid w:val="0000688B"/>
    <w:rsid w:val="000069B8"/>
    <w:rsid w:val="00006C21"/>
    <w:rsid w:val="00006DF8"/>
    <w:rsid w:val="00006E07"/>
    <w:rsid w:val="00006F50"/>
    <w:rsid w:val="000070BD"/>
    <w:rsid w:val="000071DE"/>
    <w:rsid w:val="00007218"/>
    <w:rsid w:val="0000731E"/>
    <w:rsid w:val="00007737"/>
    <w:rsid w:val="000078BB"/>
    <w:rsid w:val="000079EB"/>
    <w:rsid w:val="00007A5C"/>
    <w:rsid w:val="00007AD2"/>
    <w:rsid w:val="00007B0F"/>
    <w:rsid w:val="00007B2C"/>
    <w:rsid w:val="00007DBB"/>
    <w:rsid w:val="00007E7F"/>
    <w:rsid w:val="00010018"/>
    <w:rsid w:val="00010255"/>
    <w:rsid w:val="000102C2"/>
    <w:rsid w:val="00010321"/>
    <w:rsid w:val="00010616"/>
    <w:rsid w:val="00010B26"/>
    <w:rsid w:val="00010E22"/>
    <w:rsid w:val="00010EFF"/>
    <w:rsid w:val="00010FE0"/>
    <w:rsid w:val="00010FEF"/>
    <w:rsid w:val="00011217"/>
    <w:rsid w:val="0001129B"/>
    <w:rsid w:val="00011727"/>
    <w:rsid w:val="0001172F"/>
    <w:rsid w:val="000117DA"/>
    <w:rsid w:val="00011811"/>
    <w:rsid w:val="00011A55"/>
    <w:rsid w:val="00011DEF"/>
    <w:rsid w:val="00011E34"/>
    <w:rsid w:val="00012304"/>
    <w:rsid w:val="00012331"/>
    <w:rsid w:val="000127F4"/>
    <w:rsid w:val="00012975"/>
    <w:rsid w:val="00012BB1"/>
    <w:rsid w:val="00012C1F"/>
    <w:rsid w:val="000132AA"/>
    <w:rsid w:val="0001380C"/>
    <w:rsid w:val="0001390E"/>
    <w:rsid w:val="00013D1A"/>
    <w:rsid w:val="00013EC6"/>
    <w:rsid w:val="00013EC9"/>
    <w:rsid w:val="00014160"/>
    <w:rsid w:val="000143A4"/>
    <w:rsid w:val="000146FA"/>
    <w:rsid w:val="00014AB8"/>
    <w:rsid w:val="00014B59"/>
    <w:rsid w:val="00014C04"/>
    <w:rsid w:val="0001569B"/>
    <w:rsid w:val="000156C8"/>
    <w:rsid w:val="000158FB"/>
    <w:rsid w:val="00015E62"/>
    <w:rsid w:val="00015F06"/>
    <w:rsid w:val="00016076"/>
    <w:rsid w:val="000160EA"/>
    <w:rsid w:val="00016235"/>
    <w:rsid w:val="00016379"/>
    <w:rsid w:val="0001667A"/>
    <w:rsid w:val="0001671D"/>
    <w:rsid w:val="0001680E"/>
    <w:rsid w:val="00016A39"/>
    <w:rsid w:val="00016C33"/>
    <w:rsid w:val="00016C8B"/>
    <w:rsid w:val="00016CD9"/>
    <w:rsid w:val="00016E41"/>
    <w:rsid w:val="00016E50"/>
    <w:rsid w:val="00016EC2"/>
    <w:rsid w:val="0001700B"/>
    <w:rsid w:val="00017986"/>
    <w:rsid w:val="00017AA7"/>
    <w:rsid w:val="00017C8F"/>
    <w:rsid w:val="00017E80"/>
    <w:rsid w:val="000200B5"/>
    <w:rsid w:val="000205DA"/>
    <w:rsid w:val="000205E8"/>
    <w:rsid w:val="000206CA"/>
    <w:rsid w:val="000207CD"/>
    <w:rsid w:val="000207FA"/>
    <w:rsid w:val="00020896"/>
    <w:rsid w:val="0002097D"/>
    <w:rsid w:val="00020AA0"/>
    <w:rsid w:val="00020B64"/>
    <w:rsid w:val="00020BEF"/>
    <w:rsid w:val="00020CAD"/>
    <w:rsid w:val="00020D31"/>
    <w:rsid w:val="00020EC2"/>
    <w:rsid w:val="000210AD"/>
    <w:rsid w:val="0002144B"/>
    <w:rsid w:val="000215F2"/>
    <w:rsid w:val="00021B54"/>
    <w:rsid w:val="00021C8D"/>
    <w:rsid w:val="00021CAA"/>
    <w:rsid w:val="00021D0B"/>
    <w:rsid w:val="00021D15"/>
    <w:rsid w:val="00021DAE"/>
    <w:rsid w:val="000223FD"/>
    <w:rsid w:val="0002268E"/>
    <w:rsid w:val="00022A00"/>
    <w:rsid w:val="00022A74"/>
    <w:rsid w:val="00022C57"/>
    <w:rsid w:val="00022C65"/>
    <w:rsid w:val="00022D77"/>
    <w:rsid w:val="00022E51"/>
    <w:rsid w:val="00022F6D"/>
    <w:rsid w:val="000233F1"/>
    <w:rsid w:val="00023592"/>
    <w:rsid w:val="00023787"/>
    <w:rsid w:val="0002378F"/>
    <w:rsid w:val="00023DB6"/>
    <w:rsid w:val="00024416"/>
    <w:rsid w:val="000246A2"/>
    <w:rsid w:val="0002479A"/>
    <w:rsid w:val="000249A9"/>
    <w:rsid w:val="00024B8D"/>
    <w:rsid w:val="00024BB9"/>
    <w:rsid w:val="00024CA2"/>
    <w:rsid w:val="00024E28"/>
    <w:rsid w:val="000252C9"/>
    <w:rsid w:val="000255EF"/>
    <w:rsid w:val="00025800"/>
    <w:rsid w:val="00025852"/>
    <w:rsid w:val="00025953"/>
    <w:rsid w:val="00025AC6"/>
    <w:rsid w:val="0002644A"/>
    <w:rsid w:val="00026521"/>
    <w:rsid w:val="00026738"/>
    <w:rsid w:val="000267CC"/>
    <w:rsid w:val="000268B2"/>
    <w:rsid w:val="0002697D"/>
    <w:rsid w:val="00026A4D"/>
    <w:rsid w:val="00026B3D"/>
    <w:rsid w:val="00026EA7"/>
    <w:rsid w:val="000271DA"/>
    <w:rsid w:val="0002732D"/>
    <w:rsid w:val="000275F2"/>
    <w:rsid w:val="0002767F"/>
    <w:rsid w:val="00027863"/>
    <w:rsid w:val="000279CA"/>
    <w:rsid w:val="00027B29"/>
    <w:rsid w:val="00027C23"/>
    <w:rsid w:val="00027E39"/>
    <w:rsid w:val="00027ED7"/>
    <w:rsid w:val="000300C0"/>
    <w:rsid w:val="000302BE"/>
    <w:rsid w:val="0003032A"/>
    <w:rsid w:val="0003046B"/>
    <w:rsid w:val="0003047E"/>
    <w:rsid w:val="000305B8"/>
    <w:rsid w:val="00030E47"/>
    <w:rsid w:val="00030E9D"/>
    <w:rsid w:val="000310F4"/>
    <w:rsid w:val="00031310"/>
    <w:rsid w:val="00031336"/>
    <w:rsid w:val="0003137C"/>
    <w:rsid w:val="00031871"/>
    <w:rsid w:val="00031AF9"/>
    <w:rsid w:val="00031B0A"/>
    <w:rsid w:val="00031DB7"/>
    <w:rsid w:val="00031E73"/>
    <w:rsid w:val="00032187"/>
    <w:rsid w:val="0003220C"/>
    <w:rsid w:val="00032527"/>
    <w:rsid w:val="0003274B"/>
    <w:rsid w:val="00032AEC"/>
    <w:rsid w:val="0003314E"/>
    <w:rsid w:val="0003325B"/>
    <w:rsid w:val="00033276"/>
    <w:rsid w:val="00033551"/>
    <w:rsid w:val="00033830"/>
    <w:rsid w:val="00033B6D"/>
    <w:rsid w:val="00033BF7"/>
    <w:rsid w:val="00033D92"/>
    <w:rsid w:val="00033E09"/>
    <w:rsid w:val="000341CE"/>
    <w:rsid w:val="000342DF"/>
    <w:rsid w:val="00034535"/>
    <w:rsid w:val="0003457E"/>
    <w:rsid w:val="000346BF"/>
    <w:rsid w:val="000346FA"/>
    <w:rsid w:val="00034A35"/>
    <w:rsid w:val="00034D83"/>
    <w:rsid w:val="00034EAE"/>
    <w:rsid w:val="00034EBC"/>
    <w:rsid w:val="00034F17"/>
    <w:rsid w:val="000352CF"/>
    <w:rsid w:val="0003548A"/>
    <w:rsid w:val="00035857"/>
    <w:rsid w:val="00035E91"/>
    <w:rsid w:val="0003603A"/>
    <w:rsid w:val="000367B7"/>
    <w:rsid w:val="000367D5"/>
    <w:rsid w:val="00036E3D"/>
    <w:rsid w:val="0003706A"/>
    <w:rsid w:val="000371E7"/>
    <w:rsid w:val="00037479"/>
    <w:rsid w:val="00037613"/>
    <w:rsid w:val="000376A6"/>
    <w:rsid w:val="000377ED"/>
    <w:rsid w:val="00037813"/>
    <w:rsid w:val="00037836"/>
    <w:rsid w:val="00037CE7"/>
    <w:rsid w:val="00037DD3"/>
    <w:rsid w:val="00037DE9"/>
    <w:rsid w:val="0003E296"/>
    <w:rsid w:val="00040230"/>
    <w:rsid w:val="000402A9"/>
    <w:rsid w:val="00040323"/>
    <w:rsid w:val="0004037F"/>
    <w:rsid w:val="000403A5"/>
    <w:rsid w:val="00040593"/>
    <w:rsid w:val="000406C2"/>
    <w:rsid w:val="000407EC"/>
    <w:rsid w:val="00040A91"/>
    <w:rsid w:val="00040C5E"/>
    <w:rsid w:val="00040C8B"/>
    <w:rsid w:val="00040C91"/>
    <w:rsid w:val="00040DFF"/>
    <w:rsid w:val="00040E78"/>
    <w:rsid w:val="00040EBC"/>
    <w:rsid w:val="0004140E"/>
    <w:rsid w:val="000414BA"/>
    <w:rsid w:val="000416B1"/>
    <w:rsid w:val="000416E0"/>
    <w:rsid w:val="0004174A"/>
    <w:rsid w:val="00041A9A"/>
    <w:rsid w:val="00041DE4"/>
    <w:rsid w:val="00041EAF"/>
    <w:rsid w:val="00041FC4"/>
    <w:rsid w:val="0004202F"/>
    <w:rsid w:val="00042039"/>
    <w:rsid w:val="00042050"/>
    <w:rsid w:val="000421B0"/>
    <w:rsid w:val="00042364"/>
    <w:rsid w:val="0004239E"/>
    <w:rsid w:val="000427A4"/>
    <w:rsid w:val="00042BB0"/>
    <w:rsid w:val="00042FD0"/>
    <w:rsid w:val="00043192"/>
    <w:rsid w:val="00043547"/>
    <w:rsid w:val="000435AB"/>
    <w:rsid w:val="000435B7"/>
    <w:rsid w:val="0004384A"/>
    <w:rsid w:val="000438EE"/>
    <w:rsid w:val="0004397B"/>
    <w:rsid w:val="000439F5"/>
    <w:rsid w:val="000439FC"/>
    <w:rsid w:val="00043A21"/>
    <w:rsid w:val="0004407F"/>
    <w:rsid w:val="0004430C"/>
    <w:rsid w:val="00044423"/>
    <w:rsid w:val="000448A1"/>
    <w:rsid w:val="000448B0"/>
    <w:rsid w:val="00044BB3"/>
    <w:rsid w:val="00044D49"/>
    <w:rsid w:val="0004555B"/>
    <w:rsid w:val="000457F3"/>
    <w:rsid w:val="0004585F"/>
    <w:rsid w:val="00045B98"/>
    <w:rsid w:val="00045DE8"/>
    <w:rsid w:val="00046054"/>
    <w:rsid w:val="000460B1"/>
    <w:rsid w:val="00046D40"/>
    <w:rsid w:val="00046F21"/>
    <w:rsid w:val="00046F7E"/>
    <w:rsid w:val="00047034"/>
    <w:rsid w:val="00047512"/>
    <w:rsid w:val="000475C5"/>
    <w:rsid w:val="000475C8"/>
    <w:rsid w:val="00047A1F"/>
    <w:rsid w:val="00047AF6"/>
    <w:rsid w:val="000501EF"/>
    <w:rsid w:val="000502C4"/>
    <w:rsid w:val="0005038F"/>
    <w:rsid w:val="0005049D"/>
    <w:rsid w:val="000506EC"/>
    <w:rsid w:val="00050915"/>
    <w:rsid w:val="00050A43"/>
    <w:rsid w:val="00050A84"/>
    <w:rsid w:val="00050D11"/>
    <w:rsid w:val="00050DF0"/>
    <w:rsid w:val="00050EB2"/>
    <w:rsid w:val="00050ED5"/>
    <w:rsid w:val="0005119F"/>
    <w:rsid w:val="000512B2"/>
    <w:rsid w:val="0005131C"/>
    <w:rsid w:val="0005132D"/>
    <w:rsid w:val="000514F6"/>
    <w:rsid w:val="000516C3"/>
    <w:rsid w:val="00051A4F"/>
    <w:rsid w:val="00051C9B"/>
    <w:rsid w:val="00051CE2"/>
    <w:rsid w:val="00051D9E"/>
    <w:rsid w:val="00051DDA"/>
    <w:rsid w:val="00051E79"/>
    <w:rsid w:val="00051FBB"/>
    <w:rsid w:val="00052152"/>
    <w:rsid w:val="0005263D"/>
    <w:rsid w:val="000529A0"/>
    <w:rsid w:val="00052D36"/>
    <w:rsid w:val="00052F00"/>
    <w:rsid w:val="00052F34"/>
    <w:rsid w:val="00052FE8"/>
    <w:rsid w:val="00053083"/>
    <w:rsid w:val="0005312B"/>
    <w:rsid w:val="00053455"/>
    <w:rsid w:val="0005349C"/>
    <w:rsid w:val="00053538"/>
    <w:rsid w:val="0005355A"/>
    <w:rsid w:val="0005359D"/>
    <w:rsid w:val="000535DC"/>
    <w:rsid w:val="00053B6B"/>
    <w:rsid w:val="00053B8B"/>
    <w:rsid w:val="00053C74"/>
    <w:rsid w:val="00053E4A"/>
    <w:rsid w:val="00053F67"/>
    <w:rsid w:val="0005473E"/>
    <w:rsid w:val="000547DC"/>
    <w:rsid w:val="00054831"/>
    <w:rsid w:val="00054879"/>
    <w:rsid w:val="0005493E"/>
    <w:rsid w:val="00054AE3"/>
    <w:rsid w:val="00054B53"/>
    <w:rsid w:val="00054BF5"/>
    <w:rsid w:val="00054D88"/>
    <w:rsid w:val="00055222"/>
    <w:rsid w:val="0005561E"/>
    <w:rsid w:val="0005562F"/>
    <w:rsid w:val="00055724"/>
    <w:rsid w:val="00055799"/>
    <w:rsid w:val="000557A6"/>
    <w:rsid w:val="000558D1"/>
    <w:rsid w:val="000558ED"/>
    <w:rsid w:val="00055A5E"/>
    <w:rsid w:val="00055F75"/>
    <w:rsid w:val="00056507"/>
    <w:rsid w:val="00056579"/>
    <w:rsid w:val="00056607"/>
    <w:rsid w:val="0005666D"/>
    <w:rsid w:val="00056809"/>
    <w:rsid w:val="000568C9"/>
    <w:rsid w:val="000570B9"/>
    <w:rsid w:val="00057100"/>
    <w:rsid w:val="00057111"/>
    <w:rsid w:val="00057381"/>
    <w:rsid w:val="00057417"/>
    <w:rsid w:val="0005795D"/>
    <w:rsid w:val="000579F1"/>
    <w:rsid w:val="00057BBD"/>
    <w:rsid w:val="00057CE6"/>
    <w:rsid w:val="00057F38"/>
    <w:rsid w:val="00060163"/>
    <w:rsid w:val="00060279"/>
    <w:rsid w:val="00060373"/>
    <w:rsid w:val="00060AF6"/>
    <w:rsid w:val="00060F31"/>
    <w:rsid w:val="00060FAE"/>
    <w:rsid w:val="00061180"/>
    <w:rsid w:val="000611E7"/>
    <w:rsid w:val="0006133A"/>
    <w:rsid w:val="000614AE"/>
    <w:rsid w:val="000616EC"/>
    <w:rsid w:val="0006179D"/>
    <w:rsid w:val="00061A54"/>
    <w:rsid w:val="00061CFC"/>
    <w:rsid w:val="00061D69"/>
    <w:rsid w:val="00061E78"/>
    <w:rsid w:val="00061F05"/>
    <w:rsid w:val="00061F37"/>
    <w:rsid w:val="00062267"/>
    <w:rsid w:val="00062326"/>
    <w:rsid w:val="0006249B"/>
    <w:rsid w:val="000625B4"/>
    <w:rsid w:val="000628FC"/>
    <w:rsid w:val="00062B6B"/>
    <w:rsid w:val="00062C87"/>
    <w:rsid w:val="00062CC9"/>
    <w:rsid w:val="00062F93"/>
    <w:rsid w:val="00063389"/>
    <w:rsid w:val="000633DB"/>
    <w:rsid w:val="00063421"/>
    <w:rsid w:val="000636DB"/>
    <w:rsid w:val="0006374A"/>
    <w:rsid w:val="00063844"/>
    <w:rsid w:val="0006385C"/>
    <w:rsid w:val="000639C4"/>
    <w:rsid w:val="00063E90"/>
    <w:rsid w:val="00063EB5"/>
    <w:rsid w:val="00063F8C"/>
    <w:rsid w:val="000640A2"/>
    <w:rsid w:val="0006421A"/>
    <w:rsid w:val="00064517"/>
    <w:rsid w:val="000645B8"/>
    <w:rsid w:val="0006490F"/>
    <w:rsid w:val="00064927"/>
    <w:rsid w:val="000649C4"/>
    <w:rsid w:val="00064B5A"/>
    <w:rsid w:val="00064C7C"/>
    <w:rsid w:val="00064D20"/>
    <w:rsid w:val="00065195"/>
    <w:rsid w:val="00065411"/>
    <w:rsid w:val="000657CE"/>
    <w:rsid w:val="00065940"/>
    <w:rsid w:val="00065A55"/>
    <w:rsid w:val="00065B44"/>
    <w:rsid w:val="00065D84"/>
    <w:rsid w:val="0006649E"/>
    <w:rsid w:val="000664C1"/>
    <w:rsid w:val="00066581"/>
    <w:rsid w:val="00066AA6"/>
    <w:rsid w:val="00066DB6"/>
    <w:rsid w:val="00066E01"/>
    <w:rsid w:val="00067077"/>
    <w:rsid w:val="000670EC"/>
    <w:rsid w:val="00067262"/>
    <w:rsid w:val="000672A0"/>
    <w:rsid w:val="000672F7"/>
    <w:rsid w:val="000674EA"/>
    <w:rsid w:val="00067697"/>
    <w:rsid w:val="00067A10"/>
    <w:rsid w:val="00067A42"/>
    <w:rsid w:val="00067B0F"/>
    <w:rsid w:val="00067C1F"/>
    <w:rsid w:val="00067C3C"/>
    <w:rsid w:val="00067CDB"/>
    <w:rsid w:val="00067DBC"/>
    <w:rsid w:val="00067E20"/>
    <w:rsid w:val="00067E45"/>
    <w:rsid w:val="00067F05"/>
    <w:rsid w:val="00067F3F"/>
    <w:rsid w:val="000700C0"/>
    <w:rsid w:val="00070163"/>
    <w:rsid w:val="000702A4"/>
    <w:rsid w:val="00070486"/>
    <w:rsid w:val="000704A1"/>
    <w:rsid w:val="00070653"/>
    <w:rsid w:val="000708CB"/>
    <w:rsid w:val="00070C00"/>
    <w:rsid w:val="00070D00"/>
    <w:rsid w:val="0007140E"/>
    <w:rsid w:val="000714CA"/>
    <w:rsid w:val="00071D3A"/>
    <w:rsid w:val="00071F11"/>
    <w:rsid w:val="000720E2"/>
    <w:rsid w:val="000728D7"/>
    <w:rsid w:val="000729EF"/>
    <w:rsid w:val="00072CF9"/>
    <w:rsid w:val="00072D29"/>
    <w:rsid w:val="00072D59"/>
    <w:rsid w:val="00072E2B"/>
    <w:rsid w:val="00072F00"/>
    <w:rsid w:val="00073038"/>
    <w:rsid w:val="000730E3"/>
    <w:rsid w:val="00073263"/>
    <w:rsid w:val="000734FD"/>
    <w:rsid w:val="0007386A"/>
    <w:rsid w:val="000739D0"/>
    <w:rsid w:val="00073A90"/>
    <w:rsid w:val="00073BB4"/>
    <w:rsid w:val="00073D4B"/>
    <w:rsid w:val="00073E01"/>
    <w:rsid w:val="00073E5E"/>
    <w:rsid w:val="0007429C"/>
    <w:rsid w:val="00074306"/>
    <w:rsid w:val="000744BC"/>
    <w:rsid w:val="00074B1C"/>
    <w:rsid w:val="00074B7D"/>
    <w:rsid w:val="0007514C"/>
    <w:rsid w:val="000751FC"/>
    <w:rsid w:val="000753A0"/>
    <w:rsid w:val="0007543E"/>
    <w:rsid w:val="0007545C"/>
    <w:rsid w:val="000759EE"/>
    <w:rsid w:val="00075A44"/>
    <w:rsid w:val="00076085"/>
    <w:rsid w:val="000763A4"/>
    <w:rsid w:val="0007661D"/>
    <w:rsid w:val="000766EC"/>
    <w:rsid w:val="0007680C"/>
    <w:rsid w:val="00076BC2"/>
    <w:rsid w:val="00076C1A"/>
    <w:rsid w:val="00076CFA"/>
    <w:rsid w:val="00076D4A"/>
    <w:rsid w:val="0007733F"/>
    <w:rsid w:val="00077398"/>
    <w:rsid w:val="00077682"/>
    <w:rsid w:val="00077845"/>
    <w:rsid w:val="00077A58"/>
    <w:rsid w:val="00077D37"/>
    <w:rsid w:val="00077F73"/>
    <w:rsid w:val="00080091"/>
    <w:rsid w:val="000800EC"/>
    <w:rsid w:val="00080357"/>
    <w:rsid w:val="00080539"/>
    <w:rsid w:val="000809C6"/>
    <w:rsid w:val="00080BD6"/>
    <w:rsid w:val="00080CD2"/>
    <w:rsid w:val="000810DB"/>
    <w:rsid w:val="00081116"/>
    <w:rsid w:val="000812AE"/>
    <w:rsid w:val="000814C6"/>
    <w:rsid w:val="00081D4B"/>
    <w:rsid w:val="00081DDD"/>
    <w:rsid w:val="00081E85"/>
    <w:rsid w:val="000820B1"/>
    <w:rsid w:val="00082492"/>
    <w:rsid w:val="00082617"/>
    <w:rsid w:val="0008291D"/>
    <w:rsid w:val="000829E6"/>
    <w:rsid w:val="00082C7F"/>
    <w:rsid w:val="00082E4F"/>
    <w:rsid w:val="000832F8"/>
    <w:rsid w:val="00083333"/>
    <w:rsid w:val="000836EA"/>
    <w:rsid w:val="0008372D"/>
    <w:rsid w:val="00083795"/>
    <w:rsid w:val="000838AB"/>
    <w:rsid w:val="000838E1"/>
    <w:rsid w:val="00083907"/>
    <w:rsid w:val="00083C25"/>
    <w:rsid w:val="00084208"/>
    <w:rsid w:val="00084711"/>
    <w:rsid w:val="000847F3"/>
    <w:rsid w:val="00084B1D"/>
    <w:rsid w:val="00084BB4"/>
    <w:rsid w:val="00084EC2"/>
    <w:rsid w:val="00084F70"/>
    <w:rsid w:val="00084FE7"/>
    <w:rsid w:val="00085244"/>
    <w:rsid w:val="0008533F"/>
    <w:rsid w:val="00085340"/>
    <w:rsid w:val="000853D9"/>
    <w:rsid w:val="0008556F"/>
    <w:rsid w:val="00085616"/>
    <w:rsid w:val="0008577B"/>
    <w:rsid w:val="00085828"/>
    <w:rsid w:val="000858EA"/>
    <w:rsid w:val="00085A11"/>
    <w:rsid w:val="00085D70"/>
    <w:rsid w:val="0008607F"/>
    <w:rsid w:val="0008633C"/>
    <w:rsid w:val="000863C3"/>
    <w:rsid w:val="0008642C"/>
    <w:rsid w:val="00086645"/>
    <w:rsid w:val="00086689"/>
    <w:rsid w:val="000868F5"/>
    <w:rsid w:val="0008692F"/>
    <w:rsid w:val="00086C23"/>
    <w:rsid w:val="00086CB4"/>
    <w:rsid w:val="00087023"/>
    <w:rsid w:val="000870EA"/>
    <w:rsid w:val="000873AD"/>
    <w:rsid w:val="000873BC"/>
    <w:rsid w:val="00087630"/>
    <w:rsid w:val="00087912"/>
    <w:rsid w:val="00087A58"/>
    <w:rsid w:val="00087BEF"/>
    <w:rsid w:val="00087D02"/>
    <w:rsid w:val="00087E6F"/>
    <w:rsid w:val="0009072E"/>
    <w:rsid w:val="000907C3"/>
    <w:rsid w:val="000909A6"/>
    <w:rsid w:val="00090B57"/>
    <w:rsid w:val="00090C06"/>
    <w:rsid w:val="00090CD9"/>
    <w:rsid w:val="00090F97"/>
    <w:rsid w:val="00091345"/>
    <w:rsid w:val="000916EF"/>
    <w:rsid w:val="0009195E"/>
    <w:rsid w:val="00091A27"/>
    <w:rsid w:val="00091D29"/>
    <w:rsid w:val="0009206D"/>
    <w:rsid w:val="000920BA"/>
    <w:rsid w:val="000920BF"/>
    <w:rsid w:val="000921A2"/>
    <w:rsid w:val="00092F4E"/>
    <w:rsid w:val="0009309E"/>
    <w:rsid w:val="00093167"/>
    <w:rsid w:val="000931B2"/>
    <w:rsid w:val="0009339C"/>
    <w:rsid w:val="000933A0"/>
    <w:rsid w:val="000936E4"/>
    <w:rsid w:val="00093AA8"/>
    <w:rsid w:val="00093B6E"/>
    <w:rsid w:val="00093CA2"/>
    <w:rsid w:val="000941DD"/>
    <w:rsid w:val="000943BC"/>
    <w:rsid w:val="00094447"/>
    <w:rsid w:val="00094613"/>
    <w:rsid w:val="00094927"/>
    <w:rsid w:val="00094ED4"/>
    <w:rsid w:val="00094EE3"/>
    <w:rsid w:val="000950E7"/>
    <w:rsid w:val="000952C5"/>
    <w:rsid w:val="000954DF"/>
    <w:rsid w:val="000958A2"/>
    <w:rsid w:val="000959DB"/>
    <w:rsid w:val="00095C3C"/>
    <w:rsid w:val="00095FF5"/>
    <w:rsid w:val="00096796"/>
    <w:rsid w:val="000969DB"/>
    <w:rsid w:val="000969E5"/>
    <w:rsid w:val="00096A72"/>
    <w:rsid w:val="00096E1B"/>
    <w:rsid w:val="00096ED4"/>
    <w:rsid w:val="00096FE5"/>
    <w:rsid w:val="0009727A"/>
    <w:rsid w:val="0009742E"/>
    <w:rsid w:val="000978FF"/>
    <w:rsid w:val="00097A0A"/>
    <w:rsid w:val="00097B9F"/>
    <w:rsid w:val="00097C8A"/>
    <w:rsid w:val="000A0651"/>
    <w:rsid w:val="000A082A"/>
    <w:rsid w:val="000A0CB1"/>
    <w:rsid w:val="000A0D71"/>
    <w:rsid w:val="000A0F67"/>
    <w:rsid w:val="000A12C8"/>
    <w:rsid w:val="000A12F4"/>
    <w:rsid w:val="000A144F"/>
    <w:rsid w:val="000A14BF"/>
    <w:rsid w:val="000A15D6"/>
    <w:rsid w:val="000A1739"/>
    <w:rsid w:val="000A1780"/>
    <w:rsid w:val="000A17D8"/>
    <w:rsid w:val="000A19F1"/>
    <w:rsid w:val="000A1D6B"/>
    <w:rsid w:val="000A1DE9"/>
    <w:rsid w:val="000A26FA"/>
    <w:rsid w:val="000A280F"/>
    <w:rsid w:val="000A2863"/>
    <w:rsid w:val="000A288A"/>
    <w:rsid w:val="000A2975"/>
    <w:rsid w:val="000A2DCF"/>
    <w:rsid w:val="000A2FDA"/>
    <w:rsid w:val="000A3163"/>
    <w:rsid w:val="000A33BD"/>
    <w:rsid w:val="000A3462"/>
    <w:rsid w:val="000A35DF"/>
    <w:rsid w:val="000A36F5"/>
    <w:rsid w:val="000A3714"/>
    <w:rsid w:val="000A3B8C"/>
    <w:rsid w:val="000A3C21"/>
    <w:rsid w:val="000A41C8"/>
    <w:rsid w:val="000A4259"/>
    <w:rsid w:val="000A4324"/>
    <w:rsid w:val="000A4520"/>
    <w:rsid w:val="000A46A4"/>
    <w:rsid w:val="000A4717"/>
    <w:rsid w:val="000A471D"/>
    <w:rsid w:val="000A47F5"/>
    <w:rsid w:val="000A4921"/>
    <w:rsid w:val="000A4A05"/>
    <w:rsid w:val="000A4BEE"/>
    <w:rsid w:val="000A4EE4"/>
    <w:rsid w:val="000A4F58"/>
    <w:rsid w:val="000A52A1"/>
    <w:rsid w:val="000A54CD"/>
    <w:rsid w:val="000A5C58"/>
    <w:rsid w:val="000A5CD6"/>
    <w:rsid w:val="000A5D24"/>
    <w:rsid w:val="000A61BD"/>
    <w:rsid w:val="000A61EF"/>
    <w:rsid w:val="000A6343"/>
    <w:rsid w:val="000A63DC"/>
    <w:rsid w:val="000A6489"/>
    <w:rsid w:val="000A6646"/>
    <w:rsid w:val="000A6809"/>
    <w:rsid w:val="000A6815"/>
    <w:rsid w:val="000A6A27"/>
    <w:rsid w:val="000A6E19"/>
    <w:rsid w:val="000A7806"/>
    <w:rsid w:val="000A78AD"/>
    <w:rsid w:val="000A7AAD"/>
    <w:rsid w:val="000A7AC1"/>
    <w:rsid w:val="000A7B67"/>
    <w:rsid w:val="000A7EB3"/>
    <w:rsid w:val="000B04F4"/>
    <w:rsid w:val="000B05AB"/>
    <w:rsid w:val="000B05E0"/>
    <w:rsid w:val="000B07AD"/>
    <w:rsid w:val="000B09D6"/>
    <w:rsid w:val="000B09E2"/>
    <w:rsid w:val="000B0BFB"/>
    <w:rsid w:val="000B0DDF"/>
    <w:rsid w:val="000B11F0"/>
    <w:rsid w:val="000B14B1"/>
    <w:rsid w:val="000B14D0"/>
    <w:rsid w:val="000B17AF"/>
    <w:rsid w:val="000B18EE"/>
    <w:rsid w:val="000B1C49"/>
    <w:rsid w:val="000B1D5B"/>
    <w:rsid w:val="000B2689"/>
    <w:rsid w:val="000B28AB"/>
    <w:rsid w:val="000B2A7C"/>
    <w:rsid w:val="000B2F51"/>
    <w:rsid w:val="000B3318"/>
    <w:rsid w:val="000B34C0"/>
    <w:rsid w:val="000B36D8"/>
    <w:rsid w:val="000B3780"/>
    <w:rsid w:val="000B3C7A"/>
    <w:rsid w:val="000B3F7B"/>
    <w:rsid w:val="000B40B9"/>
    <w:rsid w:val="000B4157"/>
    <w:rsid w:val="000B41E0"/>
    <w:rsid w:val="000B41EA"/>
    <w:rsid w:val="000B470A"/>
    <w:rsid w:val="000B4724"/>
    <w:rsid w:val="000B5168"/>
    <w:rsid w:val="000B5293"/>
    <w:rsid w:val="000B52E7"/>
    <w:rsid w:val="000B5318"/>
    <w:rsid w:val="000B5449"/>
    <w:rsid w:val="000B5523"/>
    <w:rsid w:val="000B5728"/>
    <w:rsid w:val="000B57D4"/>
    <w:rsid w:val="000B5ABD"/>
    <w:rsid w:val="000B5B01"/>
    <w:rsid w:val="000B5B38"/>
    <w:rsid w:val="000B60E6"/>
    <w:rsid w:val="000B6213"/>
    <w:rsid w:val="000B637F"/>
    <w:rsid w:val="000B655D"/>
    <w:rsid w:val="000B65F1"/>
    <w:rsid w:val="000B65FA"/>
    <w:rsid w:val="000B6646"/>
    <w:rsid w:val="000B6BB9"/>
    <w:rsid w:val="000B715A"/>
    <w:rsid w:val="000B7449"/>
    <w:rsid w:val="000B750F"/>
    <w:rsid w:val="000B7BDD"/>
    <w:rsid w:val="000B7D02"/>
    <w:rsid w:val="000B7DF4"/>
    <w:rsid w:val="000B7E98"/>
    <w:rsid w:val="000C000C"/>
    <w:rsid w:val="000C001D"/>
    <w:rsid w:val="000C01C2"/>
    <w:rsid w:val="000C01ED"/>
    <w:rsid w:val="000C08AF"/>
    <w:rsid w:val="000C0928"/>
    <w:rsid w:val="000C0970"/>
    <w:rsid w:val="000C0A2C"/>
    <w:rsid w:val="000C0AA0"/>
    <w:rsid w:val="000C0B0F"/>
    <w:rsid w:val="000C0B9C"/>
    <w:rsid w:val="000C0E63"/>
    <w:rsid w:val="000C0FD3"/>
    <w:rsid w:val="000C10A6"/>
    <w:rsid w:val="000C10BF"/>
    <w:rsid w:val="000C12AB"/>
    <w:rsid w:val="000C19D5"/>
    <w:rsid w:val="000C19EC"/>
    <w:rsid w:val="000C1C29"/>
    <w:rsid w:val="000C1D9E"/>
    <w:rsid w:val="000C21D8"/>
    <w:rsid w:val="000C2687"/>
    <w:rsid w:val="000C2759"/>
    <w:rsid w:val="000C29A7"/>
    <w:rsid w:val="000C2A0C"/>
    <w:rsid w:val="000C2CC6"/>
    <w:rsid w:val="000C2DAC"/>
    <w:rsid w:val="000C2FFA"/>
    <w:rsid w:val="000C3141"/>
    <w:rsid w:val="000C33B8"/>
    <w:rsid w:val="000C3566"/>
    <w:rsid w:val="000C3568"/>
    <w:rsid w:val="000C35C8"/>
    <w:rsid w:val="000C38F1"/>
    <w:rsid w:val="000C3C8C"/>
    <w:rsid w:val="000C3CF4"/>
    <w:rsid w:val="000C3F6D"/>
    <w:rsid w:val="000C3FB3"/>
    <w:rsid w:val="000C43DE"/>
    <w:rsid w:val="000C4A43"/>
    <w:rsid w:val="000C4A8E"/>
    <w:rsid w:val="000C50F2"/>
    <w:rsid w:val="000C5498"/>
    <w:rsid w:val="000C558D"/>
    <w:rsid w:val="000C570F"/>
    <w:rsid w:val="000C5740"/>
    <w:rsid w:val="000C5826"/>
    <w:rsid w:val="000C5854"/>
    <w:rsid w:val="000C5999"/>
    <w:rsid w:val="000C5A26"/>
    <w:rsid w:val="000C5B5F"/>
    <w:rsid w:val="000C5D2A"/>
    <w:rsid w:val="000C6012"/>
    <w:rsid w:val="000C65BB"/>
    <w:rsid w:val="000C66C8"/>
    <w:rsid w:val="000C6701"/>
    <w:rsid w:val="000C6816"/>
    <w:rsid w:val="000C6931"/>
    <w:rsid w:val="000C69CF"/>
    <w:rsid w:val="000C6DCB"/>
    <w:rsid w:val="000C6F48"/>
    <w:rsid w:val="000C7035"/>
    <w:rsid w:val="000C70A5"/>
    <w:rsid w:val="000C71EF"/>
    <w:rsid w:val="000C76E3"/>
    <w:rsid w:val="000C7D43"/>
    <w:rsid w:val="000C7E6E"/>
    <w:rsid w:val="000D005D"/>
    <w:rsid w:val="000D0074"/>
    <w:rsid w:val="000D019A"/>
    <w:rsid w:val="000D01F3"/>
    <w:rsid w:val="000D027F"/>
    <w:rsid w:val="000D0517"/>
    <w:rsid w:val="000D07FF"/>
    <w:rsid w:val="000D0B38"/>
    <w:rsid w:val="000D0C44"/>
    <w:rsid w:val="000D0CA3"/>
    <w:rsid w:val="000D0D92"/>
    <w:rsid w:val="000D0DD6"/>
    <w:rsid w:val="000D122C"/>
    <w:rsid w:val="000D1494"/>
    <w:rsid w:val="000D15EE"/>
    <w:rsid w:val="000D1819"/>
    <w:rsid w:val="000D18A2"/>
    <w:rsid w:val="000D1BCC"/>
    <w:rsid w:val="000D1EF6"/>
    <w:rsid w:val="000D2467"/>
    <w:rsid w:val="000D24E3"/>
    <w:rsid w:val="000D2817"/>
    <w:rsid w:val="000D2944"/>
    <w:rsid w:val="000D2E93"/>
    <w:rsid w:val="000D2FAB"/>
    <w:rsid w:val="000D31C1"/>
    <w:rsid w:val="000D3300"/>
    <w:rsid w:val="000D3406"/>
    <w:rsid w:val="000D35D6"/>
    <w:rsid w:val="000D3751"/>
    <w:rsid w:val="000D3D14"/>
    <w:rsid w:val="000D3D97"/>
    <w:rsid w:val="000D3F3A"/>
    <w:rsid w:val="000D4386"/>
    <w:rsid w:val="000D45A8"/>
    <w:rsid w:val="000D4768"/>
    <w:rsid w:val="000D48F6"/>
    <w:rsid w:val="000D4BE1"/>
    <w:rsid w:val="000D4C18"/>
    <w:rsid w:val="000D4C50"/>
    <w:rsid w:val="000D4E2C"/>
    <w:rsid w:val="000D4ED4"/>
    <w:rsid w:val="000D5245"/>
    <w:rsid w:val="000D5A27"/>
    <w:rsid w:val="000D6014"/>
    <w:rsid w:val="000D62AC"/>
    <w:rsid w:val="000D6334"/>
    <w:rsid w:val="000D6484"/>
    <w:rsid w:val="000D6507"/>
    <w:rsid w:val="000D6676"/>
    <w:rsid w:val="000D6828"/>
    <w:rsid w:val="000D69AF"/>
    <w:rsid w:val="000D6AD7"/>
    <w:rsid w:val="000D6C85"/>
    <w:rsid w:val="000D6D5D"/>
    <w:rsid w:val="000D765F"/>
    <w:rsid w:val="000D78B9"/>
    <w:rsid w:val="000D7968"/>
    <w:rsid w:val="000D7A68"/>
    <w:rsid w:val="000D7DB6"/>
    <w:rsid w:val="000D7F5F"/>
    <w:rsid w:val="000E01DD"/>
    <w:rsid w:val="000E05C1"/>
    <w:rsid w:val="000E099B"/>
    <w:rsid w:val="000E0BCE"/>
    <w:rsid w:val="000E0C94"/>
    <w:rsid w:val="000E0D9C"/>
    <w:rsid w:val="000E104E"/>
    <w:rsid w:val="000E15F2"/>
    <w:rsid w:val="000E174C"/>
    <w:rsid w:val="000E1BAE"/>
    <w:rsid w:val="000E1D0A"/>
    <w:rsid w:val="000E1D22"/>
    <w:rsid w:val="000E1EEB"/>
    <w:rsid w:val="000E1F3F"/>
    <w:rsid w:val="000E26BC"/>
    <w:rsid w:val="000E2717"/>
    <w:rsid w:val="000E2DCD"/>
    <w:rsid w:val="000E3133"/>
    <w:rsid w:val="000E3450"/>
    <w:rsid w:val="000E3483"/>
    <w:rsid w:val="000E353C"/>
    <w:rsid w:val="000E359A"/>
    <w:rsid w:val="000E3C0C"/>
    <w:rsid w:val="000E3CDE"/>
    <w:rsid w:val="000E3E13"/>
    <w:rsid w:val="000E40F9"/>
    <w:rsid w:val="000E418A"/>
    <w:rsid w:val="000E4623"/>
    <w:rsid w:val="000E4898"/>
    <w:rsid w:val="000E4EFE"/>
    <w:rsid w:val="000E53F3"/>
    <w:rsid w:val="000E5612"/>
    <w:rsid w:val="000E587F"/>
    <w:rsid w:val="000E5B09"/>
    <w:rsid w:val="000E5D7D"/>
    <w:rsid w:val="000E6283"/>
    <w:rsid w:val="000E6682"/>
    <w:rsid w:val="000E68D1"/>
    <w:rsid w:val="000E6AAA"/>
    <w:rsid w:val="000E6D64"/>
    <w:rsid w:val="000E7117"/>
    <w:rsid w:val="000E72A3"/>
    <w:rsid w:val="000E7359"/>
    <w:rsid w:val="000E73D3"/>
    <w:rsid w:val="000E7504"/>
    <w:rsid w:val="000E7641"/>
    <w:rsid w:val="000E7B3D"/>
    <w:rsid w:val="000E7C98"/>
    <w:rsid w:val="000E7CB5"/>
    <w:rsid w:val="000E7EE4"/>
    <w:rsid w:val="000E7F41"/>
    <w:rsid w:val="000F00BA"/>
    <w:rsid w:val="000F014F"/>
    <w:rsid w:val="000F0249"/>
    <w:rsid w:val="000F07F3"/>
    <w:rsid w:val="000F0ACC"/>
    <w:rsid w:val="000F0F29"/>
    <w:rsid w:val="000F115F"/>
    <w:rsid w:val="000F1189"/>
    <w:rsid w:val="000F13AE"/>
    <w:rsid w:val="000F14FF"/>
    <w:rsid w:val="000F15C2"/>
    <w:rsid w:val="000F17F0"/>
    <w:rsid w:val="000F184E"/>
    <w:rsid w:val="000F1B53"/>
    <w:rsid w:val="000F1C5E"/>
    <w:rsid w:val="000F2039"/>
    <w:rsid w:val="000F2075"/>
    <w:rsid w:val="000F2B8F"/>
    <w:rsid w:val="000F3035"/>
    <w:rsid w:val="000F3103"/>
    <w:rsid w:val="000F3398"/>
    <w:rsid w:val="000F34BB"/>
    <w:rsid w:val="000F35FF"/>
    <w:rsid w:val="000F37BC"/>
    <w:rsid w:val="000F3922"/>
    <w:rsid w:val="000F3C37"/>
    <w:rsid w:val="000F401B"/>
    <w:rsid w:val="000F40FC"/>
    <w:rsid w:val="000F4226"/>
    <w:rsid w:val="000F42A5"/>
    <w:rsid w:val="000F435C"/>
    <w:rsid w:val="000F4386"/>
    <w:rsid w:val="000F45C5"/>
    <w:rsid w:val="000F47C5"/>
    <w:rsid w:val="000F485F"/>
    <w:rsid w:val="000F49EA"/>
    <w:rsid w:val="000F4EF2"/>
    <w:rsid w:val="000F5020"/>
    <w:rsid w:val="000F5066"/>
    <w:rsid w:val="000F512C"/>
    <w:rsid w:val="000F5402"/>
    <w:rsid w:val="000F562E"/>
    <w:rsid w:val="000F5751"/>
    <w:rsid w:val="000F575E"/>
    <w:rsid w:val="000F5BD8"/>
    <w:rsid w:val="000F5C62"/>
    <w:rsid w:val="000F5D84"/>
    <w:rsid w:val="000F5FF2"/>
    <w:rsid w:val="000F614A"/>
    <w:rsid w:val="000F61FE"/>
    <w:rsid w:val="000F6276"/>
    <w:rsid w:val="000F6977"/>
    <w:rsid w:val="000F6B24"/>
    <w:rsid w:val="000F6CDF"/>
    <w:rsid w:val="000F6D1D"/>
    <w:rsid w:val="000F6DD2"/>
    <w:rsid w:val="000F7131"/>
    <w:rsid w:val="000F72AC"/>
    <w:rsid w:val="000F759D"/>
    <w:rsid w:val="000F7A29"/>
    <w:rsid w:val="000F7C8C"/>
    <w:rsid w:val="00100249"/>
    <w:rsid w:val="00100933"/>
    <w:rsid w:val="00100B50"/>
    <w:rsid w:val="00100BF6"/>
    <w:rsid w:val="00100C29"/>
    <w:rsid w:val="0010134C"/>
    <w:rsid w:val="001015D7"/>
    <w:rsid w:val="001019A4"/>
    <w:rsid w:val="00101B6F"/>
    <w:rsid w:val="00101FC8"/>
    <w:rsid w:val="00102137"/>
    <w:rsid w:val="0010213F"/>
    <w:rsid w:val="00102699"/>
    <w:rsid w:val="00102779"/>
    <w:rsid w:val="001029BE"/>
    <w:rsid w:val="00102A48"/>
    <w:rsid w:val="00102CC4"/>
    <w:rsid w:val="00102F8E"/>
    <w:rsid w:val="00102FAA"/>
    <w:rsid w:val="00103087"/>
    <w:rsid w:val="00103188"/>
    <w:rsid w:val="00103A47"/>
    <w:rsid w:val="001040A3"/>
    <w:rsid w:val="001041AA"/>
    <w:rsid w:val="0010460B"/>
    <w:rsid w:val="0010480A"/>
    <w:rsid w:val="001048AC"/>
    <w:rsid w:val="00104AC1"/>
    <w:rsid w:val="00104B35"/>
    <w:rsid w:val="00104C74"/>
    <w:rsid w:val="00104CB3"/>
    <w:rsid w:val="00104F99"/>
    <w:rsid w:val="001054D5"/>
    <w:rsid w:val="00105629"/>
    <w:rsid w:val="00105792"/>
    <w:rsid w:val="00105D65"/>
    <w:rsid w:val="001062F9"/>
    <w:rsid w:val="0010631D"/>
    <w:rsid w:val="0010634A"/>
    <w:rsid w:val="001064FF"/>
    <w:rsid w:val="00106DE5"/>
    <w:rsid w:val="00106DFC"/>
    <w:rsid w:val="00106E60"/>
    <w:rsid w:val="00107218"/>
    <w:rsid w:val="00107248"/>
    <w:rsid w:val="00107304"/>
    <w:rsid w:val="00107332"/>
    <w:rsid w:val="00107408"/>
    <w:rsid w:val="00107554"/>
    <w:rsid w:val="00107749"/>
    <w:rsid w:val="001077B8"/>
    <w:rsid w:val="00107823"/>
    <w:rsid w:val="00107897"/>
    <w:rsid w:val="00107A16"/>
    <w:rsid w:val="00107A2D"/>
    <w:rsid w:val="00107B91"/>
    <w:rsid w:val="00107BBD"/>
    <w:rsid w:val="00107C00"/>
    <w:rsid w:val="00107F59"/>
    <w:rsid w:val="0011022F"/>
    <w:rsid w:val="001102E7"/>
    <w:rsid w:val="001104CD"/>
    <w:rsid w:val="00110CB6"/>
    <w:rsid w:val="00110DDA"/>
    <w:rsid w:val="0011120E"/>
    <w:rsid w:val="001112FD"/>
    <w:rsid w:val="001113C6"/>
    <w:rsid w:val="00111514"/>
    <w:rsid w:val="00111754"/>
    <w:rsid w:val="0011175E"/>
    <w:rsid w:val="0011189B"/>
    <w:rsid w:val="00111912"/>
    <w:rsid w:val="00111C0D"/>
    <w:rsid w:val="00111D6C"/>
    <w:rsid w:val="001121F3"/>
    <w:rsid w:val="001128A8"/>
    <w:rsid w:val="00112AC6"/>
    <w:rsid w:val="00112AC8"/>
    <w:rsid w:val="00112C89"/>
    <w:rsid w:val="00112DDF"/>
    <w:rsid w:val="00113188"/>
    <w:rsid w:val="00113757"/>
    <w:rsid w:val="00113D8A"/>
    <w:rsid w:val="001141BE"/>
    <w:rsid w:val="0011421B"/>
    <w:rsid w:val="0011476D"/>
    <w:rsid w:val="00114963"/>
    <w:rsid w:val="00114B86"/>
    <w:rsid w:val="00114D97"/>
    <w:rsid w:val="00114E94"/>
    <w:rsid w:val="00115101"/>
    <w:rsid w:val="00115229"/>
    <w:rsid w:val="0011558B"/>
    <w:rsid w:val="00115687"/>
    <w:rsid w:val="0011574F"/>
    <w:rsid w:val="0011597B"/>
    <w:rsid w:val="00115A53"/>
    <w:rsid w:val="00115C16"/>
    <w:rsid w:val="00115FF5"/>
    <w:rsid w:val="0011614C"/>
    <w:rsid w:val="00116175"/>
    <w:rsid w:val="0011631F"/>
    <w:rsid w:val="001165A8"/>
    <w:rsid w:val="00116E81"/>
    <w:rsid w:val="001171A0"/>
    <w:rsid w:val="001171D7"/>
    <w:rsid w:val="001173A0"/>
    <w:rsid w:val="001173F6"/>
    <w:rsid w:val="001176C9"/>
    <w:rsid w:val="00117BDE"/>
    <w:rsid w:val="00117E67"/>
    <w:rsid w:val="0012004C"/>
    <w:rsid w:val="001200B0"/>
    <w:rsid w:val="001200E5"/>
    <w:rsid w:val="00120681"/>
    <w:rsid w:val="001207F3"/>
    <w:rsid w:val="00120A7D"/>
    <w:rsid w:val="00120B33"/>
    <w:rsid w:val="00120E45"/>
    <w:rsid w:val="00120FAD"/>
    <w:rsid w:val="00121294"/>
    <w:rsid w:val="001212B2"/>
    <w:rsid w:val="00121322"/>
    <w:rsid w:val="001214F6"/>
    <w:rsid w:val="001216CA"/>
    <w:rsid w:val="00121A0D"/>
    <w:rsid w:val="00121A1A"/>
    <w:rsid w:val="001221E2"/>
    <w:rsid w:val="001222EC"/>
    <w:rsid w:val="00122454"/>
    <w:rsid w:val="001224BE"/>
    <w:rsid w:val="00122775"/>
    <w:rsid w:val="001227FB"/>
    <w:rsid w:val="00122D12"/>
    <w:rsid w:val="00122D6C"/>
    <w:rsid w:val="00123513"/>
    <w:rsid w:val="001235E0"/>
    <w:rsid w:val="0012361A"/>
    <w:rsid w:val="001237A4"/>
    <w:rsid w:val="001237D1"/>
    <w:rsid w:val="0012392B"/>
    <w:rsid w:val="00123B81"/>
    <w:rsid w:val="00123E18"/>
    <w:rsid w:val="00123EFA"/>
    <w:rsid w:val="001242D1"/>
    <w:rsid w:val="001243D1"/>
    <w:rsid w:val="001246E1"/>
    <w:rsid w:val="0012473A"/>
    <w:rsid w:val="0012487E"/>
    <w:rsid w:val="00124ADC"/>
    <w:rsid w:val="00124DE5"/>
    <w:rsid w:val="00124DF3"/>
    <w:rsid w:val="00124ED0"/>
    <w:rsid w:val="0012529F"/>
    <w:rsid w:val="001254D8"/>
    <w:rsid w:val="001254E5"/>
    <w:rsid w:val="00125711"/>
    <w:rsid w:val="001258E1"/>
    <w:rsid w:val="00125ADE"/>
    <w:rsid w:val="00125C85"/>
    <w:rsid w:val="00125F6D"/>
    <w:rsid w:val="00126011"/>
    <w:rsid w:val="00126013"/>
    <w:rsid w:val="00126366"/>
    <w:rsid w:val="00126533"/>
    <w:rsid w:val="001266A6"/>
    <w:rsid w:val="00126986"/>
    <w:rsid w:val="00126AEC"/>
    <w:rsid w:val="00126E91"/>
    <w:rsid w:val="00126FD1"/>
    <w:rsid w:val="00126FFB"/>
    <w:rsid w:val="00127095"/>
    <w:rsid w:val="00127203"/>
    <w:rsid w:val="0012743C"/>
    <w:rsid w:val="00127499"/>
    <w:rsid w:val="0012756D"/>
    <w:rsid w:val="001275BD"/>
    <w:rsid w:val="00127710"/>
    <w:rsid w:val="001279E6"/>
    <w:rsid w:val="00127A4A"/>
    <w:rsid w:val="00127A90"/>
    <w:rsid w:val="00127B07"/>
    <w:rsid w:val="00127FEC"/>
    <w:rsid w:val="00130046"/>
    <w:rsid w:val="00130259"/>
    <w:rsid w:val="001302B9"/>
    <w:rsid w:val="00130452"/>
    <w:rsid w:val="0013050B"/>
    <w:rsid w:val="0013050D"/>
    <w:rsid w:val="001311E3"/>
    <w:rsid w:val="00131290"/>
    <w:rsid w:val="001312AC"/>
    <w:rsid w:val="00131389"/>
    <w:rsid w:val="001315AC"/>
    <w:rsid w:val="00131802"/>
    <w:rsid w:val="00131806"/>
    <w:rsid w:val="001318D8"/>
    <w:rsid w:val="00131E20"/>
    <w:rsid w:val="00131FD3"/>
    <w:rsid w:val="00131FE5"/>
    <w:rsid w:val="00132009"/>
    <w:rsid w:val="001323C1"/>
    <w:rsid w:val="00132463"/>
    <w:rsid w:val="00132649"/>
    <w:rsid w:val="00132760"/>
    <w:rsid w:val="00132783"/>
    <w:rsid w:val="001329F8"/>
    <w:rsid w:val="00132AF0"/>
    <w:rsid w:val="00132C62"/>
    <w:rsid w:val="00132CDD"/>
    <w:rsid w:val="00132D03"/>
    <w:rsid w:val="00132D81"/>
    <w:rsid w:val="001330C0"/>
    <w:rsid w:val="00133397"/>
    <w:rsid w:val="001333BD"/>
    <w:rsid w:val="00133772"/>
    <w:rsid w:val="0013394E"/>
    <w:rsid w:val="001339A7"/>
    <w:rsid w:val="00133C9B"/>
    <w:rsid w:val="00133D78"/>
    <w:rsid w:val="00134279"/>
    <w:rsid w:val="001347DB"/>
    <w:rsid w:val="001347DC"/>
    <w:rsid w:val="00134985"/>
    <w:rsid w:val="00134D97"/>
    <w:rsid w:val="00134DEE"/>
    <w:rsid w:val="00134E6B"/>
    <w:rsid w:val="00134F6C"/>
    <w:rsid w:val="00135137"/>
    <w:rsid w:val="0013515C"/>
    <w:rsid w:val="001351E0"/>
    <w:rsid w:val="001357A3"/>
    <w:rsid w:val="00135897"/>
    <w:rsid w:val="00135963"/>
    <w:rsid w:val="0013596B"/>
    <w:rsid w:val="00135C08"/>
    <w:rsid w:val="00135C76"/>
    <w:rsid w:val="00135F24"/>
    <w:rsid w:val="00135F7A"/>
    <w:rsid w:val="001360A0"/>
    <w:rsid w:val="0013618B"/>
    <w:rsid w:val="00136587"/>
    <w:rsid w:val="0013690E"/>
    <w:rsid w:val="00136B3E"/>
    <w:rsid w:val="00136B82"/>
    <w:rsid w:val="00136C88"/>
    <w:rsid w:val="00137101"/>
    <w:rsid w:val="001372A7"/>
    <w:rsid w:val="0013740C"/>
    <w:rsid w:val="0013743E"/>
    <w:rsid w:val="0013752B"/>
    <w:rsid w:val="001376EB"/>
    <w:rsid w:val="00137E4C"/>
    <w:rsid w:val="00137F51"/>
    <w:rsid w:val="00137F6C"/>
    <w:rsid w:val="00140025"/>
    <w:rsid w:val="001400EB"/>
    <w:rsid w:val="00140299"/>
    <w:rsid w:val="00140532"/>
    <w:rsid w:val="00141195"/>
    <w:rsid w:val="0014133E"/>
    <w:rsid w:val="0014147A"/>
    <w:rsid w:val="00141687"/>
    <w:rsid w:val="0014169E"/>
    <w:rsid w:val="00141840"/>
    <w:rsid w:val="00141907"/>
    <w:rsid w:val="001419F3"/>
    <w:rsid w:val="001419FF"/>
    <w:rsid w:val="00141A0B"/>
    <w:rsid w:val="00141A16"/>
    <w:rsid w:val="00141B8E"/>
    <w:rsid w:val="00141E10"/>
    <w:rsid w:val="00141EEB"/>
    <w:rsid w:val="0014264A"/>
    <w:rsid w:val="00142AD3"/>
    <w:rsid w:val="00142D46"/>
    <w:rsid w:val="0014300C"/>
    <w:rsid w:val="00143497"/>
    <w:rsid w:val="00143788"/>
    <w:rsid w:val="00143A0E"/>
    <w:rsid w:val="00143AAA"/>
    <w:rsid w:val="00143D2E"/>
    <w:rsid w:val="00143F2B"/>
    <w:rsid w:val="00143F56"/>
    <w:rsid w:val="00143F72"/>
    <w:rsid w:val="00143FDA"/>
    <w:rsid w:val="0014401A"/>
    <w:rsid w:val="001441C8"/>
    <w:rsid w:val="001441FC"/>
    <w:rsid w:val="00144377"/>
    <w:rsid w:val="00144678"/>
    <w:rsid w:val="001447EB"/>
    <w:rsid w:val="0014496D"/>
    <w:rsid w:val="00144B87"/>
    <w:rsid w:val="00144D80"/>
    <w:rsid w:val="00144E57"/>
    <w:rsid w:val="00145256"/>
    <w:rsid w:val="00145356"/>
    <w:rsid w:val="001454D7"/>
    <w:rsid w:val="00145501"/>
    <w:rsid w:val="00145686"/>
    <w:rsid w:val="001458A6"/>
    <w:rsid w:val="001459CE"/>
    <w:rsid w:val="001459DF"/>
    <w:rsid w:val="00145AF0"/>
    <w:rsid w:val="00145B0B"/>
    <w:rsid w:val="00145BF0"/>
    <w:rsid w:val="001467A0"/>
    <w:rsid w:val="001468A9"/>
    <w:rsid w:val="00146937"/>
    <w:rsid w:val="00146A71"/>
    <w:rsid w:val="00146BD5"/>
    <w:rsid w:val="00146D83"/>
    <w:rsid w:val="00147143"/>
    <w:rsid w:val="00147290"/>
    <w:rsid w:val="0014735E"/>
    <w:rsid w:val="0014749D"/>
    <w:rsid w:val="001476E8"/>
    <w:rsid w:val="001479D0"/>
    <w:rsid w:val="00147C64"/>
    <w:rsid w:val="00147D07"/>
    <w:rsid w:val="001501B4"/>
    <w:rsid w:val="00150410"/>
    <w:rsid w:val="00150571"/>
    <w:rsid w:val="001506E9"/>
    <w:rsid w:val="00150B49"/>
    <w:rsid w:val="00150E9E"/>
    <w:rsid w:val="00151269"/>
    <w:rsid w:val="001513C9"/>
    <w:rsid w:val="0015155C"/>
    <w:rsid w:val="00151762"/>
    <w:rsid w:val="00151B31"/>
    <w:rsid w:val="00151E70"/>
    <w:rsid w:val="001520CF"/>
    <w:rsid w:val="0015248B"/>
    <w:rsid w:val="0015260E"/>
    <w:rsid w:val="00152962"/>
    <w:rsid w:val="001529F4"/>
    <w:rsid w:val="00152A30"/>
    <w:rsid w:val="00152B0C"/>
    <w:rsid w:val="00152BE1"/>
    <w:rsid w:val="00152DDC"/>
    <w:rsid w:val="00152E1A"/>
    <w:rsid w:val="00152FDB"/>
    <w:rsid w:val="0015334F"/>
    <w:rsid w:val="00153638"/>
    <w:rsid w:val="00153654"/>
    <w:rsid w:val="00153662"/>
    <w:rsid w:val="00153908"/>
    <w:rsid w:val="001539CF"/>
    <w:rsid w:val="00153E27"/>
    <w:rsid w:val="00153EC2"/>
    <w:rsid w:val="001540A1"/>
    <w:rsid w:val="00154152"/>
    <w:rsid w:val="00154279"/>
    <w:rsid w:val="00154309"/>
    <w:rsid w:val="001545BC"/>
    <w:rsid w:val="0015462D"/>
    <w:rsid w:val="00154882"/>
    <w:rsid w:val="00154D95"/>
    <w:rsid w:val="0015520C"/>
    <w:rsid w:val="00155837"/>
    <w:rsid w:val="00156120"/>
    <w:rsid w:val="0015634A"/>
    <w:rsid w:val="0015678E"/>
    <w:rsid w:val="00156BEA"/>
    <w:rsid w:val="00156D20"/>
    <w:rsid w:val="001572AA"/>
    <w:rsid w:val="001572EE"/>
    <w:rsid w:val="001573F5"/>
    <w:rsid w:val="00157526"/>
    <w:rsid w:val="0015788F"/>
    <w:rsid w:val="00157A5A"/>
    <w:rsid w:val="00157A93"/>
    <w:rsid w:val="00157B98"/>
    <w:rsid w:val="00157BDC"/>
    <w:rsid w:val="0016010C"/>
    <w:rsid w:val="00160634"/>
    <w:rsid w:val="001606DD"/>
    <w:rsid w:val="00160753"/>
    <w:rsid w:val="0016083A"/>
    <w:rsid w:val="00160929"/>
    <w:rsid w:val="00160977"/>
    <w:rsid w:val="00160C19"/>
    <w:rsid w:val="00160C25"/>
    <w:rsid w:val="00160D5E"/>
    <w:rsid w:val="0016111D"/>
    <w:rsid w:val="0016131F"/>
    <w:rsid w:val="00161526"/>
    <w:rsid w:val="00161809"/>
    <w:rsid w:val="001618B1"/>
    <w:rsid w:val="00161CAE"/>
    <w:rsid w:val="00161F09"/>
    <w:rsid w:val="0016205D"/>
    <w:rsid w:val="001620CB"/>
    <w:rsid w:val="001620F4"/>
    <w:rsid w:val="00162163"/>
    <w:rsid w:val="001621A8"/>
    <w:rsid w:val="00162494"/>
    <w:rsid w:val="001628F4"/>
    <w:rsid w:val="00162A91"/>
    <w:rsid w:val="00162B22"/>
    <w:rsid w:val="00162CAE"/>
    <w:rsid w:val="00162DB5"/>
    <w:rsid w:val="00162F80"/>
    <w:rsid w:val="00162FF4"/>
    <w:rsid w:val="00163323"/>
    <w:rsid w:val="0016344A"/>
    <w:rsid w:val="00163482"/>
    <w:rsid w:val="0016350A"/>
    <w:rsid w:val="001636D3"/>
    <w:rsid w:val="00163768"/>
    <w:rsid w:val="00163B8D"/>
    <w:rsid w:val="00163D8D"/>
    <w:rsid w:val="00163E4D"/>
    <w:rsid w:val="00164235"/>
    <w:rsid w:val="00164297"/>
    <w:rsid w:val="0016431E"/>
    <w:rsid w:val="001643C8"/>
    <w:rsid w:val="00164D03"/>
    <w:rsid w:val="00164DC9"/>
    <w:rsid w:val="001650DA"/>
    <w:rsid w:val="0016536A"/>
    <w:rsid w:val="00165446"/>
    <w:rsid w:val="00165510"/>
    <w:rsid w:val="0016555D"/>
    <w:rsid w:val="00165933"/>
    <w:rsid w:val="001659D2"/>
    <w:rsid w:val="00165A83"/>
    <w:rsid w:val="00165A85"/>
    <w:rsid w:val="00165F23"/>
    <w:rsid w:val="00165FF7"/>
    <w:rsid w:val="0016607C"/>
    <w:rsid w:val="001660B1"/>
    <w:rsid w:val="00166244"/>
    <w:rsid w:val="0016630B"/>
    <w:rsid w:val="0016640F"/>
    <w:rsid w:val="00166476"/>
    <w:rsid w:val="0016670F"/>
    <w:rsid w:val="00166720"/>
    <w:rsid w:val="00166A8A"/>
    <w:rsid w:val="00166C78"/>
    <w:rsid w:val="00166D91"/>
    <w:rsid w:val="00166EC5"/>
    <w:rsid w:val="001671D8"/>
    <w:rsid w:val="00167216"/>
    <w:rsid w:val="00167262"/>
    <w:rsid w:val="00167432"/>
    <w:rsid w:val="00167574"/>
    <w:rsid w:val="00167768"/>
    <w:rsid w:val="00167FBF"/>
    <w:rsid w:val="0017023E"/>
    <w:rsid w:val="0017024F"/>
    <w:rsid w:val="00170570"/>
    <w:rsid w:val="00170650"/>
    <w:rsid w:val="00170B08"/>
    <w:rsid w:val="00170B74"/>
    <w:rsid w:val="00170CF5"/>
    <w:rsid w:val="00170E88"/>
    <w:rsid w:val="00170FAD"/>
    <w:rsid w:val="00171073"/>
    <w:rsid w:val="00171154"/>
    <w:rsid w:val="00171458"/>
    <w:rsid w:val="00171944"/>
    <w:rsid w:val="001719DF"/>
    <w:rsid w:val="00171A5E"/>
    <w:rsid w:val="00171C57"/>
    <w:rsid w:val="001721D6"/>
    <w:rsid w:val="0017229F"/>
    <w:rsid w:val="00172895"/>
    <w:rsid w:val="001729AC"/>
    <w:rsid w:val="001730AD"/>
    <w:rsid w:val="00173601"/>
    <w:rsid w:val="00173657"/>
    <w:rsid w:val="001736FA"/>
    <w:rsid w:val="0017380E"/>
    <w:rsid w:val="00173A38"/>
    <w:rsid w:val="00173C4F"/>
    <w:rsid w:val="00173DEA"/>
    <w:rsid w:val="00173F2A"/>
    <w:rsid w:val="00173FE4"/>
    <w:rsid w:val="00174043"/>
    <w:rsid w:val="0017483F"/>
    <w:rsid w:val="00174888"/>
    <w:rsid w:val="001748DB"/>
    <w:rsid w:val="00174C5A"/>
    <w:rsid w:val="00174DF5"/>
    <w:rsid w:val="00175357"/>
    <w:rsid w:val="0017542E"/>
    <w:rsid w:val="0017563E"/>
    <w:rsid w:val="00175A98"/>
    <w:rsid w:val="00175EEF"/>
    <w:rsid w:val="001760C0"/>
    <w:rsid w:val="00176398"/>
    <w:rsid w:val="0017647F"/>
    <w:rsid w:val="0017669E"/>
    <w:rsid w:val="001766BC"/>
    <w:rsid w:val="001767FC"/>
    <w:rsid w:val="0017687F"/>
    <w:rsid w:val="00176B58"/>
    <w:rsid w:val="00176B70"/>
    <w:rsid w:val="00176E8D"/>
    <w:rsid w:val="00176F3B"/>
    <w:rsid w:val="00176FB3"/>
    <w:rsid w:val="001772B0"/>
    <w:rsid w:val="00177329"/>
    <w:rsid w:val="001773E3"/>
    <w:rsid w:val="001774E5"/>
    <w:rsid w:val="001775B2"/>
    <w:rsid w:val="001777B2"/>
    <w:rsid w:val="00177822"/>
    <w:rsid w:val="0017785D"/>
    <w:rsid w:val="001778D7"/>
    <w:rsid w:val="001779B9"/>
    <w:rsid w:val="00177A63"/>
    <w:rsid w:val="00177D9B"/>
    <w:rsid w:val="00177E02"/>
    <w:rsid w:val="00177E1C"/>
    <w:rsid w:val="001803E9"/>
    <w:rsid w:val="001805F9"/>
    <w:rsid w:val="0018078E"/>
    <w:rsid w:val="001808C8"/>
    <w:rsid w:val="00180BF0"/>
    <w:rsid w:val="00180BFB"/>
    <w:rsid w:val="00180C8B"/>
    <w:rsid w:val="001816B2"/>
    <w:rsid w:val="001817A7"/>
    <w:rsid w:val="00181BAE"/>
    <w:rsid w:val="00181D74"/>
    <w:rsid w:val="00181D7D"/>
    <w:rsid w:val="00181DF0"/>
    <w:rsid w:val="00181F68"/>
    <w:rsid w:val="00181FAB"/>
    <w:rsid w:val="00181FAC"/>
    <w:rsid w:val="001822BA"/>
    <w:rsid w:val="00182534"/>
    <w:rsid w:val="00182937"/>
    <w:rsid w:val="00182EA5"/>
    <w:rsid w:val="00182FF4"/>
    <w:rsid w:val="001830B9"/>
    <w:rsid w:val="00183467"/>
    <w:rsid w:val="0018378D"/>
    <w:rsid w:val="00183836"/>
    <w:rsid w:val="00183968"/>
    <w:rsid w:val="00183BB7"/>
    <w:rsid w:val="001840B5"/>
    <w:rsid w:val="0018420F"/>
    <w:rsid w:val="0018432B"/>
    <w:rsid w:val="0018459C"/>
    <w:rsid w:val="001849FC"/>
    <w:rsid w:val="00184A99"/>
    <w:rsid w:val="00184C3B"/>
    <w:rsid w:val="00184C5C"/>
    <w:rsid w:val="00184D8D"/>
    <w:rsid w:val="00184E1B"/>
    <w:rsid w:val="001851D0"/>
    <w:rsid w:val="00185250"/>
    <w:rsid w:val="00185B84"/>
    <w:rsid w:val="00185EE8"/>
    <w:rsid w:val="00185FC2"/>
    <w:rsid w:val="0018604A"/>
    <w:rsid w:val="0018611E"/>
    <w:rsid w:val="0018632B"/>
    <w:rsid w:val="00186914"/>
    <w:rsid w:val="00186F1B"/>
    <w:rsid w:val="00187166"/>
    <w:rsid w:val="00187939"/>
    <w:rsid w:val="00187A55"/>
    <w:rsid w:val="00187B59"/>
    <w:rsid w:val="00187FA5"/>
    <w:rsid w:val="00190165"/>
    <w:rsid w:val="00190255"/>
    <w:rsid w:val="00190F6C"/>
    <w:rsid w:val="001917A5"/>
    <w:rsid w:val="001917D1"/>
    <w:rsid w:val="0019182A"/>
    <w:rsid w:val="00191844"/>
    <w:rsid w:val="00191E2D"/>
    <w:rsid w:val="00191EB7"/>
    <w:rsid w:val="001920A7"/>
    <w:rsid w:val="001923F2"/>
    <w:rsid w:val="001924BA"/>
    <w:rsid w:val="0019260F"/>
    <w:rsid w:val="001926B6"/>
    <w:rsid w:val="00192794"/>
    <w:rsid w:val="00192874"/>
    <w:rsid w:val="0019287F"/>
    <w:rsid w:val="00192955"/>
    <w:rsid w:val="00192962"/>
    <w:rsid w:val="00192C5A"/>
    <w:rsid w:val="00192E78"/>
    <w:rsid w:val="00192F17"/>
    <w:rsid w:val="00193384"/>
    <w:rsid w:val="00193417"/>
    <w:rsid w:val="00193595"/>
    <w:rsid w:val="001935D1"/>
    <w:rsid w:val="00193682"/>
    <w:rsid w:val="0019370E"/>
    <w:rsid w:val="00193773"/>
    <w:rsid w:val="001938D3"/>
    <w:rsid w:val="00193A21"/>
    <w:rsid w:val="00193B83"/>
    <w:rsid w:val="00193BEE"/>
    <w:rsid w:val="00193FDD"/>
    <w:rsid w:val="00193FE9"/>
    <w:rsid w:val="001941BD"/>
    <w:rsid w:val="00194475"/>
    <w:rsid w:val="0019479E"/>
    <w:rsid w:val="00194AB6"/>
    <w:rsid w:val="00194BE0"/>
    <w:rsid w:val="00194CAE"/>
    <w:rsid w:val="00194FE0"/>
    <w:rsid w:val="001953B3"/>
    <w:rsid w:val="001954B4"/>
    <w:rsid w:val="0019555A"/>
    <w:rsid w:val="001959BC"/>
    <w:rsid w:val="00195AAA"/>
    <w:rsid w:val="00195C1D"/>
    <w:rsid w:val="00195C25"/>
    <w:rsid w:val="00195C77"/>
    <w:rsid w:val="00195CB2"/>
    <w:rsid w:val="00195E01"/>
    <w:rsid w:val="00195EA5"/>
    <w:rsid w:val="0019626A"/>
    <w:rsid w:val="00196390"/>
    <w:rsid w:val="001963EE"/>
    <w:rsid w:val="001966A0"/>
    <w:rsid w:val="00196883"/>
    <w:rsid w:val="001969A4"/>
    <w:rsid w:val="00196B14"/>
    <w:rsid w:val="00196D3A"/>
    <w:rsid w:val="00196E5D"/>
    <w:rsid w:val="00197057"/>
    <w:rsid w:val="0019723C"/>
    <w:rsid w:val="00197476"/>
    <w:rsid w:val="00197585"/>
    <w:rsid w:val="00197AA8"/>
    <w:rsid w:val="00197BF4"/>
    <w:rsid w:val="00197D78"/>
    <w:rsid w:val="001A003F"/>
    <w:rsid w:val="001A0297"/>
    <w:rsid w:val="001A086F"/>
    <w:rsid w:val="001A093F"/>
    <w:rsid w:val="001A09D4"/>
    <w:rsid w:val="001A0B17"/>
    <w:rsid w:val="001A0C94"/>
    <w:rsid w:val="001A1197"/>
    <w:rsid w:val="001A125A"/>
    <w:rsid w:val="001A139E"/>
    <w:rsid w:val="001A1411"/>
    <w:rsid w:val="001A14AB"/>
    <w:rsid w:val="001A1516"/>
    <w:rsid w:val="001A1868"/>
    <w:rsid w:val="001A19A7"/>
    <w:rsid w:val="001A1CFE"/>
    <w:rsid w:val="001A1FE0"/>
    <w:rsid w:val="001A2132"/>
    <w:rsid w:val="001A2351"/>
    <w:rsid w:val="001A2396"/>
    <w:rsid w:val="001A25DF"/>
    <w:rsid w:val="001A2622"/>
    <w:rsid w:val="001A283A"/>
    <w:rsid w:val="001A28BD"/>
    <w:rsid w:val="001A2998"/>
    <w:rsid w:val="001A3021"/>
    <w:rsid w:val="001A315E"/>
    <w:rsid w:val="001A3580"/>
    <w:rsid w:val="001A3697"/>
    <w:rsid w:val="001A38A0"/>
    <w:rsid w:val="001A3B6D"/>
    <w:rsid w:val="001A3BD4"/>
    <w:rsid w:val="001A3C0B"/>
    <w:rsid w:val="001A3CC5"/>
    <w:rsid w:val="001A3E43"/>
    <w:rsid w:val="001A4077"/>
    <w:rsid w:val="001A4124"/>
    <w:rsid w:val="001A414F"/>
    <w:rsid w:val="001A474A"/>
    <w:rsid w:val="001A4754"/>
    <w:rsid w:val="001A4B0E"/>
    <w:rsid w:val="001A4EC3"/>
    <w:rsid w:val="001A4F0D"/>
    <w:rsid w:val="001A509B"/>
    <w:rsid w:val="001A5548"/>
    <w:rsid w:val="001A5573"/>
    <w:rsid w:val="001A55E6"/>
    <w:rsid w:val="001A5C6B"/>
    <w:rsid w:val="001A5CE2"/>
    <w:rsid w:val="001A5EF7"/>
    <w:rsid w:val="001A6135"/>
    <w:rsid w:val="001A6457"/>
    <w:rsid w:val="001A64DC"/>
    <w:rsid w:val="001A694B"/>
    <w:rsid w:val="001A6AE1"/>
    <w:rsid w:val="001A6AEB"/>
    <w:rsid w:val="001A6D37"/>
    <w:rsid w:val="001A70AA"/>
    <w:rsid w:val="001A710A"/>
    <w:rsid w:val="001A72A3"/>
    <w:rsid w:val="001A7789"/>
    <w:rsid w:val="001A7888"/>
    <w:rsid w:val="001A7A17"/>
    <w:rsid w:val="001A7F19"/>
    <w:rsid w:val="001B061D"/>
    <w:rsid w:val="001B07F1"/>
    <w:rsid w:val="001B0A38"/>
    <w:rsid w:val="001B0BCA"/>
    <w:rsid w:val="001B0FC3"/>
    <w:rsid w:val="001B10A5"/>
    <w:rsid w:val="001B119F"/>
    <w:rsid w:val="001B11DD"/>
    <w:rsid w:val="001B1391"/>
    <w:rsid w:val="001B1BA8"/>
    <w:rsid w:val="001B1E22"/>
    <w:rsid w:val="001B202C"/>
    <w:rsid w:val="001B203A"/>
    <w:rsid w:val="001B21CC"/>
    <w:rsid w:val="001B224F"/>
    <w:rsid w:val="001B25C3"/>
    <w:rsid w:val="001B25E9"/>
    <w:rsid w:val="001B25FD"/>
    <w:rsid w:val="001B2645"/>
    <w:rsid w:val="001B2930"/>
    <w:rsid w:val="001B2A46"/>
    <w:rsid w:val="001B2E43"/>
    <w:rsid w:val="001B2FEC"/>
    <w:rsid w:val="001B3199"/>
    <w:rsid w:val="001B3286"/>
    <w:rsid w:val="001B3479"/>
    <w:rsid w:val="001B35A6"/>
    <w:rsid w:val="001B37CB"/>
    <w:rsid w:val="001B3EC1"/>
    <w:rsid w:val="001B412F"/>
    <w:rsid w:val="001B417F"/>
    <w:rsid w:val="001B423D"/>
    <w:rsid w:val="001B4382"/>
    <w:rsid w:val="001B466E"/>
    <w:rsid w:val="001B49D9"/>
    <w:rsid w:val="001B4A11"/>
    <w:rsid w:val="001B4A83"/>
    <w:rsid w:val="001B4D88"/>
    <w:rsid w:val="001B4E1F"/>
    <w:rsid w:val="001B4F4B"/>
    <w:rsid w:val="001B5211"/>
    <w:rsid w:val="001B5BF3"/>
    <w:rsid w:val="001B63AC"/>
    <w:rsid w:val="001B662E"/>
    <w:rsid w:val="001B67CB"/>
    <w:rsid w:val="001B6854"/>
    <w:rsid w:val="001B690E"/>
    <w:rsid w:val="001B6A6A"/>
    <w:rsid w:val="001B6B20"/>
    <w:rsid w:val="001B706F"/>
    <w:rsid w:val="001B75D4"/>
    <w:rsid w:val="001B76E5"/>
    <w:rsid w:val="001B781D"/>
    <w:rsid w:val="001B787F"/>
    <w:rsid w:val="001B78F6"/>
    <w:rsid w:val="001B7D88"/>
    <w:rsid w:val="001C005E"/>
    <w:rsid w:val="001C01E2"/>
    <w:rsid w:val="001C06FB"/>
    <w:rsid w:val="001C0797"/>
    <w:rsid w:val="001C09EC"/>
    <w:rsid w:val="001C0A78"/>
    <w:rsid w:val="001C0E36"/>
    <w:rsid w:val="001C11EC"/>
    <w:rsid w:val="001C12F3"/>
    <w:rsid w:val="001C1488"/>
    <w:rsid w:val="001C1612"/>
    <w:rsid w:val="001C17BE"/>
    <w:rsid w:val="001C1980"/>
    <w:rsid w:val="001C1A29"/>
    <w:rsid w:val="001C1CD6"/>
    <w:rsid w:val="001C1E8E"/>
    <w:rsid w:val="001C1EA1"/>
    <w:rsid w:val="001C1F2C"/>
    <w:rsid w:val="001C1F8A"/>
    <w:rsid w:val="001C22BF"/>
    <w:rsid w:val="001C235B"/>
    <w:rsid w:val="001C2613"/>
    <w:rsid w:val="001C2F70"/>
    <w:rsid w:val="001C327C"/>
    <w:rsid w:val="001C33A0"/>
    <w:rsid w:val="001C33BC"/>
    <w:rsid w:val="001C3458"/>
    <w:rsid w:val="001C3559"/>
    <w:rsid w:val="001C3AF4"/>
    <w:rsid w:val="001C3C87"/>
    <w:rsid w:val="001C3DB7"/>
    <w:rsid w:val="001C3E00"/>
    <w:rsid w:val="001C4016"/>
    <w:rsid w:val="001C4447"/>
    <w:rsid w:val="001C47BB"/>
    <w:rsid w:val="001C4AC9"/>
    <w:rsid w:val="001C4ADD"/>
    <w:rsid w:val="001C4BE4"/>
    <w:rsid w:val="001C547A"/>
    <w:rsid w:val="001C54E9"/>
    <w:rsid w:val="001C5644"/>
    <w:rsid w:val="001C574E"/>
    <w:rsid w:val="001C5771"/>
    <w:rsid w:val="001C5868"/>
    <w:rsid w:val="001C6627"/>
    <w:rsid w:val="001C6926"/>
    <w:rsid w:val="001C6ED9"/>
    <w:rsid w:val="001C6F16"/>
    <w:rsid w:val="001C7247"/>
    <w:rsid w:val="001C737A"/>
    <w:rsid w:val="001C7BFB"/>
    <w:rsid w:val="001C7D59"/>
    <w:rsid w:val="001C7E36"/>
    <w:rsid w:val="001D02DF"/>
    <w:rsid w:val="001D0355"/>
    <w:rsid w:val="001D0A98"/>
    <w:rsid w:val="001D0BD0"/>
    <w:rsid w:val="001D0DE4"/>
    <w:rsid w:val="001D0E87"/>
    <w:rsid w:val="001D0F08"/>
    <w:rsid w:val="001D10CB"/>
    <w:rsid w:val="001D149B"/>
    <w:rsid w:val="001D14DE"/>
    <w:rsid w:val="001D1917"/>
    <w:rsid w:val="001D1A44"/>
    <w:rsid w:val="001D1DF3"/>
    <w:rsid w:val="001D1E06"/>
    <w:rsid w:val="001D2057"/>
    <w:rsid w:val="001D216C"/>
    <w:rsid w:val="001D21AB"/>
    <w:rsid w:val="001D2578"/>
    <w:rsid w:val="001D273A"/>
    <w:rsid w:val="001D2AC5"/>
    <w:rsid w:val="001D2C0F"/>
    <w:rsid w:val="001D2D29"/>
    <w:rsid w:val="001D2EC3"/>
    <w:rsid w:val="001D2F01"/>
    <w:rsid w:val="001D3014"/>
    <w:rsid w:val="001D33D0"/>
    <w:rsid w:val="001D34DC"/>
    <w:rsid w:val="001D3529"/>
    <w:rsid w:val="001D361A"/>
    <w:rsid w:val="001D367D"/>
    <w:rsid w:val="001D3721"/>
    <w:rsid w:val="001D3B9D"/>
    <w:rsid w:val="001D3BDC"/>
    <w:rsid w:val="001D3C3B"/>
    <w:rsid w:val="001D3CA6"/>
    <w:rsid w:val="001D3D4D"/>
    <w:rsid w:val="001D4060"/>
    <w:rsid w:val="001D41D7"/>
    <w:rsid w:val="001D4418"/>
    <w:rsid w:val="001D4607"/>
    <w:rsid w:val="001D4752"/>
    <w:rsid w:val="001D4853"/>
    <w:rsid w:val="001D492C"/>
    <w:rsid w:val="001D4978"/>
    <w:rsid w:val="001D4CAD"/>
    <w:rsid w:val="001D4FEC"/>
    <w:rsid w:val="001D50A7"/>
    <w:rsid w:val="001D50CC"/>
    <w:rsid w:val="001D53FF"/>
    <w:rsid w:val="001D5602"/>
    <w:rsid w:val="001D59B8"/>
    <w:rsid w:val="001D5A88"/>
    <w:rsid w:val="001D5E24"/>
    <w:rsid w:val="001D5EA3"/>
    <w:rsid w:val="001D5F47"/>
    <w:rsid w:val="001D5F8B"/>
    <w:rsid w:val="001D5FAE"/>
    <w:rsid w:val="001D64EC"/>
    <w:rsid w:val="001D65D2"/>
    <w:rsid w:val="001D673D"/>
    <w:rsid w:val="001D67FB"/>
    <w:rsid w:val="001D68BF"/>
    <w:rsid w:val="001D6950"/>
    <w:rsid w:val="001D6998"/>
    <w:rsid w:val="001D6AC2"/>
    <w:rsid w:val="001D6BE4"/>
    <w:rsid w:val="001D6BF1"/>
    <w:rsid w:val="001D6DE1"/>
    <w:rsid w:val="001D7642"/>
    <w:rsid w:val="001D786F"/>
    <w:rsid w:val="001D79E2"/>
    <w:rsid w:val="001D7E17"/>
    <w:rsid w:val="001D7E28"/>
    <w:rsid w:val="001E00D9"/>
    <w:rsid w:val="001E057F"/>
    <w:rsid w:val="001E061E"/>
    <w:rsid w:val="001E06E7"/>
    <w:rsid w:val="001E0710"/>
    <w:rsid w:val="001E093C"/>
    <w:rsid w:val="001E0DDF"/>
    <w:rsid w:val="001E0FB8"/>
    <w:rsid w:val="001E1065"/>
    <w:rsid w:val="001E11BD"/>
    <w:rsid w:val="001E120F"/>
    <w:rsid w:val="001E1220"/>
    <w:rsid w:val="001E13C8"/>
    <w:rsid w:val="001E158D"/>
    <w:rsid w:val="001E15BD"/>
    <w:rsid w:val="001E162A"/>
    <w:rsid w:val="001E1A09"/>
    <w:rsid w:val="001E1CD3"/>
    <w:rsid w:val="001E1D4B"/>
    <w:rsid w:val="001E1F06"/>
    <w:rsid w:val="001E1FD3"/>
    <w:rsid w:val="001E2311"/>
    <w:rsid w:val="001E25F4"/>
    <w:rsid w:val="001E28FA"/>
    <w:rsid w:val="001E29ED"/>
    <w:rsid w:val="001E2AC9"/>
    <w:rsid w:val="001E2E0C"/>
    <w:rsid w:val="001E2E40"/>
    <w:rsid w:val="001E2ECC"/>
    <w:rsid w:val="001E3144"/>
    <w:rsid w:val="001E3388"/>
    <w:rsid w:val="001E340A"/>
    <w:rsid w:val="001E35A3"/>
    <w:rsid w:val="001E3B16"/>
    <w:rsid w:val="001E3D99"/>
    <w:rsid w:val="001E3FAA"/>
    <w:rsid w:val="001E443E"/>
    <w:rsid w:val="001E449A"/>
    <w:rsid w:val="001E469C"/>
    <w:rsid w:val="001E4A74"/>
    <w:rsid w:val="001E4E28"/>
    <w:rsid w:val="001E4FB0"/>
    <w:rsid w:val="001E5036"/>
    <w:rsid w:val="001E506F"/>
    <w:rsid w:val="001E530F"/>
    <w:rsid w:val="001E5447"/>
    <w:rsid w:val="001E5763"/>
    <w:rsid w:val="001E57BA"/>
    <w:rsid w:val="001E5807"/>
    <w:rsid w:val="001E5CD5"/>
    <w:rsid w:val="001E5FDB"/>
    <w:rsid w:val="001E6373"/>
    <w:rsid w:val="001E64BC"/>
    <w:rsid w:val="001E651D"/>
    <w:rsid w:val="001E659D"/>
    <w:rsid w:val="001E68F1"/>
    <w:rsid w:val="001E6BDA"/>
    <w:rsid w:val="001E7164"/>
    <w:rsid w:val="001E739A"/>
    <w:rsid w:val="001E78D4"/>
    <w:rsid w:val="001E7C42"/>
    <w:rsid w:val="001E7DB3"/>
    <w:rsid w:val="001F022C"/>
    <w:rsid w:val="001F03BB"/>
    <w:rsid w:val="001F0800"/>
    <w:rsid w:val="001F083E"/>
    <w:rsid w:val="001F0B43"/>
    <w:rsid w:val="001F0B8F"/>
    <w:rsid w:val="001F0BA0"/>
    <w:rsid w:val="001F0FCA"/>
    <w:rsid w:val="001F1017"/>
    <w:rsid w:val="001F1023"/>
    <w:rsid w:val="001F1317"/>
    <w:rsid w:val="001F13E4"/>
    <w:rsid w:val="001F151D"/>
    <w:rsid w:val="001F185C"/>
    <w:rsid w:val="001F1A6D"/>
    <w:rsid w:val="001F1B2C"/>
    <w:rsid w:val="001F1C39"/>
    <w:rsid w:val="001F20CB"/>
    <w:rsid w:val="001F2200"/>
    <w:rsid w:val="001F2487"/>
    <w:rsid w:val="001F2596"/>
    <w:rsid w:val="001F29EF"/>
    <w:rsid w:val="001F2B86"/>
    <w:rsid w:val="001F2DDF"/>
    <w:rsid w:val="001F303B"/>
    <w:rsid w:val="001F3088"/>
    <w:rsid w:val="001F35DF"/>
    <w:rsid w:val="001F361B"/>
    <w:rsid w:val="001F368A"/>
    <w:rsid w:val="001F38E9"/>
    <w:rsid w:val="001F390D"/>
    <w:rsid w:val="001F39F6"/>
    <w:rsid w:val="001F3CD4"/>
    <w:rsid w:val="001F4115"/>
    <w:rsid w:val="001F427A"/>
    <w:rsid w:val="001F42B8"/>
    <w:rsid w:val="001F432F"/>
    <w:rsid w:val="001F4739"/>
    <w:rsid w:val="001F48B6"/>
    <w:rsid w:val="001F49AC"/>
    <w:rsid w:val="001F49FF"/>
    <w:rsid w:val="001F4D28"/>
    <w:rsid w:val="001F4E53"/>
    <w:rsid w:val="001F51F3"/>
    <w:rsid w:val="001F53AE"/>
    <w:rsid w:val="001F53DE"/>
    <w:rsid w:val="001F54C1"/>
    <w:rsid w:val="001F55B4"/>
    <w:rsid w:val="001F58E6"/>
    <w:rsid w:val="001F58ED"/>
    <w:rsid w:val="001F5CEC"/>
    <w:rsid w:val="001F5ECA"/>
    <w:rsid w:val="001F5F88"/>
    <w:rsid w:val="001F62DC"/>
    <w:rsid w:val="001F6395"/>
    <w:rsid w:val="001F63DD"/>
    <w:rsid w:val="001F6630"/>
    <w:rsid w:val="001F6778"/>
    <w:rsid w:val="001F6887"/>
    <w:rsid w:val="001F6933"/>
    <w:rsid w:val="001F6AE6"/>
    <w:rsid w:val="001F6E36"/>
    <w:rsid w:val="001F70F9"/>
    <w:rsid w:val="001F76B2"/>
    <w:rsid w:val="001F77F7"/>
    <w:rsid w:val="001F7A54"/>
    <w:rsid w:val="001F7A9A"/>
    <w:rsid w:val="001F7B6C"/>
    <w:rsid w:val="002000CF"/>
    <w:rsid w:val="002005D2"/>
    <w:rsid w:val="0020065E"/>
    <w:rsid w:val="0020098C"/>
    <w:rsid w:val="002009AC"/>
    <w:rsid w:val="002009D4"/>
    <w:rsid w:val="00200B34"/>
    <w:rsid w:val="00200CA9"/>
    <w:rsid w:val="00200D91"/>
    <w:rsid w:val="00200DEB"/>
    <w:rsid w:val="00200EB7"/>
    <w:rsid w:val="00201177"/>
    <w:rsid w:val="00201209"/>
    <w:rsid w:val="0020179E"/>
    <w:rsid w:val="002017A0"/>
    <w:rsid w:val="00201ABB"/>
    <w:rsid w:val="00201B5C"/>
    <w:rsid w:val="00201BB1"/>
    <w:rsid w:val="00201E2E"/>
    <w:rsid w:val="00201F24"/>
    <w:rsid w:val="00201F6A"/>
    <w:rsid w:val="00202217"/>
    <w:rsid w:val="00202458"/>
    <w:rsid w:val="00202801"/>
    <w:rsid w:val="00202928"/>
    <w:rsid w:val="00202F38"/>
    <w:rsid w:val="002035CE"/>
    <w:rsid w:val="002036B1"/>
    <w:rsid w:val="00203874"/>
    <w:rsid w:val="00203A9E"/>
    <w:rsid w:val="00203BA0"/>
    <w:rsid w:val="002041CE"/>
    <w:rsid w:val="00204298"/>
    <w:rsid w:val="0020446F"/>
    <w:rsid w:val="002046EA"/>
    <w:rsid w:val="0020476F"/>
    <w:rsid w:val="002048A7"/>
    <w:rsid w:val="00204982"/>
    <w:rsid w:val="00204A2C"/>
    <w:rsid w:val="00204BEF"/>
    <w:rsid w:val="00204C1B"/>
    <w:rsid w:val="00204D9B"/>
    <w:rsid w:val="00205006"/>
    <w:rsid w:val="002050F1"/>
    <w:rsid w:val="002052D5"/>
    <w:rsid w:val="00205391"/>
    <w:rsid w:val="0020541F"/>
    <w:rsid w:val="0020544A"/>
    <w:rsid w:val="00205647"/>
    <w:rsid w:val="002056F3"/>
    <w:rsid w:val="002058FD"/>
    <w:rsid w:val="00205921"/>
    <w:rsid w:val="002059C8"/>
    <w:rsid w:val="00205D8F"/>
    <w:rsid w:val="002064FF"/>
    <w:rsid w:val="0020686E"/>
    <w:rsid w:val="00206CD4"/>
    <w:rsid w:val="00206F97"/>
    <w:rsid w:val="00206FAC"/>
    <w:rsid w:val="0020702E"/>
    <w:rsid w:val="0020705F"/>
    <w:rsid w:val="00207292"/>
    <w:rsid w:val="002073E2"/>
    <w:rsid w:val="0020753B"/>
    <w:rsid w:val="002076E9"/>
    <w:rsid w:val="002078C4"/>
    <w:rsid w:val="00207A2B"/>
    <w:rsid w:val="00207AB7"/>
    <w:rsid w:val="00207ABE"/>
    <w:rsid w:val="00207C02"/>
    <w:rsid w:val="00207F5D"/>
    <w:rsid w:val="00207FEE"/>
    <w:rsid w:val="00210121"/>
    <w:rsid w:val="0021015A"/>
    <w:rsid w:val="00210199"/>
    <w:rsid w:val="002105F2"/>
    <w:rsid w:val="00210AF2"/>
    <w:rsid w:val="00210E4C"/>
    <w:rsid w:val="002110DB"/>
    <w:rsid w:val="00211129"/>
    <w:rsid w:val="002117E1"/>
    <w:rsid w:val="00211878"/>
    <w:rsid w:val="00211C39"/>
    <w:rsid w:val="00211D28"/>
    <w:rsid w:val="00211E3A"/>
    <w:rsid w:val="00211E5D"/>
    <w:rsid w:val="00211F4F"/>
    <w:rsid w:val="0021210C"/>
    <w:rsid w:val="0021227D"/>
    <w:rsid w:val="00212412"/>
    <w:rsid w:val="002126CC"/>
    <w:rsid w:val="00212704"/>
    <w:rsid w:val="00212811"/>
    <w:rsid w:val="00212EF6"/>
    <w:rsid w:val="00212F62"/>
    <w:rsid w:val="00213059"/>
    <w:rsid w:val="00213144"/>
    <w:rsid w:val="002133C1"/>
    <w:rsid w:val="00213888"/>
    <w:rsid w:val="00213952"/>
    <w:rsid w:val="00213976"/>
    <w:rsid w:val="0021399E"/>
    <w:rsid w:val="00213A38"/>
    <w:rsid w:val="00213BE6"/>
    <w:rsid w:val="00213E74"/>
    <w:rsid w:val="002140F8"/>
    <w:rsid w:val="0021470E"/>
    <w:rsid w:val="00214B3A"/>
    <w:rsid w:val="00214E53"/>
    <w:rsid w:val="00214E6F"/>
    <w:rsid w:val="00214EEA"/>
    <w:rsid w:val="00215049"/>
    <w:rsid w:val="00215480"/>
    <w:rsid w:val="00215501"/>
    <w:rsid w:val="00215544"/>
    <w:rsid w:val="002158D7"/>
    <w:rsid w:val="00215C4A"/>
    <w:rsid w:val="00215DFB"/>
    <w:rsid w:val="00215E8E"/>
    <w:rsid w:val="00215F3D"/>
    <w:rsid w:val="00215F81"/>
    <w:rsid w:val="00216608"/>
    <w:rsid w:val="002167C4"/>
    <w:rsid w:val="00216997"/>
    <w:rsid w:val="00216F31"/>
    <w:rsid w:val="002175D0"/>
    <w:rsid w:val="00217741"/>
    <w:rsid w:val="00217867"/>
    <w:rsid w:val="00217D97"/>
    <w:rsid w:val="00217EA4"/>
    <w:rsid w:val="0022002D"/>
    <w:rsid w:val="00220036"/>
    <w:rsid w:val="002202C4"/>
    <w:rsid w:val="002203FB"/>
    <w:rsid w:val="00220453"/>
    <w:rsid w:val="0022053F"/>
    <w:rsid w:val="002208C0"/>
    <w:rsid w:val="002208C6"/>
    <w:rsid w:val="00220C2B"/>
    <w:rsid w:val="00220C5A"/>
    <w:rsid w:val="00220DB4"/>
    <w:rsid w:val="00220E20"/>
    <w:rsid w:val="00220E25"/>
    <w:rsid w:val="00220E6A"/>
    <w:rsid w:val="00221042"/>
    <w:rsid w:val="00221138"/>
    <w:rsid w:val="0022144B"/>
    <w:rsid w:val="00221500"/>
    <w:rsid w:val="00221720"/>
    <w:rsid w:val="00221814"/>
    <w:rsid w:val="00221A51"/>
    <w:rsid w:val="00221F1B"/>
    <w:rsid w:val="00222156"/>
    <w:rsid w:val="0022220C"/>
    <w:rsid w:val="00222805"/>
    <w:rsid w:val="002228D1"/>
    <w:rsid w:val="002228DB"/>
    <w:rsid w:val="002228E8"/>
    <w:rsid w:val="00222A5A"/>
    <w:rsid w:val="00222CDD"/>
    <w:rsid w:val="00222DF2"/>
    <w:rsid w:val="002232A6"/>
    <w:rsid w:val="002233D1"/>
    <w:rsid w:val="00223435"/>
    <w:rsid w:val="0022356C"/>
    <w:rsid w:val="00223578"/>
    <w:rsid w:val="00223605"/>
    <w:rsid w:val="00223829"/>
    <w:rsid w:val="00223BDC"/>
    <w:rsid w:val="00223C72"/>
    <w:rsid w:val="00223CD6"/>
    <w:rsid w:val="00223D99"/>
    <w:rsid w:val="00223DD7"/>
    <w:rsid w:val="00223E0A"/>
    <w:rsid w:val="00223F95"/>
    <w:rsid w:val="00223FD4"/>
    <w:rsid w:val="002240EB"/>
    <w:rsid w:val="00224169"/>
    <w:rsid w:val="002244B3"/>
    <w:rsid w:val="00224534"/>
    <w:rsid w:val="002246A3"/>
    <w:rsid w:val="0022485B"/>
    <w:rsid w:val="0022499F"/>
    <w:rsid w:val="00225065"/>
    <w:rsid w:val="002251E5"/>
    <w:rsid w:val="00225375"/>
    <w:rsid w:val="002254E3"/>
    <w:rsid w:val="00225756"/>
    <w:rsid w:val="002258F6"/>
    <w:rsid w:val="00225E05"/>
    <w:rsid w:val="00225E90"/>
    <w:rsid w:val="00225E94"/>
    <w:rsid w:val="00225F04"/>
    <w:rsid w:val="002262B1"/>
    <w:rsid w:val="00226342"/>
    <w:rsid w:val="002266E7"/>
    <w:rsid w:val="00226726"/>
    <w:rsid w:val="00226810"/>
    <w:rsid w:val="002269FA"/>
    <w:rsid w:val="00226E07"/>
    <w:rsid w:val="00226E83"/>
    <w:rsid w:val="002271A8"/>
    <w:rsid w:val="0022749C"/>
    <w:rsid w:val="0022795D"/>
    <w:rsid w:val="00227CF9"/>
    <w:rsid w:val="00227FD2"/>
    <w:rsid w:val="0023045E"/>
    <w:rsid w:val="00230540"/>
    <w:rsid w:val="002306F6"/>
    <w:rsid w:val="00230AA8"/>
    <w:rsid w:val="00230C74"/>
    <w:rsid w:val="00230DEC"/>
    <w:rsid w:val="0023198D"/>
    <w:rsid w:val="00231F04"/>
    <w:rsid w:val="00231F82"/>
    <w:rsid w:val="00231FB8"/>
    <w:rsid w:val="0023214A"/>
    <w:rsid w:val="002323B1"/>
    <w:rsid w:val="00232823"/>
    <w:rsid w:val="00232876"/>
    <w:rsid w:val="00232A79"/>
    <w:rsid w:val="00232AAE"/>
    <w:rsid w:val="00232D0E"/>
    <w:rsid w:val="00232D51"/>
    <w:rsid w:val="00233124"/>
    <w:rsid w:val="002332F2"/>
    <w:rsid w:val="0023330A"/>
    <w:rsid w:val="00233375"/>
    <w:rsid w:val="00233487"/>
    <w:rsid w:val="002336D6"/>
    <w:rsid w:val="00233B95"/>
    <w:rsid w:val="00233B96"/>
    <w:rsid w:val="00233D8F"/>
    <w:rsid w:val="00233E36"/>
    <w:rsid w:val="00234198"/>
    <w:rsid w:val="002345E9"/>
    <w:rsid w:val="00234786"/>
    <w:rsid w:val="00234875"/>
    <w:rsid w:val="00234922"/>
    <w:rsid w:val="00234A06"/>
    <w:rsid w:val="00234DFE"/>
    <w:rsid w:val="002351F9"/>
    <w:rsid w:val="002356C8"/>
    <w:rsid w:val="002358A7"/>
    <w:rsid w:val="00235E90"/>
    <w:rsid w:val="0023613B"/>
    <w:rsid w:val="002361C0"/>
    <w:rsid w:val="0023621B"/>
    <w:rsid w:val="002365AE"/>
    <w:rsid w:val="002366F1"/>
    <w:rsid w:val="002368E0"/>
    <w:rsid w:val="0023693B"/>
    <w:rsid w:val="00236ACF"/>
    <w:rsid w:val="00236C39"/>
    <w:rsid w:val="00236DE0"/>
    <w:rsid w:val="00236E8D"/>
    <w:rsid w:val="00237773"/>
    <w:rsid w:val="002377CC"/>
    <w:rsid w:val="00237A16"/>
    <w:rsid w:val="00237BFB"/>
    <w:rsid w:val="00237F47"/>
    <w:rsid w:val="00237FCE"/>
    <w:rsid w:val="002403B8"/>
    <w:rsid w:val="002404F6"/>
    <w:rsid w:val="00240567"/>
    <w:rsid w:val="00240606"/>
    <w:rsid w:val="00240909"/>
    <w:rsid w:val="00240921"/>
    <w:rsid w:val="00240E0D"/>
    <w:rsid w:val="002415C5"/>
    <w:rsid w:val="002415E8"/>
    <w:rsid w:val="002416B7"/>
    <w:rsid w:val="002418C4"/>
    <w:rsid w:val="00241C11"/>
    <w:rsid w:val="00241CA4"/>
    <w:rsid w:val="00241E17"/>
    <w:rsid w:val="00241E26"/>
    <w:rsid w:val="00241F87"/>
    <w:rsid w:val="00241F88"/>
    <w:rsid w:val="00242044"/>
    <w:rsid w:val="002422C1"/>
    <w:rsid w:val="00242329"/>
    <w:rsid w:val="00242898"/>
    <w:rsid w:val="00242AF0"/>
    <w:rsid w:val="00242AF2"/>
    <w:rsid w:val="00242CE9"/>
    <w:rsid w:val="00242F23"/>
    <w:rsid w:val="0024316F"/>
    <w:rsid w:val="002432E2"/>
    <w:rsid w:val="002434BE"/>
    <w:rsid w:val="002435D6"/>
    <w:rsid w:val="00243658"/>
    <w:rsid w:val="00243748"/>
    <w:rsid w:val="0024375C"/>
    <w:rsid w:val="0024384F"/>
    <w:rsid w:val="002438B0"/>
    <w:rsid w:val="00243A17"/>
    <w:rsid w:val="00243C87"/>
    <w:rsid w:val="00244196"/>
    <w:rsid w:val="002443A1"/>
    <w:rsid w:val="0024470C"/>
    <w:rsid w:val="00244D51"/>
    <w:rsid w:val="00244E34"/>
    <w:rsid w:val="00244E94"/>
    <w:rsid w:val="00245462"/>
    <w:rsid w:val="0024547F"/>
    <w:rsid w:val="002455C4"/>
    <w:rsid w:val="00245919"/>
    <w:rsid w:val="00245A18"/>
    <w:rsid w:val="00245B5F"/>
    <w:rsid w:val="00245D94"/>
    <w:rsid w:val="002462E2"/>
    <w:rsid w:val="00246736"/>
    <w:rsid w:val="0024682B"/>
    <w:rsid w:val="00246A61"/>
    <w:rsid w:val="00246A8D"/>
    <w:rsid w:val="00246DA5"/>
    <w:rsid w:val="00246DC9"/>
    <w:rsid w:val="00246DE7"/>
    <w:rsid w:val="00246EC5"/>
    <w:rsid w:val="00246F09"/>
    <w:rsid w:val="00246FC5"/>
    <w:rsid w:val="00246FCF"/>
    <w:rsid w:val="00247011"/>
    <w:rsid w:val="0024728D"/>
    <w:rsid w:val="002474FE"/>
    <w:rsid w:val="00247587"/>
    <w:rsid w:val="00247866"/>
    <w:rsid w:val="002479D2"/>
    <w:rsid w:val="00247E58"/>
    <w:rsid w:val="00247E89"/>
    <w:rsid w:val="00247EA5"/>
    <w:rsid w:val="00247F7F"/>
    <w:rsid w:val="00250190"/>
    <w:rsid w:val="00250284"/>
    <w:rsid w:val="00250304"/>
    <w:rsid w:val="00250370"/>
    <w:rsid w:val="0025063A"/>
    <w:rsid w:val="00250654"/>
    <w:rsid w:val="00250800"/>
    <w:rsid w:val="00250C54"/>
    <w:rsid w:val="00250CB0"/>
    <w:rsid w:val="00250E9A"/>
    <w:rsid w:val="00250FA6"/>
    <w:rsid w:val="00251348"/>
    <w:rsid w:val="00251548"/>
    <w:rsid w:val="002516A0"/>
    <w:rsid w:val="0025172D"/>
    <w:rsid w:val="0025178F"/>
    <w:rsid w:val="0025182E"/>
    <w:rsid w:val="0025192B"/>
    <w:rsid w:val="002519F6"/>
    <w:rsid w:val="00251AAE"/>
    <w:rsid w:val="00251ADD"/>
    <w:rsid w:val="00252054"/>
    <w:rsid w:val="0025234B"/>
    <w:rsid w:val="00252493"/>
    <w:rsid w:val="002525D3"/>
    <w:rsid w:val="002527D6"/>
    <w:rsid w:val="0025298D"/>
    <w:rsid w:val="002529B6"/>
    <w:rsid w:val="00253030"/>
    <w:rsid w:val="002535CB"/>
    <w:rsid w:val="0025360C"/>
    <w:rsid w:val="0025361E"/>
    <w:rsid w:val="0025377A"/>
    <w:rsid w:val="00253B69"/>
    <w:rsid w:val="00254270"/>
    <w:rsid w:val="0025445E"/>
    <w:rsid w:val="00254520"/>
    <w:rsid w:val="00254584"/>
    <w:rsid w:val="002545DF"/>
    <w:rsid w:val="00254759"/>
    <w:rsid w:val="0025497F"/>
    <w:rsid w:val="00254B70"/>
    <w:rsid w:val="00254BF8"/>
    <w:rsid w:val="00254C60"/>
    <w:rsid w:val="00254C74"/>
    <w:rsid w:val="00254CC0"/>
    <w:rsid w:val="00254E0F"/>
    <w:rsid w:val="00254E14"/>
    <w:rsid w:val="00254F81"/>
    <w:rsid w:val="00254FAB"/>
    <w:rsid w:val="0025534E"/>
    <w:rsid w:val="0025539A"/>
    <w:rsid w:val="002555B7"/>
    <w:rsid w:val="002557FA"/>
    <w:rsid w:val="00255961"/>
    <w:rsid w:val="00255E5E"/>
    <w:rsid w:val="00256099"/>
    <w:rsid w:val="002560B4"/>
    <w:rsid w:val="002560B6"/>
    <w:rsid w:val="0025615D"/>
    <w:rsid w:val="002562C0"/>
    <w:rsid w:val="002566EF"/>
    <w:rsid w:val="00256CBE"/>
    <w:rsid w:val="0025717D"/>
    <w:rsid w:val="002571AC"/>
    <w:rsid w:val="00257417"/>
    <w:rsid w:val="002574EA"/>
    <w:rsid w:val="00257AD9"/>
    <w:rsid w:val="00257BEE"/>
    <w:rsid w:val="00257CC0"/>
    <w:rsid w:val="00257D84"/>
    <w:rsid w:val="00257F91"/>
    <w:rsid w:val="002602BE"/>
    <w:rsid w:val="002602F7"/>
    <w:rsid w:val="002604E5"/>
    <w:rsid w:val="002607A4"/>
    <w:rsid w:val="00260A80"/>
    <w:rsid w:val="00260BA6"/>
    <w:rsid w:val="00260BD1"/>
    <w:rsid w:val="00260C06"/>
    <w:rsid w:val="00260CE1"/>
    <w:rsid w:val="0026110B"/>
    <w:rsid w:val="00261262"/>
    <w:rsid w:val="0026147B"/>
    <w:rsid w:val="002616E2"/>
    <w:rsid w:val="0026186B"/>
    <w:rsid w:val="00261AC5"/>
    <w:rsid w:val="00261CEE"/>
    <w:rsid w:val="00261EB3"/>
    <w:rsid w:val="00261EDC"/>
    <w:rsid w:val="00261FE2"/>
    <w:rsid w:val="00262330"/>
    <w:rsid w:val="0026256F"/>
    <w:rsid w:val="00262B36"/>
    <w:rsid w:val="00262C5F"/>
    <w:rsid w:val="00262DAC"/>
    <w:rsid w:val="00262E2B"/>
    <w:rsid w:val="00262EBC"/>
    <w:rsid w:val="002630A6"/>
    <w:rsid w:val="00263180"/>
    <w:rsid w:val="00263DCA"/>
    <w:rsid w:val="00263DE2"/>
    <w:rsid w:val="00263FF6"/>
    <w:rsid w:val="00264179"/>
    <w:rsid w:val="002641B4"/>
    <w:rsid w:val="002641E3"/>
    <w:rsid w:val="002643BA"/>
    <w:rsid w:val="002645B8"/>
    <w:rsid w:val="0026481C"/>
    <w:rsid w:val="0026484E"/>
    <w:rsid w:val="0026487C"/>
    <w:rsid w:val="00264972"/>
    <w:rsid w:val="00264C84"/>
    <w:rsid w:val="00264F0A"/>
    <w:rsid w:val="002656EB"/>
    <w:rsid w:val="00265D43"/>
    <w:rsid w:val="00265EDD"/>
    <w:rsid w:val="0026608E"/>
    <w:rsid w:val="002663E5"/>
    <w:rsid w:val="002667CE"/>
    <w:rsid w:val="00266807"/>
    <w:rsid w:val="002668DB"/>
    <w:rsid w:val="00266DA3"/>
    <w:rsid w:val="00266E45"/>
    <w:rsid w:val="00266EBB"/>
    <w:rsid w:val="00267078"/>
    <w:rsid w:val="002672A4"/>
    <w:rsid w:val="002676B4"/>
    <w:rsid w:val="00267B03"/>
    <w:rsid w:val="00267DB8"/>
    <w:rsid w:val="00267E94"/>
    <w:rsid w:val="0027014D"/>
    <w:rsid w:val="002702D5"/>
    <w:rsid w:val="00270319"/>
    <w:rsid w:val="0027032B"/>
    <w:rsid w:val="0027057F"/>
    <w:rsid w:val="0027068D"/>
    <w:rsid w:val="002709BD"/>
    <w:rsid w:val="00270A5E"/>
    <w:rsid w:val="00270E35"/>
    <w:rsid w:val="00270FF6"/>
    <w:rsid w:val="0027111A"/>
    <w:rsid w:val="00271273"/>
    <w:rsid w:val="0027130B"/>
    <w:rsid w:val="0027187B"/>
    <w:rsid w:val="00271F45"/>
    <w:rsid w:val="00272056"/>
    <w:rsid w:val="00272169"/>
    <w:rsid w:val="00272E57"/>
    <w:rsid w:val="0027324A"/>
    <w:rsid w:val="0027327D"/>
    <w:rsid w:val="002733FC"/>
    <w:rsid w:val="00273930"/>
    <w:rsid w:val="00273A1C"/>
    <w:rsid w:val="00273EA6"/>
    <w:rsid w:val="00273EC5"/>
    <w:rsid w:val="00273FB6"/>
    <w:rsid w:val="002744AD"/>
    <w:rsid w:val="002744CE"/>
    <w:rsid w:val="00274765"/>
    <w:rsid w:val="00274943"/>
    <w:rsid w:val="00274ED2"/>
    <w:rsid w:val="00274FE5"/>
    <w:rsid w:val="00275083"/>
    <w:rsid w:val="002751F0"/>
    <w:rsid w:val="00275624"/>
    <w:rsid w:val="002756A2"/>
    <w:rsid w:val="00275970"/>
    <w:rsid w:val="00275CC9"/>
    <w:rsid w:val="00275F19"/>
    <w:rsid w:val="0027614F"/>
    <w:rsid w:val="002763FC"/>
    <w:rsid w:val="002765EA"/>
    <w:rsid w:val="0027692E"/>
    <w:rsid w:val="00276A6F"/>
    <w:rsid w:val="00276B01"/>
    <w:rsid w:val="00276C3C"/>
    <w:rsid w:val="00276E00"/>
    <w:rsid w:val="002771F5"/>
    <w:rsid w:val="002772E8"/>
    <w:rsid w:val="00277576"/>
    <w:rsid w:val="00277C9C"/>
    <w:rsid w:val="00277E77"/>
    <w:rsid w:val="00277EF9"/>
    <w:rsid w:val="00280057"/>
    <w:rsid w:val="00280893"/>
    <w:rsid w:val="002809D3"/>
    <w:rsid w:val="00280A11"/>
    <w:rsid w:val="00280A8E"/>
    <w:rsid w:val="0028129B"/>
    <w:rsid w:val="002814EB"/>
    <w:rsid w:val="002815D2"/>
    <w:rsid w:val="00281643"/>
    <w:rsid w:val="002816BA"/>
    <w:rsid w:val="002816E5"/>
    <w:rsid w:val="00281778"/>
    <w:rsid w:val="00282280"/>
    <w:rsid w:val="00282317"/>
    <w:rsid w:val="0028249C"/>
    <w:rsid w:val="0028252D"/>
    <w:rsid w:val="002827E1"/>
    <w:rsid w:val="00282A48"/>
    <w:rsid w:val="00282EED"/>
    <w:rsid w:val="0028313C"/>
    <w:rsid w:val="002832EB"/>
    <w:rsid w:val="002834C1"/>
    <w:rsid w:val="0028352D"/>
    <w:rsid w:val="00283843"/>
    <w:rsid w:val="00283B30"/>
    <w:rsid w:val="002844DD"/>
    <w:rsid w:val="002847F3"/>
    <w:rsid w:val="00284AAE"/>
    <w:rsid w:val="00284DC4"/>
    <w:rsid w:val="00284EC8"/>
    <w:rsid w:val="00284ECE"/>
    <w:rsid w:val="002851FC"/>
    <w:rsid w:val="00285454"/>
    <w:rsid w:val="0028549F"/>
    <w:rsid w:val="002856D9"/>
    <w:rsid w:val="00285750"/>
    <w:rsid w:val="00285934"/>
    <w:rsid w:val="00285D66"/>
    <w:rsid w:val="00285E88"/>
    <w:rsid w:val="00285F95"/>
    <w:rsid w:val="00286020"/>
    <w:rsid w:val="0028606D"/>
    <w:rsid w:val="00286374"/>
    <w:rsid w:val="00286463"/>
    <w:rsid w:val="002867C4"/>
    <w:rsid w:val="00286D1B"/>
    <w:rsid w:val="00286E63"/>
    <w:rsid w:val="00286F95"/>
    <w:rsid w:val="0028703B"/>
    <w:rsid w:val="00287093"/>
    <w:rsid w:val="00287183"/>
    <w:rsid w:val="002871D2"/>
    <w:rsid w:val="002871D8"/>
    <w:rsid w:val="0028724A"/>
    <w:rsid w:val="0028728A"/>
    <w:rsid w:val="00287687"/>
    <w:rsid w:val="00287779"/>
    <w:rsid w:val="0028795D"/>
    <w:rsid w:val="00287AE3"/>
    <w:rsid w:val="00287C38"/>
    <w:rsid w:val="00287D3B"/>
    <w:rsid w:val="00290178"/>
    <w:rsid w:val="0029029C"/>
    <w:rsid w:val="0029038E"/>
    <w:rsid w:val="0029052E"/>
    <w:rsid w:val="00290FC3"/>
    <w:rsid w:val="002912F8"/>
    <w:rsid w:val="002914BD"/>
    <w:rsid w:val="00291828"/>
    <w:rsid w:val="00291C33"/>
    <w:rsid w:val="00291DCA"/>
    <w:rsid w:val="00291ED8"/>
    <w:rsid w:val="00291F77"/>
    <w:rsid w:val="00292187"/>
    <w:rsid w:val="00292784"/>
    <w:rsid w:val="00292A75"/>
    <w:rsid w:val="00292D81"/>
    <w:rsid w:val="00292E47"/>
    <w:rsid w:val="00292E72"/>
    <w:rsid w:val="0029301A"/>
    <w:rsid w:val="0029327F"/>
    <w:rsid w:val="002932F9"/>
    <w:rsid w:val="002935D4"/>
    <w:rsid w:val="002935DB"/>
    <w:rsid w:val="00293873"/>
    <w:rsid w:val="0029389F"/>
    <w:rsid w:val="00293A22"/>
    <w:rsid w:val="00293B36"/>
    <w:rsid w:val="00293C32"/>
    <w:rsid w:val="00293E64"/>
    <w:rsid w:val="00293FDC"/>
    <w:rsid w:val="00294059"/>
    <w:rsid w:val="00294223"/>
    <w:rsid w:val="00294261"/>
    <w:rsid w:val="002942E8"/>
    <w:rsid w:val="00294320"/>
    <w:rsid w:val="0029433F"/>
    <w:rsid w:val="00294445"/>
    <w:rsid w:val="002945B8"/>
    <w:rsid w:val="00294B29"/>
    <w:rsid w:val="00294B3B"/>
    <w:rsid w:val="00295057"/>
    <w:rsid w:val="002950DA"/>
    <w:rsid w:val="00295467"/>
    <w:rsid w:val="0029564C"/>
    <w:rsid w:val="0029575B"/>
    <w:rsid w:val="0029575D"/>
    <w:rsid w:val="002959C1"/>
    <w:rsid w:val="00295A54"/>
    <w:rsid w:val="00295BE4"/>
    <w:rsid w:val="00295D47"/>
    <w:rsid w:val="00296105"/>
    <w:rsid w:val="00296138"/>
    <w:rsid w:val="002961E1"/>
    <w:rsid w:val="00296600"/>
    <w:rsid w:val="00296602"/>
    <w:rsid w:val="0029688D"/>
    <w:rsid w:val="00296920"/>
    <w:rsid w:val="00296BD7"/>
    <w:rsid w:val="00296D56"/>
    <w:rsid w:val="00296F57"/>
    <w:rsid w:val="00296F89"/>
    <w:rsid w:val="0029750B"/>
    <w:rsid w:val="0029755C"/>
    <w:rsid w:val="00297633"/>
    <w:rsid w:val="002978D4"/>
    <w:rsid w:val="00297C53"/>
    <w:rsid w:val="00297F80"/>
    <w:rsid w:val="002A0135"/>
    <w:rsid w:val="002A019F"/>
    <w:rsid w:val="002A0207"/>
    <w:rsid w:val="002A03A5"/>
    <w:rsid w:val="002A04F5"/>
    <w:rsid w:val="002A0696"/>
    <w:rsid w:val="002A06D9"/>
    <w:rsid w:val="002A088A"/>
    <w:rsid w:val="002A08EA"/>
    <w:rsid w:val="002A090D"/>
    <w:rsid w:val="002A09D0"/>
    <w:rsid w:val="002A0A6E"/>
    <w:rsid w:val="002A0AFE"/>
    <w:rsid w:val="002A0E29"/>
    <w:rsid w:val="002A1193"/>
    <w:rsid w:val="002A149C"/>
    <w:rsid w:val="002A181E"/>
    <w:rsid w:val="002A194D"/>
    <w:rsid w:val="002A1997"/>
    <w:rsid w:val="002A1BBB"/>
    <w:rsid w:val="002A1FBC"/>
    <w:rsid w:val="002A2001"/>
    <w:rsid w:val="002A2291"/>
    <w:rsid w:val="002A240E"/>
    <w:rsid w:val="002A2488"/>
    <w:rsid w:val="002A2594"/>
    <w:rsid w:val="002A26FC"/>
    <w:rsid w:val="002A27D8"/>
    <w:rsid w:val="002A28C8"/>
    <w:rsid w:val="002A2CBB"/>
    <w:rsid w:val="002A2CF5"/>
    <w:rsid w:val="002A2D6A"/>
    <w:rsid w:val="002A2FEA"/>
    <w:rsid w:val="002A312A"/>
    <w:rsid w:val="002A32A3"/>
    <w:rsid w:val="002A32C6"/>
    <w:rsid w:val="002A3516"/>
    <w:rsid w:val="002A354B"/>
    <w:rsid w:val="002A35C0"/>
    <w:rsid w:val="002A37E8"/>
    <w:rsid w:val="002A3A13"/>
    <w:rsid w:val="002A3B56"/>
    <w:rsid w:val="002A41F0"/>
    <w:rsid w:val="002A43BA"/>
    <w:rsid w:val="002A4685"/>
    <w:rsid w:val="002A490D"/>
    <w:rsid w:val="002A4943"/>
    <w:rsid w:val="002A4D00"/>
    <w:rsid w:val="002A4D35"/>
    <w:rsid w:val="002A4D43"/>
    <w:rsid w:val="002A4F56"/>
    <w:rsid w:val="002A51D7"/>
    <w:rsid w:val="002A55AD"/>
    <w:rsid w:val="002A599C"/>
    <w:rsid w:val="002A5A3C"/>
    <w:rsid w:val="002A5A81"/>
    <w:rsid w:val="002A5AC1"/>
    <w:rsid w:val="002A5C76"/>
    <w:rsid w:val="002A5D97"/>
    <w:rsid w:val="002A6254"/>
    <w:rsid w:val="002A638F"/>
    <w:rsid w:val="002A6489"/>
    <w:rsid w:val="002A64F3"/>
    <w:rsid w:val="002A66DA"/>
    <w:rsid w:val="002A670E"/>
    <w:rsid w:val="002A67CB"/>
    <w:rsid w:val="002A6912"/>
    <w:rsid w:val="002A71E0"/>
    <w:rsid w:val="002A725C"/>
    <w:rsid w:val="002A7271"/>
    <w:rsid w:val="002A76B6"/>
    <w:rsid w:val="002A784F"/>
    <w:rsid w:val="002A7CCB"/>
    <w:rsid w:val="002A7F1D"/>
    <w:rsid w:val="002B0000"/>
    <w:rsid w:val="002B026E"/>
    <w:rsid w:val="002B02BD"/>
    <w:rsid w:val="002B0476"/>
    <w:rsid w:val="002B05C7"/>
    <w:rsid w:val="002B0710"/>
    <w:rsid w:val="002B0784"/>
    <w:rsid w:val="002B0D0B"/>
    <w:rsid w:val="002B0DCC"/>
    <w:rsid w:val="002B0DEA"/>
    <w:rsid w:val="002B0E89"/>
    <w:rsid w:val="002B0F48"/>
    <w:rsid w:val="002B0F80"/>
    <w:rsid w:val="002B112D"/>
    <w:rsid w:val="002B11AC"/>
    <w:rsid w:val="002B1256"/>
    <w:rsid w:val="002B13F5"/>
    <w:rsid w:val="002B16BB"/>
    <w:rsid w:val="002B16F4"/>
    <w:rsid w:val="002B21DB"/>
    <w:rsid w:val="002B271A"/>
    <w:rsid w:val="002B27FA"/>
    <w:rsid w:val="002B29A1"/>
    <w:rsid w:val="002B2B05"/>
    <w:rsid w:val="002B2BA7"/>
    <w:rsid w:val="002B2C3A"/>
    <w:rsid w:val="002B2C92"/>
    <w:rsid w:val="002B2EA3"/>
    <w:rsid w:val="002B2FC0"/>
    <w:rsid w:val="002B2FC7"/>
    <w:rsid w:val="002B31CB"/>
    <w:rsid w:val="002B33AC"/>
    <w:rsid w:val="002B33B4"/>
    <w:rsid w:val="002B3503"/>
    <w:rsid w:val="002B3628"/>
    <w:rsid w:val="002B37D2"/>
    <w:rsid w:val="002B3A7E"/>
    <w:rsid w:val="002B3C1E"/>
    <w:rsid w:val="002B4103"/>
    <w:rsid w:val="002B41A8"/>
    <w:rsid w:val="002B4525"/>
    <w:rsid w:val="002B47AD"/>
    <w:rsid w:val="002B47CF"/>
    <w:rsid w:val="002B4943"/>
    <w:rsid w:val="002B49F7"/>
    <w:rsid w:val="002B4A6D"/>
    <w:rsid w:val="002B4BD2"/>
    <w:rsid w:val="002B4D19"/>
    <w:rsid w:val="002B4E3E"/>
    <w:rsid w:val="002B4E44"/>
    <w:rsid w:val="002B4EEA"/>
    <w:rsid w:val="002B5143"/>
    <w:rsid w:val="002B5190"/>
    <w:rsid w:val="002B5323"/>
    <w:rsid w:val="002B56CF"/>
    <w:rsid w:val="002B574E"/>
    <w:rsid w:val="002B5779"/>
    <w:rsid w:val="002B595C"/>
    <w:rsid w:val="002B5964"/>
    <w:rsid w:val="002B5992"/>
    <w:rsid w:val="002B5B88"/>
    <w:rsid w:val="002B5C18"/>
    <w:rsid w:val="002B6025"/>
    <w:rsid w:val="002B62B7"/>
    <w:rsid w:val="002B6802"/>
    <w:rsid w:val="002B690F"/>
    <w:rsid w:val="002B695F"/>
    <w:rsid w:val="002B6A7D"/>
    <w:rsid w:val="002B6C2D"/>
    <w:rsid w:val="002B6D78"/>
    <w:rsid w:val="002B6E51"/>
    <w:rsid w:val="002B6E60"/>
    <w:rsid w:val="002B71F7"/>
    <w:rsid w:val="002B749A"/>
    <w:rsid w:val="002B7622"/>
    <w:rsid w:val="002B7CCD"/>
    <w:rsid w:val="002B7ED2"/>
    <w:rsid w:val="002C0028"/>
    <w:rsid w:val="002C0308"/>
    <w:rsid w:val="002C0387"/>
    <w:rsid w:val="002C0496"/>
    <w:rsid w:val="002C052F"/>
    <w:rsid w:val="002C086D"/>
    <w:rsid w:val="002C0B5F"/>
    <w:rsid w:val="002C0E3B"/>
    <w:rsid w:val="002C0EA1"/>
    <w:rsid w:val="002C10F6"/>
    <w:rsid w:val="002C12E7"/>
    <w:rsid w:val="002C172D"/>
    <w:rsid w:val="002C197E"/>
    <w:rsid w:val="002C1E4F"/>
    <w:rsid w:val="002C1F25"/>
    <w:rsid w:val="002C1F5A"/>
    <w:rsid w:val="002C2349"/>
    <w:rsid w:val="002C241D"/>
    <w:rsid w:val="002C25F3"/>
    <w:rsid w:val="002C2891"/>
    <w:rsid w:val="002C2B4E"/>
    <w:rsid w:val="002C2DE1"/>
    <w:rsid w:val="002C313C"/>
    <w:rsid w:val="002C3266"/>
    <w:rsid w:val="002C3B1C"/>
    <w:rsid w:val="002C3D88"/>
    <w:rsid w:val="002C3E10"/>
    <w:rsid w:val="002C41E4"/>
    <w:rsid w:val="002C4455"/>
    <w:rsid w:val="002C44C6"/>
    <w:rsid w:val="002C4807"/>
    <w:rsid w:val="002C483F"/>
    <w:rsid w:val="002C4AB0"/>
    <w:rsid w:val="002C4AB2"/>
    <w:rsid w:val="002C4B0A"/>
    <w:rsid w:val="002C4B24"/>
    <w:rsid w:val="002C4B81"/>
    <w:rsid w:val="002C4DA1"/>
    <w:rsid w:val="002C520F"/>
    <w:rsid w:val="002C522F"/>
    <w:rsid w:val="002C524F"/>
    <w:rsid w:val="002C5424"/>
    <w:rsid w:val="002C564C"/>
    <w:rsid w:val="002C56D7"/>
    <w:rsid w:val="002C57FB"/>
    <w:rsid w:val="002C58ED"/>
    <w:rsid w:val="002C5913"/>
    <w:rsid w:val="002C5A8B"/>
    <w:rsid w:val="002C5B87"/>
    <w:rsid w:val="002C5D28"/>
    <w:rsid w:val="002C5D3A"/>
    <w:rsid w:val="002C5F11"/>
    <w:rsid w:val="002C6279"/>
    <w:rsid w:val="002C62E2"/>
    <w:rsid w:val="002C6637"/>
    <w:rsid w:val="002C6846"/>
    <w:rsid w:val="002C68D3"/>
    <w:rsid w:val="002C6B49"/>
    <w:rsid w:val="002C6EF9"/>
    <w:rsid w:val="002C7092"/>
    <w:rsid w:val="002C71F2"/>
    <w:rsid w:val="002C73E2"/>
    <w:rsid w:val="002C74BD"/>
    <w:rsid w:val="002C7A5D"/>
    <w:rsid w:val="002C7CB6"/>
    <w:rsid w:val="002C7F2C"/>
    <w:rsid w:val="002C7F63"/>
    <w:rsid w:val="002D00E5"/>
    <w:rsid w:val="002D036A"/>
    <w:rsid w:val="002D057B"/>
    <w:rsid w:val="002D0755"/>
    <w:rsid w:val="002D0889"/>
    <w:rsid w:val="002D0D29"/>
    <w:rsid w:val="002D0E70"/>
    <w:rsid w:val="002D105C"/>
    <w:rsid w:val="002D106B"/>
    <w:rsid w:val="002D1508"/>
    <w:rsid w:val="002D173F"/>
    <w:rsid w:val="002D18E1"/>
    <w:rsid w:val="002D1C60"/>
    <w:rsid w:val="002D1D21"/>
    <w:rsid w:val="002D1E72"/>
    <w:rsid w:val="002D1F41"/>
    <w:rsid w:val="002D1F57"/>
    <w:rsid w:val="002D2225"/>
    <w:rsid w:val="002D236A"/>
    <w:rsid w:val="002D2853"/>
    <w:rsid w:val="002D29A2"/>
    <w:rsid w:val="002D29C0"/>
    <w:rsid w:val="002D36F5"/>
    <w:rsid w:val="002D39DD"/>
    <w:rsid w:val="002D3E08"/>
    <w:rsid w:val="002D3E41"/>
    <w:rsid w:val="002D4167"/>
    <w:rsid w:val="002D41B3"/>
    <w:rsid w:val="002D42F7"/>
    <w:rsid w:val="002D4404"/>
    <w:rsid w:val="002D444C"/>
    <w:rsid w:val="002D45E4"/>
    <w:rsid w:val="002D4659"/>
    <w:rsid w:val="002D48FB"/>
    <w:rsid w:val="002D4DB4"/>
    <w:rsid w:val="002D4DDD"/>
    <w:rsid w:val="002D5044"/>
    <w:rsid w:val="002D5530"/>
    <w:rsid w:val="002D5784"/>
    <w:rsid w:val="002D57E1"/>
    <w:rsid w:val="002D649C"/>
    <w:rsid w:val="002D6A1C"/>
    <w:rsid w:val="002D6A9E"/>
    <w:rsid w:val="002D6ADB"/>
    <w:rsid w:val="002D6AE4"/>
    <w:rsid w:val="002D6B1F"/>
    <w:rsid w:val="002D6B97"/>
    <w:rsid w:val="002D6BCD"/>
    <w:rsid w:val="002D6E56"/>
    <w:rsid w:val="002D6F62"/>
    <w:rsid w:val="002D71AC"/>
    <w:rsid w:val="002D726C"/>
    <w:rsid w:val="002D72FA"/>
    <w:rsid w:val="002D7446"/>
    <w:rsid w:val="002D79DF"/>
    <w:rsid w:val="002D7B49"/>
    <w:rsid w:val="002D7B9A"/>
    <w:rsid w:val="002D7C26"/>
    <w:rsid w:val="002E03ED"/>
    <w:rsid w:val="002E07D7"/>
    <w:rsid w:val="002E08CF"/>
    <w:rsid w:val="002E09B6"/>
    <w:rsid w:val="002E09D4"/>
    <w:rsid w:val="002E0A29"/>
    <w:rsid w:val="002E0EF7"/>
    <w:rsid w:val="002E10AC"/>
    <w:rsid w:val="002E13E8"/>
    <w:rsid w:val="002E16F5"/>
    <w:rsid w:val="002E17A3"/>
    <w:rsid w:val="002E17D5"/>
    <w:rsid w:val="002E17DF"/>
    <w:rsid w:val="002E1824"/>
    <w:rsid w:val="002E1956"/>
    <w:rsid w:val="002E1CAF"/>
    <w:rsid w:val="002E1DCF"/>
    <w:rsid w:val="002E1E4D"/>
    <w:rsid w:val="002E2065"/>
    <w:rsid w:val="002E2078"/>
    <w:rsid w:val="002E23BF"/>
    <w:rsid w:val="002E23EA"/>
    <w:rsid w:val="002E24B3"/>
    <w:rsid w:val="002E29F7"/>
    <w:rsid w:val="002E2C9B"/>
    <w:rsid w:val="002E2CBB"/>
    <w:rsid w:val="002E2E4A"/>
    <w:rsid w:val="002E2F4C"/>
    <w:rsid w:val="002E3010"/>
    <w:rsid w:val="002E30A7"/>
    <w:rsid w:val="002E3325"/>
    <w:rsid w:val="002E3473"/>
    <w:rsid w:val="002E3484"/>
    <w:rsid w:val="002E3975"/>
    <w:rsid w:val="002E3C01"/>
    <w:rsid w:val="002E3D02"/>
    <w:rsid w:val="002E3D63"/>
    <w:rsid w:val="002E3D68"/>
    <w:rsid w:val="002E3F4C"/>
    <w:rsid w:val="002E4081"/>
    <w:rsid w:val="002E42FF"/>
    <w:rsid w:val="002E4635"/>
    <w:rsid w:val="002E47A1"/>
    <w:rsid w:val="002E4871"/>
    <w:rsid w:val="002E4983"/>
    <w:rsid w:val="002E4B6B"/>
    <w:rsid w:val="002E4FAE"/>
    <w:rsid w:val="002E4FDB"/>
    <w:rsid w:val="002E5215"/>
    <w:rsid w:val="002E55C5"/>
    <w:rsid w:val="002E55F5"/>
    <w:rsid w:val="002E5789"/>
    <w:rsid w:val="002E5869"/>
    <w:rsid w:val="002E59D6"/>
    <w:rsid w:val="002E5EAF"/>
    <w:rsid w:val="002E6043"/>
    <w:rsid w:val="002E6250"/>
    <w:rsid w:val="002E63AF"/>
    <w:rsid w:val="002E64FA"/>
    <w:rsid w:val="002E663A"/>
    <w:rsid w:val="002E6810"/>
    <w:rsid w:val="002E68D2"/>
    <w:rsid w:val="002E69BC"/>
    <w:rsid w:val="002E6B99"/>
    <w:rsid w:val="002E6D72"/>
    <w:rsid w:val="002E6E21"/>
    <w:rsid w:val="002E6E45"/>
    <w:rsid w:val="002E6E9B"/>
    <w:rsid w:val="002E6ED3"/>
    <w:rsid w:val="002E71E4"/>
    <w:rsid w:val="002E74CB"/>
    <w:rsid w:val="002E7E9B"/>
    <w:rsid w:val="002F001A"/>
    <w:rsid w:val="002F0159"/>
    <w:rsid w:val="002F03B9"/>
    <w:rsid w:val="002F03D3"/>
    <w:rsid w:val="002F0443"/>
    <w:rsid w:val="002F06C5"/>
    <w:rsid w:val="002F0731"/>
    <w:rsid w:val="002F0E8E"/>
    <w:rsid w:val="002F137C"/>
    <w:rsid w:val="002F140E"/>
    <w:rsid w:val="002F17CF"/>
    <w:rsid w:val="002F1865"/>
    <w:rsid w:val="002F18A0"/>
    <w:rsid w:val="002F1B7E"/>
    <w:rsid w:val="002F1CC8"/>
    <w:rsid w:val="002F1F31"/>
    <w:rsid w:val="002F2235"/>
    <w:rsid w:val="002F23F5"/>
    <w:rsid w:val="002F26F1"/>
    <w:rsid w:val="002F2E1F"/>
    <w:rsid w:val="002F2E6D"/>
    <w:rsid w:val="002F337A"/>
    <w:rsid w:val="002F3452"/>
    <w:rsid w:val="002F372C"/>
    <w:rsid w:val="002F379F"/>
    <w:rsid w:val="002F38A3"/>
    <w:rsid w:val="002F3BF2"/>
    <w:rsid w:val="002F3D12"/>
    <w:rsid w:val="002F41DA"/>
    <w:rsid w:val="002F4205"/>
    <w:rsid w:val="002F42A7"/>
    <w:rsid w:val="002F431E"/>
    <w:rsid w:val="002F44E7"/>
    <w:rsid w:val="002F46FE"/>
    <w:rsid w:val="002F47AA"/>
    <w:rsid w:val="002F4948"/>
    <w:rsid w:val="002F4AD2"/>
    <w:rsid w:val="002F4C6B"/>
    <w:rsid w:val="002F4D45"/>
    <w:rsid w:val="002F4E74"/>
    <w:rsid w:val="002F52CE"/>
    <w:rsid w:val="002F5312"/>
    <w:rsid w:val="002F5388"/>
    <w:rsid w:val="002F54D1"/>
    <w:rsid w:val="002F5DC4"/>
    <w:rsid w:val="002F5E83"/>
    <w:rsid w:val="002F6289"/>
    <w:rsid w:val="002F6348"/>
    <w:rsid w:val="002F6357"/>
    <w:rsid w:val="002F64A7"/>
    <w:rsid w:val="002F6621"/>
    <w:rsid w:val="002F6879"/>
    <w:rsid w:val="002F6964"/>
    <w:rsid w:val="002F6B7A"/>
    <w:rsid w:val="002F6EE1"/>
    <w:rsid w:val="002F702C"/>
    <w:rsid w:val="002F759E"/>
    <w:rsid w:val="002F7818"/>
    <w:rsid w:val="002F78A4"/>
    <w:rsid w:val="002F7911"/>
    <w:rsid w:val="002F7B7A"/>
    <w:rsid w:val="002F7CF6"/>
    <w:rsid w:val="0030004A"/>
    <w:rsid w:val="0030004F"/>
    <w:rsid w:val="003002D6"/>
    <w:rsid w:val="0030091D"/>
    <w:rsid w:val="00300CB1"/>
    <w:rsid w:val="00300D2D"/>
    <w:rsid w:val="00300F69"/>
    <w:rsid w:val="003011CA"/>
    <w:rsid w:val="0030121B"/>
    <w:rsid w:val="00301931"/>
    <w:rsid w:val="00301989"/>
    <w:rsid w:val="00301B51"/>
    <w:rsid w:val="00301B73"/>
    <w:rsid w:val="00301BC1"/>
    <w:rsid w:val="00301C8D"/>
    <w:rsid w:val="00301D64"/>
    <w:rsid w:val="003020C1"/>
    <w:rsid w:val="003021A3"/>
    <w:rsid w:val="0030227F"/>
    <w:rsid w:val="003022B3"/>
    <w:rsid w:val="003024B5"/>
    <w:rsid w:val="0030276D"/>
    <w:rsid w:val="00302820"/>
    <w:rsid w:val="0030282C"/>
    <w:rsid w:val="003028E2"/>
    <w:rsid w:val="003029C0"/>
    <w:rsid w:val="00302E94"/>
    <w:rsid w:val="00303083"/>
    <w:rsid w:val="003035D4"/>
    <w:rsid w:val="0030361A"/>
    <w:rsid w:val="0030369F"/>
    <w:rsid w:val="00303807"/>
    <w:rsid w:val="003039B3"/>
    <w:rsid w:val="00303A81"/>
    <w:rsid w:val="00303E00"/>
    <w:rsid w:val="00303FC1"/>
    <w:rsid w:val="00303FC6"/>
    <w:rsid w:val="003047FD"/>
    <w:rsid w:val="00304A60"/>
    <w:rsid w:val="00304B21"/>
    <w:rsid w:val="00304B3E"/>
    <w:rsid w:val="00304D26"/>
    <w:rsid w:val="00304F00"/>
    <w:rsid w:val="003052B6"/>
    <w:rsid w:val="003053C9"/>
    <w:rsid w:val="00305612"/>
    <w:rsid w:val="003058A7"/>
    <w:rsid w:val="003058DD"/>
    <w:rsid w:val="00305F30"/>
    <w:rsid w:val="00305F50"/>
    <w:rsid w:val="0030606F"/>
    <w:rsid w:val="003062F1"/>
    <w:rsid w:val="003066FF"/>
    <w:rsid w:val="00306949"/>
    <w:rsid w:val="00306CF5"/>
    <w:rsid w:val="00306D44"/>
    <w:rsid w:val="00307018"/>
    <w:rsid w:val="003074C2"/>
    <w:rsid w:val="003074D9"/>
    <w:rsid w:val="00307615"/>
    <w:rsid w:val="0030780A"/>
    <w:rsid w:val="0030789E"/>
    <w:rsid w:val="003079BC"/>
    <w:rsid w:val="003106D8"/>
    <w:rsid w:val="003109CE"/>
    <w:rsid w:val="00310B06"/>
    <w:rsid w:val="00310B63"/>
    <w:rsid w:val="00310B9D"/>
    <w:rsid w:val="00310CB8"/>
    <w:rsid w:val="00311105"/>
    <w:rsid w:val="003111E0"/>
    <w:rsid w:val="00311216"/>
    <w:rsid w:val="0031182D"/>
    <w:rsid w:val="00311935"/>
    <w:rsid w:val="00311B44"/>
    <w:rsid w:val="00311C70"/>
    <w:rsid w:val="0031207D"/>
    <w:rsid w:val="003120AA"/>
    <w:rsid w:val="003123BE"/>
    <w:rsid w:val="003127BE"/>
    <w:rsid w:val="003129D3"/>
    <w:rsid w:val="00312C21"/>
    <w:rsid w:val="00312E2D"/>
    <w:rsid w:val="00313153"/>
    <w:rsid w:val="003135BF"/>
    <w:rsid w:val="00313604"/>
    <w:rsid w:val="00313722"/>
    <w:rsid w:val="003138C3"/>
    <w:rsid w:val="00313BA7"/>
    <w:rsid w:val="00313BC7"/>
    <w:rsid w:val="00313CFF"/>
    <w:rsid w:val="00313D44"/>
    <w:rsid w:val="0031420F"/>
    <w:rsid w:val="0031428F"/>
    <w:rsid w:val="00314463"/>
    <w:rsid w:val="00314A74"/>
    <w:rsid w:val="00314E40"/>
    <w:rsid w:val="00314E91"/>
    <w:rsid w:val="003150D0"/>
    <w:rsid w:val="003150D4"/>
    <w:rsid w:val="00315264"/>
    <w:rsid w:val="003152A6"/>
    <w:rsid w:val="003152A9"/>
    <w:rsid w:val="003155FD"/>
    <w:rsid w:val="00315719"/>
    <w:rsid w:val="003157EE"/>
    <w:rsid w:val="00315D2F"/>
    <w:rsid w:val="003162D7"/>
    <w:rsid w:val="0031635C"/>
    <w:rsid w:val="00316521"/>
    <w:rsid w:val="0031656D"/>
    <w:rsid w:val="0031690C"/>
    <w:rsid w:val="00316918"/>
    <w:rsid w:val="003169C2"/>
    <w:rsid w:val="00316A09"/>
    <w:rsid w:val="00316A2D"/>
    <w:rsid w:val="00316DB1"/>
    <w:rsid w:val="00316FF6"/>
    <w:rsid w:val="00317022"/>
    <w:rsid w:val="003173AA"/>
    <w:rsid w:val="00317406"/>
    <w:rsid w:val="0031751E"/>
    <w:rsid w:val="00317574"/>
    <w:rsid w:val="003175EB"/>
    <w:rsid w:val="00317631"/>
    <w:rsid w:val="003176AD"/>
    <w:rsid w:val="00317734"/>
    <w:rsid w:val="00317826"/>
    <w:rsid w:val="003179AC"/>
    <w:rsid w:val="00317A6E"/>
    <w:rsid w:val="00317F2E"/>
    <w:rsid w:val="00317FEF"/>
    <w:rsid w:val="003200F6"/>
    <w:rsid w:val="0032044E"/>
    <w:rsid w:val="003205A5"/>
    <w:rsid w:val="003206C4"/>
    <w:rsid w:val="00320A50"/>
    <w:rsid w:val="00320D2A"/>
    <w:rsid w:val="00320EFC"/>
    <w:rsid w:val="003211E4"/>
    <w:rsid w:val="003211FF"/>
    <w:rsid w:val="003214FD"/>
    <w:rsid w:val="00321713"/>
    <w:rsid w:val="0032171E"/>
    <w:rsid w:val="00321B4E"/>
    <w:rsid w:val="00321ECA"/>
    <w:rsid w:val="00321FFE"/>
    <w:rsid w:val="003220B0"/>
    <w:rsid w:val="003220DB"/>
    <w:rsid w:val="00322166"/>
    <w:rsid w:val="00322268"/>
    <w:rsid w:val="003227FD"/>
    <w:rsid w:val="003228B4"/>
    <w:rsid w:val="00322ACF"/>
    <w:rsid w:val="0032327B"/>
    <w:rsid w:val="003235C0"/>
    <w:rsid w:val="003237D5"/>
    <w:rsid w:val="003239C3"/>
    <w:rsid w:val="00323AC2"/>
    <w:rsid w:val="00323B23"/>
    <w:rsid w:val="00323BA4"/>
    <w:rsid w:val="00323D19"/>
    <w:rsid w:val="00323D59"/>
    <w:rsid w:val="00323DFA"/>
    <w:rsid w:val="0032401E"/>
    <w:rsid w:val="003242BF"/>
    <w:rsid w:val="00324599"/>
    <w:rsid w:val="003247DE"/>
    <w:rsid w:val="003248C8"/>
    <w:rsid w:val="003248D3"/>
    <w:rsid w:val="00324A09"/>
    <w:rsid w:val="00324C42"/>
    <w:rsid w:val="00324C59"/>
    <w:rsid w:val="00324DAC"/>
    <w:rsid w:val="00324DFC"/>
    <w:rsid w:val="003251E2"/>
    <w:rsid w:val="003253CA"/>
    <w:rsid w:val="003253F9"/>
    <w:rsid w:val="00325703"/>
    <w:rsid w:val="003259F1"/>
    <w:rsid w:val="003259FE"/>
    <w:rsid w:val="00325A3B"/>
    <w:rsid w:val="00325C28"/>
    <w:rsid w:val="00325F6D"/>
    <w:rsid w:val="0032604A"/>
    <w:rsid w:val="003260A8"/>
    <w:rsid w:val="0032610F"/>
    <w:rsid w:val="00326132"/>
    <w:rsid w:val="0032618F"/>
    <w:rsid w:val="003266F0"/>
    <w:rsid w:val="00326949"/>
    <w:rsid w:val="003269AF"/>
    <w:rsid w:val="003269D3"/>
    <w:rsid w:val="00326A8B"/>
    <w:rsid w:val="00326AC2"/>
    <w:rsid w:val="00326AE0"/>
    <w:rsid w:val="00326BD6"/>
    <w:rsid w:val="00326D40"/>
    <w:rsid w:val="00326E87"/>
    <w:rsid w:val="00326F5B"/>
    <w:rsid w:val="003271AF"/>
    <w:rsid w:val="00327257"/>
    <w:rsid w:val="00327416"/>
    <w:rsid w:val="00327426"/>
    <w:rsid w:val="003279FE"/>
    <w:rsid w:val="00327B5F"/>
    <w:rsid w:val="00327C04"/>
    <w:rsid w:val="00327E60"/>
    <w:rsid w:val="00327F4E"/>
    <w:rsid w:val="00330085"/>
    <w:rsid w:val="0033034B"/>
    <w:rsid w:val="003304DA"/>
    <w:rsid w:val="0033074C"/>
    <w:rsid w:val="00330861"/>
    <w:rsid w:val="00330B00"/>
    <w:rsid w:val="00330B50"/>
    <w:rsid w:val="00330F75"/>
    <w:rsid w:val="003311A4"/>
    <w:rsid w:val="00331423"/>
    <w:rsid w:val="0033142D"/>
    <w:rsid w:val="00331431"/>
    <w:rsid w:val="00331733"/>
    <w:rsid w:val="00331AA1"/>
    <w:rsid w:val="00331BCA"/>
    <w:rsid w:val="00331E78"/>
    <w:rsid w:val="00332050"/>
    <w:rsid w:val="003320A6"/>
    <w:rsid w:val="00332B22"/>
    <w:rsid w:val="00332C39"/>
    <w:rsid w:val="00332E69"/>
    <w:rsid w:val="003330AC"/>
    <w:rsid w:val="003330B9"/>
    <w:rsid w:val="003336BD"/>
    <w:rsid w:val="00333CFA"/>
    <w:rsid w:val="00333D40"/>
    <w:rsid w:val="00333DB9"/>
    <w:rsid w:val="00333E37"/>
    <w:rsid w:val="00334123"/>
    <w:rsid w:val="00334190"/>
    <w:rsid w:val="00334282"/>
    <w:rsid w:val="003343E4"/>
    <w:rsid w:val="003343E8"/>
    <w:rsid w:val="00334685"/>
    <w:rsid w:val="00334747"/>
    <w:rsid w:val="00334F16"/>
    <w:rsid w:val="00335063"/>
    <w:rsid w:val="00335265"/>
    <w:rsid w:val="00335593"/>
    <w:rsid w:val="003357B8"/>
    <w:rsid w:val="00335866"/>
    <w:rsid w:val="00335875"/>
    <w:rsid w:val="003358DA"/>
    <w:rsid w:val="003358FA"/>
    <w:rsid w:val="00335A31"/>
    <w:rsid w:val="00335C1E"/>
    <w:rsid w:val="00335D64"/>
    <w:rsid w:val="00335F93"/>
    <w:rsid w:val="00335FAA"/>
    <w:rsid w:val="003360B7"/>
    <w:rsid w:val="003362E3"/>
    <w:rsid w:val="003368BC"/>
    <w:rsid w:val="003369FE"/>
    <w:rsid w:val="00336BE7"/>
    <w:rsid w:val="00336C41"/>
    <w:rsid w:val="00336F75"/>
    <w:rsid w:val="0033739A"/>
    <w:rsid w:val="003373F0"/>
    <w:rsid w:val="00337998"/>
    <w:rsid w:val="00337C88"/>
    <w:rsid w:val="00337DA8"/>
    <w:rsid w:val="00337EAD"/>
    <w:rsid w:val="00337FB7"/>
    <w:rsid w:val="00340173"/>
    <w:rsid w:val="0034025F"/>
    <w:rsid w:val="003403C9"/>
    <w:rsid w:val="003405ED"/>
    <w:rsid w:val="003407BF"/>
    <w:rsid w:val="00340AFF"/>
    <w:rsid w:val="00340F7A"/>
    <w:rsid w:val="00341226"/>
    <w:rsid w:val="003412B7"/>
    <w:rsid w:val="003413BC"/>
    <w:rsid w:val="00341672"/>
    <w:rsid w:val="00341827"/>
    <w:rsid w:val="00341869"/>
    <w:rsid w:val="003418E3"/>
    <w:rsid w:val="00341CEB"/>
    <w:rsid w:val="00341E82"/>
    <w:rsid w:val="00341F9E"/>
    <w:rsid w:val="00342044"/>
    <w:rsid w:val="003421D3"/>
    <w:rsid w:val="003422F8"/>
    <w:rsid w:val="00342369"/>
    <w:rsid w:val="00342904"/>
    <w:rsid w:val="0034296B"/>
    <w:rsid w:val="00342B00"/>
    <w:rsid w:val="00342CA7"/>
    <w:rsid w:val="00342CAE"/>
    <w:rsid w:val="00342DB7"/>
    <w:rsid w:val="00342E73"/>
    <w:rsid w:val="00343656"/>
    <w:rsid w:val="0034398C"/>
    <w:rsid w:val="00343D0F"/>
    <w:rsid w:val="00343FBE"/>
    <w:rsid w:val="003441C6"/>
    <w:rsid w:val="00344A41"/>
    <w:rsid w:val="00344C07"/>
    <w:rsid w:val="00344C35"/>
    <w:rsid w:val="00345038"/>
    <w:rsid w:val="00345303"/>
    <w:rsid w:val="00345386"/>
    <w:rsid w:val="00345A9A"/>
    <w:rsid w:val="00345ABB"/>
    <w:rsid w:val="00345DD6"/>
    <w:rsid w:val="00345EBE"/>
    <w:rsid w:val="0034602C"/>
    <w:rsid w:val="00346080"/>
    <w:rsid w:val="00346099"/>
    <w:rsid w:val="003460F7"/>
    <w:rsid w:val="003462B3"/>
    <w:rsid w:val="00346312"/>
    <w:rsid w:val="00346800"/>
    <w:rsid w:val="00346B12"/>
    <w:rsid w:val="00346E5C"/>
    <w:rsid w:val="00346F5B"/>
    <w:rsid w:val="0034726B"/>
    <w:rsid w:val="0034730A"/>
    <w:rsid w:val="003477E2"/>
    <w:rsid w:val="00347D2E"/>
    <w:rsid w:val="00347D5D"/>
    <w:rsid w:val="00347E12"/>
    <w:rsid w:val="00347F15"/>
    <w:rsid w:val="00347FBB"/>
    <w:rsid w:val="00350059"/>
    <w:rsid w:val="003502B1"/>
    <w:rsid w:val="00350353"/>
    <w:rsid w:val="003503D0"/>
    <w:rsid w:val="00350489"/>
    <w:rsid w:val="00350683"/>
    <w:rsid w:val="00350878"/>
    <w:rsid w:val="0035093E"/>
    <w:rsid w:val="00350A76"/>
    <w:rsid w:val="00350F07"/>
    <w:rsid w:val="00350F6B"/>
    <w:rsid w:val="003510D5"/>
    <w:rsid w:val="003517E9"/>
    <w:rsid w:val="00351B61"/>
    <w:rsid w:val="00351DEC"/>
    <w:rsid w:val="003520B4"/>
    <w:rsid w:val="00352376"/>
    <w:rsid w:val="003524F7"/>
    <w:rsid w:val="003528DC"/>
    <w:rsid w:val="003529AE"/>
    <w:rsid w:val="00352A74"/>
    <w:rsid w:val="00352BE6"/>
    <w:rsid w:val="00352C5B"/>
    <w:rsid w:val="00352DA1"/>
    <w:rsid w:val="00352E6D"/>
    <w:rsid w:val="00352E8D"/>
    <w:rsid w:val="003535EE"/>
    <w:rsid w:val="003536F2"/>
    <w:rsid w:val="00353851"/>
    <w:rsid w:val="00353A7C"/>
    <w:rsid w:val="00353BE4"/>
    <w:rsid w:val="0035413C"/>
    <w:rsid w:val="003541B6"/>
    <w:rsid w:val="003546E1"/>
    <w:rsid w:val="00354776"/>
    <w:rsid w:val="00354863"/>
    <w:rsid w:val="00354A53"/>
    <w:rsid w:val="00354BF9"/>
    <w:rsid w:val="00355109"/>
    <w:rsid w:val="00355244"/>
    <w:rsid w:val="0035524E"/>
    <w:rsid w:val="0035525F"/>
    <w:rsid w:val="00355378"/>
    <w:rsid w:val="00355607"/>
    <w:rsid w:val="0035579C"/>
    <w:rsid w:val="003558FA"/>
    <w:rsid w:val="003559BB"/>
    <w:rsid w:val="00355A8D"/>
    <w:rsid w:val="00355AD7"/>
    <w:rsid w:val="00355AE1"/>
    <w:rsid w:val="00355BA1"/>
    <w:rsid w:val="00355D21"/>
    <w:rsid w:val="00355DE9"/>
    <w:rsid w:val="00355FCC"/>
    <w:rsid w:val="0035647B"/>
    <w:rsid w:val="003565DB"/>
    <w:rsid w:val="00356939"/>
    <w:rsid w:val="00356C33"/>
    <w:rsid w:val="00356C70"/>
    <w:rsid w:val="00356F37"/>
    <w:rsid w:val="00357229"/>
    <w:rsid w:val="00357389"/>
    <w:rsid w:val="00357793"/>
    <w:rsid w:val="0035779F"/>
    <w:rsid w:val="00357832"/>
    <w:rsid w:val="00360021"/>
    <w:rsid w:val="003601D8"/>
    <w:rsid w:val="00360367"/>
    <w:rsid w:val="003605EC"/>
    <w:rsid w:val="00360B57"/>
    <w:rsid w:val="00360EE5"/>
    <w:rsid w:val="00361047"/>
    <w:rsid w:val="0036113E"/>
    <w:rsid w:val="00361968"/>
    <w:rsid w:val="003619D3"/>
    <w:rsid w:val="00361EDD"/>
    <w:rsid w:val="003626BA"/>
    <w:rsid w:val="003632BA"/>
    <w:rsid w:val="0036331F"/>
    <w:rsid w:val="003637E6"/>
    <w:rsid w:val="00364294"/>
    <w:rsid w:val="00364619"/>
    <w:rsid w:val="0036484D"/>
    <w:rsid w:val="003649D1"/>
    <w:rsid w:val="00364ADF"/>
    <w:rsid w:val="00364B67"/>
    <w:rsid w:val="00364DAA"/>
    <w:rsid w:val="00364DCB"/>
    <w:rsid w:val="00364DF0"/>
    <w:rsid w:val="003650BB"/>
    <w:rsid w:val="00365198"/>
    <w:rsid w:val="003651F6"/>
    <w:rsid w:val="00365234"/>
    <w:rsid w:val="0036524B"/>
    <w:rsid w:val="0036547B"/>
    <w:rsid w:val="00365639"/>
    <w:rsid w:val="0036564D"/>
    <w:rsid w:val="003656D0"/>
    <w:rsid w:val="0036570F"/>
    <w:rsid w:val="00365870"/>
    <w:rsid w:val="00365AE4"/>
    <w:rsid w:val="00365EE0"/>
    <w:rsid w:val="0036602A"/>
    <w:rsid w:val="0036625E"/>
    <w:rsid w:val="00366552"/>
    <w:rsid w:val="00366657"/>
    <w:rsid w:val="00366702"/>
    <w:rsid w:val="0036670B"/>
    <w:rsid w:val="0036671A"/>
    <w:rsid w:val="00366D1C"/>
    <w:rsid w:val="00367048"/>
    <w:rsid w:val="003671AE"/>
    <w:rsid w:val="003671EC"/>
    <w:rsid w:val="003671FC"/>
    <w:rsid w:val="0036748B"/>
    <w:rsid w:val="003674ED"/>
    <w:rsid w:val="003675CE"/>
    <w:rsid w:val="003679DF"/>
    <w:rsid w:val="00367B5A"/>
    <w:rsid w:val="00367F1D"/>
    <w:rsid w:val="0037001E"/>
    <w:rsid w:val="0037041E"/>
    <w:rsid w:val="00370490"/>
    <w:rsid w:val="00370670"/>
    <w:rsid w:val="00370878"/>
    <w:rsid w:val="00370969"/>
    <w:rsid w:val="00370A26"/>
    <w:rsid w:val="00371299"/>
    <w:rsid w:val="00371914"/>
    <w:rsid w:val="00371A07"/>
    <w:rsid w:val="00372586"/>
    <w:rsid w:val="00372613"/>
    <w:rsid w:val="003735B2"/>
    <w:rsid w:val="00373926"/>
    <w:rsid w:val="00373A24"/>
    <w:rsid w:val="00373CEB"/>
    <w:rsid w:val="00374456"/>
    <w:rsid w:val="003746A6"/>
    <w:rsid w:val="0037475E"/>
    <w:rsid w:val="00374A8E"/>
    <w:rsid w:val="00374AA0"/>
    <w:rsid w:val="00374BE2"/>
    <w:rsid w:val="00374C03"/>
    <w:rsid w:val="00374D76"/>
    <w:rsid w:val="00374F62"/>
    <w:rsid w:val="003751E1"/>
    <w:rsid w:val="003753DC"/>
    <w:rsid w:val="0037567B"/>
    <w:rsid w:val="00375789"/>
    <w:rsid w:val="00375BE1"/>
    <w:rsid w:val="00375C9F"/>
    <w:rsid w:val="0037690D"/>
    <w:rsid w:val="00376A72"/>
    <w:rsid w:val="00376F10"/>
    <w:rsid w:val="0037709B"/>
    <w:rsid w:val="003773B5"/>
    <w:rsid w:val="00377712"/>
    <w:rsid w:val="00380098"/>
    <w:rsid w:val="00380319"/>
    <w:rsid w:val="00380588"/>
    <w:rsid w:val="00380591"/>
    <w:rsid w:val="0038079E"/>
    <w:rsid w:val="0038086F"/>
    <w:rsid w:val="0038092B"/>
    <w:rsid w:val="00380B90"/>
    <w:rsid w:val="00380BD8"/>
    <w:rsid w:val="00380DB5"/>
    <w:rsid w:val="00381105"/>
    <w:rsid w:val="003814EE"/>
    <w:rsid w:val="00381705"/>
    <w:rsid w:val="0038188D"/>
    <w:rsid w:val="003818C3"/>
    <w:rsid w:val="00381CFC"/>
    <w:rsid w:val="00381D6B"/>
    <w:rsid w:val="00381F37"/>
    <w:rsid w:val="00382164"/>
    <w:rsid w:val="003823C3"/>
    <w:rsid w:val="003829BB"/>
    <w:rsid w:val="00382BDF"/>
    <w:rsid w:val="00382CD8"/>
    <w:rsid w:val="00382D1B"/>
    <w:rsid w:val="00382EAB"/>
    <w:rsid w:val="00382F26"/>
    <w:rsid w:val="00382FFA"/>
    <w:rsid w:val="00383246"/>
    <w:rsid w:val="00383644"/>
    <w:rsid w:val="0038378B"/>
    <w:rsid w:val="003837F8"/>
    <w:rsid w:val="00383A4C"/>
    <w:rsid w:val="00383B7E"/>
    <w:rsid w:val="00383CDA"/>
    <w:rsid w:val="00383EC3"/>
    <w:rsid w:val="00383F0D"/>
    <w:rsid w:val="003841A5"/>
    <w:rsid w:val="0038436F"/>
    <w:rsid w:val="003844B8"/>
    <w:rsid w:val="003846B9"/>
    <w:rsid w:val="00384A61"/>
    <w:rsid w:val="00384D26"/>
    <w:rsid w:val="00384FF5"/>
    <w:rsid w:val="0038556C"/>
    <w:rsid w:val="00385A65"/>
    <w:rsid w:val="00386117"/>
    <w:rsid w:val="0038643F"/>
    <w:rsid w:val="0038660A"/>
    <w:rsid w:val="00386761"/>
    <w:rsid w:val="003868F3"/>
    <w:rsid w:val="00386A7C"/>
    <w:rsid w:val="00386C30"/>
    <w:rsid w:val="00386D25"/>
    <w:rsid w:val="00387349"/>
    <w:rsid w:val="0038754B"/>
    <w:rsid w:val="00387590"/>
    <w:rsid w:val="003875D9"/>
    <w:rsid w:val="0038768C"/>
    <w:rsid w:val="003876B7"/>
    <w:rsid w:val="003877B2"/>
    <w:rsid w:val="00387813"/>
    <w:rsid w:val="00387D70"/>
    <w:rsid w:val="00387E73"/>
    <w:rsid w:val="003900D1"/>
    <w:rsid w:val="00390710"/>
    <w:rsid w:val="00390E19"/>
    <w:rsid w:val="00390F73"/>
    <w:rsid w:val="00390FC3"/>
    <w:rsid w:val="0039103E"/>
    <w:rsid w:val="003910A7"/>
    <w:rsid w:val="00391225"/>
    <w:rsid w:val="003913F6"/>
    <w:rsid w:val="003914F0"/>
    <w:rsid w:val="00391DB8"/>
    <w:rsid w:val="00391E27"/>
    <w:rsid w:val="003923A7"/>
    <w:rsid w:val="0039263E"/>
    <w:rsid w:val="0039290A"/>
    <w:rsid w:val="00392E54"/>
    <w:rsid w:val="0039313C"/>
    <w:rsid w:val="003931F6"/>
    <w:rsid w:val="003936B3"/>
    <w:rsid w:val="00393C24"/>
    <w:rsid w:val="0039414C"/>
    <w:rsid w:val="00394203"/>
    <w:rsid w:val="00394707"/>
    <w:rsid w:val="00394901"/>
    <w:rsid w:val="00394906"/>
    <w:rsid w:val="00394A1D"/>
    <w:rsid w:val="00394B94"/>
    <w:rsid w:val="00394C96"/>
    <w:rsid w:val="0039536D"/>
    <w:rsid w:val="0039547F"/>
    <w:rsid w:val="003954D9"/>
    <w:rsid w:val="00395538"/>
    <w:rsid w:val="00395854"/>
    <w:rsid w:val="00395A7C"/>
    <w:rsid w:val="00395B28"/>
    <w:rsid w:val="00395B34"/>
    <w:rsid w:val="00396210"/>
    <w:rsid w:val="00396938"/>
    <w:rsid w:val="003969F8"/>
    <w:rsid w:val="00396B62"/>
    <w:rsid w:val="00396F81"/>
    <w:rsid w:val="00397092"/>
    <w:rsid w:val="003971A1"/>
    <w:rsid w:val="003971A6"/>
    <w:rsid w:val="003971C9"/>
    <w:rsid w:val="0039770D"/>
    <w:rsid w:val="00397962"/>
    <w:rsid w:val="00397B40"/>
    <w:rsid w:val="003A019A"/>
    <w:rsid w:val="003A0335"/>
    <w:rsid w:val="003A0344"/>
    <w:rsid w:val="003A0409"/>
    <w:rsid w:val="003A075A"/>
    <w:rsid w:val="003A0799"/>
    <w:rsid w:val="003A085E"/>
    <w:rsid w:val="003A099D"/>
    <w:rsid w:val="003A09F7"/>
    <w:rsid w:val="003A0BD9"/>
    <w:rsid w:val="003A0C3A"/>
    <w:rsid w:val="003A0C70"/>
    <w:rsid w:val="003A0E76"/>
    <w:rsid w:val="003A0FE8"/>
    <w:rsid w:val="003A104E"/>
    <w:rsid w:val="003A1308"/>
    <w:rsid w:val="003A147C"/>
    <w:rsid w:val="003A1515"/>
    <w:rsid w:val="003A185C"/>
    <w:rsid w:val="003A1BB8"/>
    <w:rsid w:val="003A1DC6"/>
    <w:rsid w:val="003A1ECA"/>
    <w:rsid w:val="003A20D1"/>
    <w:rsid w:val="003A212A"/>
    <w:rsid w:val="003A2732"/>
    <w:rsid w:val="003A2775"/>
    <w:rsid w:val="003A2892"/>
    <w:rsid w:val="003A295A"/>
    <w:rsid w:val="003A2E24"/>
    <w:rsid w:val="003A2F4F"/>
    <w:rsid w:val="003A3039"/>
    <w:rsid w:val="003A305D"/>
    <w:rsid w:val="003A3113"/>
    <w:rsid w:val="003A3359"/>
    <w:rsid w:val="003A3388"/>
    <w:rsid w:val="003A3871"/>
    <w:rsid w:val="003A38D4"/>
    <w:rsid w:val="003A3F19"/>
    <w:rsid w:val="003A41E9"/>
    <w:rsid w:val="003A4374"/>
    <w:rsid w:val="003A43C5"/>
    <w:rsid w:val="003A4529"/>
    <w:rsid w:val="003A46C9"/>
    <w:rsid w:val="003A4C09"/>
    <w:rsid w:val="003A4CC2"/>
    <w:rsid w:val="003A4CEA"/>
    <w:rsid w:val="003A4D25"/>
    <w:rsid w:val="003A4E7B"/>
    <w:rsid w:val="003A53C4"/>
    <w:rsid w:val="003A544F"/>
    <w:rsid w:val="003A562A"/>
    <w:rsid w:val="003A5C78"/>
    <w:rsid w:val="003A5CF0"/>
    <w:rsid w:val="003A5FCC"/>
    <w:rsid w:val="003A615F"/>
    <w:rsid w:val="003A642A"/>
    <w:rsid w:val="003A64D7"/>
    <w:rsid w:val="003A6734"/>
    <w:rsid w:val="003A6AA7"/>
    <w:rsid w:val="003A6CD7"/>
    <w:rsid w:val="003A6DCA"/>
    <w:rsid w:val="003A73FF"/>
    <w:rsid w:val="003A76D4"/>
    <w:rsid w:val="003A7CEC"/>
    <w:rsid w:val="003A7D75"/>
    <w:rsid w:val="003A7EAA"/>
    <w:rsid w:val="003A7EE1"/>
    <w:rsid w:val="003B00B6"/>
    <w:rsid w:val="003B060C"/>
    <w:rsid w:val="003B06D1"/>
    <w:rsid w:val="003B0869"/>
    <w:rsid w:val="003B09E7"/>
    <w:rsid w:val="003B0B32"/>
    <w:rsid w:val="003B0C2C"/>
    <w:rsid w:val="003B0CA2"/>
    <w:rsid w:val="003B0E30"/>
    <w:rsid w:val="003B0F5A"/>
    <w:rsid w:val="003B0FD8"/>
    <w:rsid w:val="003B120F"/>
    <w:rsid w:val="003B1403"/>
    <w:rsid w:val="003B1682"/>
    <w:rsid w:val="003B18D9"/>
    <w:rsid w:val="003B19F1"/>
    <w:rsid w:val="003B1A11"/>
    <w:rsid w:val="003B1B1B"/>
    <w:rsid w:val="003B1CDF"/>
    <w:rsid w:val="003B234D"/>
    <w:rsid w:val="003B24CD"/>
    <w:rsid w:val="003B2AAA"/>
    <w:rsid w:val="003B2C36"/>
    <w:rsid w:val="003B2CAA"/>
    <w:rsid w:val="003B309A"/>
    <w:rsid w:val="003B322E"/>
    <w:rsid w:val="003B349A"/>
    <w:rsid w:val="003B3519"/>
    <w:rsid w:val="003B36EE"/>
    <w:rsid w:val="003B377A"/>
    <w:rsid w:val="003B385C"/>
    <w:rsid w:val="003B424B"/>
    <w:rsid w:val="003B45BC"/>
    <w:rsid w:val="003B477E"/>
    <w:rsid w:val="003B4903"/>
    <w:rsid w:val="003B4C63"/>
    <w:rsid w:val="003B4D22"/>
    <w:rsid w:val="003B5128"/>
    <w:rsid w:val="003B55A6"/>
    <w:rsid w:val="003B587D"/>
    <w:rsid w:val="003B59CB"/>
    <w:rsid w:val="003B5E73"/>
    <w:rsid w:val="003B5F23"/>
    <w:rsid w:val="003B5FC8"/>
    <w:rsid w:val="003B61F0"/>
    <w:rsid w:val="003B648C"/>
    <w:rsid w:val="003B67F3"/>
    <w:rsid w:val="003B691F"/>
    <w:rsid w:val="003B69B6"/>
    <w:rsid w:val="003B6A6A"/>
    <w:rsid w:val="003B6BB7"/>
    <w:rsid w:val="003B6CDE"/>
    <w:rsid w:val="003B6D87"/>
    <w:rsid w:val="003B6E7A"/>
    <w:rsid w:val="003B710B"/>
    <w:rsid w:val="003B7132"/>
    <w:rsid w:val="003B7167"/>
    <w:rsid w:val="003B722F"/>
    <w:rsid w:val="003B7352"/>
    <w:rsid w:val="003B7440"/>
    <w:rsid w:val="003B793D"/>
    <w:rsid w:val="003B7B3F"/>
    <w:rsid w:val="003B7B5D"/>
    <w:rsid w:val="003B7EC5"/>
    <w:rsid w:val="003C0130"/>
    <w:rsid w:val="003C02CD"/>
    <w:rsid w:val="003C0302"/>
    <w:rsid w:val="003C0703"/>
    <w:rsid w:val="003C08A0"/>
    <w:rsid w:val="003C0B7F"/>
    <w:rsid w:val="003C0E46"/>
    <w:rsid w:val="003C0F35"/>
    <w:rsid w:val="003C0FB8"/>
    <w:rsid w:val="003C0FFF"/>
    <w:rsid w:val="003C10A3"/>
    <w:rsid w:val="003C1573"/>
    <w:rsid w:val="003C1A00"/>
    <w:rsid w:val="003C1BA4"/>
    <w:rsid w:val="003C238E"/>
    <w:rsid w:val="003C23C4"/>
    <w:rsid w:val="003C23E1"/>
    <w:rsid w:val="003C247D"/>
    <w:rsid w:val="003C2607"/>
    <w:rsid w:val="003C2644"/>
    <w:rsid w:val="003C266C"/>
    <w:rsid w:val="003C2744"/>
    <w:rsid w:val="003C297E"/>
    <w:rsid w:val="003C2ADE"/>
    <w:rsid w:val="003C2BC0"/>
    <w:rsid w:val="003C2FC3"/>
    <w:rsid w:val="003C3575"/>
    <w:rsid w:val="003C3A69"/>
    <w:rsid w:val="003C3C6A"/>
    <w:rsid w:val="003C3CF7"/>
    <w:rsid w:val="003C3DC6"/>
    <w:rsid w:val="003C3EAE"/>
    <w:rsid w:val="003C3EFA"/>
    <w:rsid w:val="003C451F"/>
    <w:rsid w:val="003C46DB"/>
    <w:rsid w:val="003C49A2"/>
    <w:rsid w:val="003C4AE0"/>
    <w:rsid w:val="003C4BD5"/>
    <w:rsid w:val="003C4CBD"/>
    <w:rsid w:val="003C4CD2"/>
    <w:rsid w:val="003C4ECF"/>
    <w:rsid w:val="003C4EF2"/>
    <w:rsid w:val="003C5138"/>
    <w:rsid w:val="003C5160"/>
    <w:rsid w:val="003C55A7"/>
    <w:rsid w:val="003C57BE"/>
    <w:rsid w:val="003C5AF9"/>
    <w:rsid w:val="003C5B38"/>
    <w:rsid w:val="003C5B55"/>
    <w:rsid w:val="003C5B62"/>
    <w:rsid w:val="003C5BA4"/>
    <w:rsid w:val="003C5BB8"/>
    <w:rsid w:val="003C5D2E"/>
    <w:rsid w:val="003C5D3A"/>
    <w:rsid w:val="003C5E19"/>
    <w:rsid w:val="003C5F8C"/>
    <w:rsid w:val="003C62EF"/>
    <w:rsid w:val="003C63C9"/>
    <w:rsid w:val="003C64A9"/>
    <w:rsid w:val="003C652E"/>
    <w:rsid w:val="003C6996"/>
    <w:rsid w:val="003C6B9F"/>
    <w:rsid w:val="003C6BE7"/>
    <w:rsid w:val="003C6D3D"/>
    <w:rsid w:val="003C6D92"/>
    <w:rsid w:val="003C6D97"/>
    <w:rsid w:val="003C6F55"/>
    <w:rsid w:val="003C6F9D"/>
    <w:rsid w:val="003C707C"/>
    <w:rsid w:val="003C71B2"/>
    <w:rsid w:val="003C736E"/>
    <w:rsid w:val="003C755D"/>
    <w:rsid w:val="003C7595"/>
    <w:rsid w:val="003C7A28"/>
    <w:rsid w:val="003C7A42"/>
    <w:rsid w:val="003C7A66"/>
    <w:rsid w:val="003C7B09"/>
    <w:rsid w:val="003C7CFB"/>
    <w:rsid w:val="003C7E17"/>
    <w:rsid w:val="003C7E3F"/>
    <w:rsid w:val="003CF75C"/>
    <w:rsid w:val="003D0088"/>
    <w:rsid w:val="003D009D"/>
    <w:rsid w:val="003D020B"/>
    <w:rsid w:val="003D02B1"/>
    <w:rsid w:val="003D05FE"/>
    <w:rsid w:val="003D06B5"/>
    <w:rsid w:val="003D07C6"/>
    <w:rsid w:val="003D0820"/>
    <w:rsid w:val="003D0F52"/>
    <w:rsid w:val="003D0FA7"/>
    <w:rsid w:val="003D105C"/>
    <w:rsid w:val="003D11B6"/>
    <w:rsid w:val="003D135E"/>
    <w:rsid w:val="003D1426"/>
    <w:rsid w:val="003D1475"/>
    <w:rsid w:val="003D1B2B"/>
    <w:rsid w:val="003D1E4A"/>
    <w:rsid w:val="003D1E8F"/>
    <w:rsid w:val="003D213B"/>
    <w:rsid w:val="003D2205"/>
    <w:rsid w:val="003D2728"/>
    <w:rsid w:val="003D2879"/>
    <w:rsid w:val="003D2959"/>
    <w:rsid w:val="003D2C94"/>
    <w:rsid w:val="003D2CDA"/>
    <w:rsid w:val="003D3021"/>
    <w:rsid w:val="003D3093"/>
    <w:rsid w:val="003D3170"/>
    <w:rsid w:val="003D33E3"/>
    <w:rsid w:val="003D34D4"/>
    <w:rsid w:val="003D35FE"/>
    <w:rsid w:val="003D374F"/>
    <w:rsid w:val="003D3750"/>
    <w:rsid w:val="003D3B07"/>
    <w:rsid w:val="003D3C2E"/>
    <w:rsid w:val="003D3C91"/>
    <w:rsid w:val="003D3EEA"/>
    <w:rsid w:val="003D3F5F"/>
    <w:rsid w:val="003D3FAC"/>
    <w:rsid w:val="003D4A27"/>
    <w:rsid w:val="003D4FB6"/>
    <w:rsid w:val="003D50D1"/>
    <w:rsid w:val="003D56A7"/>
    <w:rsid w:val="003D581D"/>
    <w:rsid w:val="003D5C7A"/>
    <w:rsid w:val="003D639D"/>
    <w:rsid w:val="003D641D"/>
    <w:rsid w:val="003D6454"/>
    <w:rsid w:val="003D6887"/>
    <w:rsid w:val="003D6C43"/>
    <w:rsid w:val="003D6E64"/>
    <w:rsid w:val="003D6F49"/>
    <w:rsid w:val="003D7100"/>
    <w:rsid w:val="003D7115"/>
    <w:rsid w:val="003D74A6"/>
    <w:rsid w:val="003D74E6"/>
    <w:rsid w:val="003D778D"/>
    <w:rsid w:val="003D78B8"/>
    <w:rsid w:val="003E063E"/>
    <w:rsid w:val="003E0AF4"/>
    <w:rsid w:val="003E0E9A"/>
    <w:rsid w:val="003E1124"/>
    <w:rsid w:val="003E11E8"/>
    <w:rsid w:val="003E1415"/>
    <w:rsid w:val="003E1498"/>
    <w:rsid w:val="003E14D0"/>
    <w:rsid w:val="003E1650"/>
    <w:rsid w:val="003E17EB"/>
    <w:rsid w:val="003E1D63"/>
    <w:rsid w:val="003E1ECD"/>
    <w:rsid w:val="003E260F"/>
    <w:rsid w:val="003E269C"/>
    <w:rsid w:val="003E28DE"/>
    <w:rsid w:val="003E28F1"/>
    <w:rsid w:val="003E2BC4"/>
    <w:rsid w:val="003E2D86"/>
    <w:rsid w:val="003E313F"/>
    <w:rsid w:val="003E3A06"/>
    <w:rsid w:val="003E3B65"/>
    <w:rsid w:val="003E3E1E"/>
    <w:rsid w:val="003E3FD1"/>
    <w:rsid w:val="003E402E"/>
    <w:rsid w:val="003E4164"/>
    <w:rsid w:val="003E426F"/>
    <w:rsid w:val="003E479D"/>
    <w:rsid w:val="003E4B03"/>
    <w:rsid w:val="003E4CB0"/>
    <w:rsid w:val="003E4CB6"/>
    <w:rsid w:val="003E4CD6"/>
    <w:rsid w:val="003E4E9E"/>
    <w:rsid w:val="003E52F0"/>
    <w:rsid w:val="003E5445"/>
    <w:rsid w:val="003E5A76"/>
    <w:rsid w:val="003E5B44"/>
    <w:rsid w:val="003E5C27"/>
    <w:rsid w:val="003E5EE1"/>
    <w:rsid w:val="003E60A5"/>
    <w:rsid w:val="003E62C2"/>
    <w:rsid w:val="003E62D4"/>
    <w:rsid w:val="003E66BF"/>
    <w:rsid w:val="003E66DE"/>
    <w:rsid w:val="003E6921"/>
    <w:rsid w:val="003E6940"/>
    <w:rsid w:val="003E69EA"/>
    <w:rsid w:val="003E6A08"/>
    <w:rsid w:val="003E6F4B"/>
    <w:rsid w:val="003E70F2"/>
    <w:rsid w:val="003E72D7"/>
    <w:rsid w:val="003E7559"/>
    <w:rsid w:val="003E7C98"/>
    <w:rsid w:val="003E7E91"/>
    <w:rsid w:val="003F0156"/>
    <w:rsid w:val="003F046A"/>
    <w:rsid w:val="003F076B"/>
    <w:rsid w:val="003F09DC"/>
    <w:rsid w:val="003F0A93"/>
    <w:rsid w:val="003F0AB9"/>
    <w:rsid w:val="003F0B4A"/>
    <w:rsid w:val="003F0B9F"/>
    <w:rsid w:val="003F0D90"/>
    <w:rsid w:val="003F0E0F"/>
    <w:rsid w:val="003F0EE7"/>
    <w:rsid w:val="003F11C7"/>
    <w:rsid w:val="003F1233"/>
    <w:rsid w:val="003F1377"/>
    <w:rsid w:val="003F13B3"/>
    <w:rsid w:val="003F1459"/>
    <w:rsid w:val="003F16C7"/>
    <w:rsid w:val="003F172F"/>
    <w:rsid w:val="003F188E"/>
    <w:rsid w:val="003F1943"/>
    <w:rsid w:val="003F19A1"/>
    <w:rsid w:val="003F1F01"/>
    <w:rsid w:val="003F1FE4"/>
    <w:rsid w:val="003F223C"/>
    <w:rsid w:val="003F2374"/>
    <w:rsid w:val="003F23AF"/>
    <w:rsid w:val="003F2A8C"/>
    <w:rsid w:val="003F2AE7"/>
    <w:rsid w:val="003F2B53"/>
    <w:rsid w:val="003F2C74"/>
    <w:rsid w:val="003F2EA0"/>
    <w:rsid w:val="003F3009"/>
    <w:rsid w:val="003F321E"/>
    <w:rsid w:val="003F324B"/>
    <w:rsid w:val="003F325A"/>
    <w:rsid w:val="003F325D"/>
    <w:rsid w:val="003F32DF"/>
    <w:rsid w:val="003F33B0"/>
    <w:rsid w:val="003F3A32"/>
    <w:rsid w:val="003F3B81"/>
    <w:rsid w:val="003F3D7B"/>
    <w:rsid w:val="003F3FF6"/>
    <w:rsid w:val="003F4891"/>
    <w:rsid w:val="003F4BD1"/>
    <w:rsid w:val="003F4BE2"/>
    <w:rsid w:val="003F4CAF"/>
    <w:rsid w:val="003F4D7B"/>
    <w:rsid w:val="003F4F72"/>
    <w:rsid w:val="003F5412"/>
    <w:rsid w:val="003F5628"/>
    <w:rsid w:val="003F56C4"/>
    <w:rsid w:val="003F56C9"/>
    <w:rsid w:val="003F5886"/>
    <w:rsid w:val="003F58C2"/>
    <w:rsid w:val="003F58D9"/>
    <w:rsid w:val="003F5A39"/>
    <w:rsid w:val="003F5BD5"/>
    <w:rsid w:val="003F5CA3"/>
    <w:rsid w:val="003F5F49"/>
    <w:rsid w:val="003F61DA"/>
    <w:rsid w:val="003F6259"/>
    <w:rsid w:val="003F6358"/>
    <w:rsid w:val="003F6630"/>
    <w:rsid w:val="003F6AC2"/>
    <w:rsid w:val="003F6C00"/>
    <w:rsid w:val="003F6EBA"/>
    <w:rsid w:val="003F7020"/>
    <w:rsid w:val="003F785A"/>
    <w:rsid w:val="003F7886"/>
    <w:rsid w:val="003F78BD"/>
    <w:rsid w:val="003F7B51"/>
    <w:rsid w:val="003F7B84"/>
    <w:rsid w:val="003F7BE8"/>
    <w:rsid w:val="003F7CF1"/>
    <w:rsid w:val="0040037B"/>
    <w:rsid w:val="004003A6"/>
    <w:rsid w:val="004004F4"/>
    <w:rsid w:val="004006C3"/>
    <w:rsid w:val="00400809"/>
    <w:rsid w:val="00400B07"/>
    <w:rsid w:val="00400C12"/>
    <w:rsid w:val="00400F16"/>
    <w:rsid w:val="004010F5"/>
    <w:rsid w:val="0040135D"/>
    <w:rsid w:val="00401B81"/>
    <w:rsid w:val="00401C52"/>
    <w:rsid w:val="00401E17"/>
    <w:rsid w:val="00402071"/>
    <w:rsid w:val="00402134"/>
    <w:rsid w:val="00402234"/>
    <w:rsid w:val="00402502"/>
    <w:rsid w:val="00402598"/>
    <w:rsid w:val="004026C2"/>
    <w:rsid w:val="0040287E"/>
    <w:rsid w:val="00402891"/>
    <w:rsid w:val="00402905"/>
    <w:rsid w:val="00402ADD"/>
    <w:rsid w:val="00402C76"/>
    <w:rsid w:val="00402F05"/>
    <w:rsid w:val="0040316F"/>
    <w:rsid w:val="00403FB1"/>
    <w:rsid w:val="00403FC1"/>
    <w:rsid w:val="0040429D"/>
    <w:rsid w:val="0040450B"/>
    <w:rsid w:val="0040500D"/>
    <w:rsid w:val="0040501E"/>
    <w:rsid w:val="004051A7"/>
    <w:rsid w:val="0040526F"/>
    <w:rsid w:val="00405553"/>
    <w:rsid w:val="00405612"/>
    <w:rsid w:val="0040570B"/>
    <w:rsid w:val="00405757"/>
    <w:rsid w:val="00405873"/>
    <w:rsid w:val="00405885"/>
    <w:rsid w:val="00405E06"/>
    <w:rsid w:val="00405E91"/>
    <w:rsid w:val="00405FF2"/>
    <w:rsid w:val="00406173"/>
    <w:rsid w:val="004061D0"/>
    <w:rsid w:val="00406356"/>
    <w:rsid w:val="0040646F"/>
    <w:rsid w:val="004064CE"/>
    <w:rsid w:val="004064DD"/>
    <w:rsid w:val="00406583"/>
    <w:rsid w:val="00406594"/>
    <w:rsid w:val="004065BB"/>
    <w:rsid w:val="004066CE"/>
    <w:rsid w:val="00406E13"/>
    <w:rsid w:val="00406E65"/>
    <w:rsid w:val="00406EAA"/>
    <w:rsid w:val="00407003"/>
    <w:rsid w:val="004076D2"/>
    <w:rsid w:val="00407C6D"/>
    <w:rsid w:val="00407CEF"/>
    <w:rsid w:val="00410214"/>
    <w:rsid w:val="00410376"/>
    <w:rsid w:val="004103C9"/>
    <w:rsid w:val="004105A0"/>
    <w:rsid w:val="00410AC6"/>
    <w:rsid w:val="00410B72"/>
    <w:rsid w:val="00410E16"/>
    <w:rsid w:val="00410E99"/>
    <w:rsid w:val="00411224"/>
    <w:rsid w:val="004114A7"/>
    <w:rsid w:val="004117FD"/>
    <w:rsid w:val="00411CAA"/>
    <w:rsid w:val="00411D94"/>
    <w:rsid w:val="00411F7F"/>
    <w:rsid w:val="0041266F"/>
    <w:rsid w:val="00412918"/>
    <w:rsid w:val="00412AAC"/>
    <w:rsid w:val="00412B21"/>
    <w:rsid w:val="00412B81"/>
    <w:rsid w:val="00412D6A"/>
    <w:rsid w:val="00412F15"/>
    <w:rsid w:val="0041300B"/>
    <w:rsid w:val="004132D6"/>
    <w:rsid w:val="0041393A"/>
    <w:rsid w:val="00413E4E"/>
    <w:rsid w:val="00413F01"/>
    <w:rsid w:val="0041467C"/>
    <w:rsid w:val="0041470D"/>
    <w:rsid w:val="004148A4"/>
    <w:rsid w:val="00414AEF"/>
    <w:rsid w:val="00414C2D"/>
    <w:rsid w:val="00414CAA"/>
    <w:rsid w:val="00414D34"/>
    <w:rsid w:val="00414E05"/>
    <w:rsid w:val="00414EA9"/>
    <w:rsid w:val="004151D6"/>
    <w:rsid w:val="004155C5"/>
    <w:rsid w:val="00415A0D"/>
    <w:rsid w:val="00415A76"/>
    <w:rsid w:val="00415B51"/>
    <w:rsid w:val="00415C85"/>
    <w:rsid w:val="00415CC0"/>
    <w:rsid w:val="00415E1E"/>
    <w:rsid w:val="0041612C"/>
    <w:rsid w:val="004162CA"/>
    <w:rsid w:val="00416433"/>
    <w:rsid w:val="004164B3"/>
    <w:rsid w:val="00416598"/>
    <w:rsid w:val="0041667E"/>
    <w:rsid w:val="0041676A"/>
    <w:rsid w:val="00416E23"/>
    <w:rsid w:val="00416E97"/>
    <w:rsid w:val="004170D4"/>
    <w:rsid w:val="00417459"/>
    <w:rsid w:val="00417577"/>
    <w:rsid w:val="00417807"/>
    <w:rsid w:val="00417D03"/>
    <w:rsid w:val="004200F2"/>
    <w:rsid w:val="004202B7"/>
    <w:rsid w:val="004202FC"/>
    <w:rsid w:val="00420391"/>
    <w:rsid w:val="004206D3"/>
    <w:rsid w:val="004208A4"/>
    <w:rsid w:val="004209C3"/>
    <w:rsid w:val="00420A56"/>
    <w:rsid w:val="00420BC0"/>
    <w:rsid w:val="00420C53"/>
    <w:rsid w:val="00420F6E"/>
    <w:rsid w:val="004213EC"/>
    <w:rsid w:val="0042146F"/>
    <w:rsid w:val="00421566"/>
    <w:rsid w:val="00421898"/>
    <w:rsid w:val="00421F0E"/>
    <w:rsid w:val="004220DA"/>
    <w:rsid w:val="004221CD"/>
    <w:rsid w:val="00422541"/>
    <w:rsid w:val="00422AE2"/>
    <w:rsid w:val="004231F7"/>
    <w:rsid w:val="0042346B"/>
    <w:rsid w:val="0042359A"/>
    <w:rsid w:val="00423AB1"/>
    <w:rsid w:val="00423B59"/>
    <w:rsid w:val="00423DFA"/>
    <w:rsid w:val="00423E61"/>
    <w:rsid w:val="00423E72"/>
    <w:rsid w:val="00423FF7"/>
    <w:rsid w:val="004240AD"/>
    <w:rsid w:val="00424134"/>
    <w:rsid w:val="004243C0"/>
    <w:rsid w:val="0042445F"/>
    <w:rsid w:val="004245F4"/>
    <w:rsid w:val="004245FD"/>
    <w:rsid w:val="004246CE"/>
    <w:rsid w:val="004248E9"/>
    <w:rsid w:val="00424922"/>
    <w:rsid w:val="00424A79"/>
    <w:rsid w:val="00424D2B"/>
    <w:rsid w:val="0042515C"/>
    <w:rsid w:val="0042537D"/>
    <w:rsid w:val="004256B9"/>
    <w:rsid w:val="004259A5"/>
    <w:rsid w:val="00425B4F"/>
    <w:rsid w:val="00425C37"/>
    <w:rsid w:val="0042646C"/>
    <w:rsid w:val="004265DD"/>
    <w:rsid w:val="00426894"/>
    <w:rsid w:val="00426936"/>
    <w:rsid w:val="004269BE"/>
    <w:rsid w:val="004269C4"/>
    <w:rsid w:val="00426B4B"/>
    <w:rsid w:val="00426B7C"/>
    <w:rsid w:val="00426BEB"/>
    <w:rsid w:val="00426C22"/>
    <w:rsid w:val="00426D7D"/>
    <w:rsid w:val="00426D8D"/>
    <w:rsid w:val="004270A3"/>
    <w:rsid w:val="00427408"/>
    <w:rsid w:val="00427684"/>
    <w:rsid w:val="0042770B"/>
    <w:rsid w:val="004279E6"/>
    <w:rsid w:val="00427D44"/>
    <w:rsid w:val="00427E8C"/>
    <w:rsid w:val="004301BA"/>
    <w:rsid w:val="004307E5"/>
    <w:rsid w:val="004308DF"/>
    <w:rsid w:val="004309E3"/>
    <w:rsid w:val="00430C3D"/>
    <w:rsid w:val="00430E09"/>
    <w:rsid w:val="004310AE"/>
    <w:rsid w:val="0043115E"/>
    <w:rsid w:val="004313B7"/>
    <w:rsid w:val="004313FE"/>
    <w:rsid w:val="00431901"/>
    <w:rsid w:val="00431F83"/>
    <w:rsid w:val="00431FFC"/>
    <w:rsid w:val="0043280A"/>
    <w:rsid w:val="00432BD3"/>
    <w:rsid w:val="00432F76"/>
    <w:rsid w:val="004333CE"/>
    <w:rsid w:val="00433AED"/>
    <w:rsid w:val="00433D00"/>
    <w:rsid w:val="00433E3E"/>
    <w:rsid w:val="00434005"/>
    <w:rsid w:val="00434094"/>
    <w:rsid w:val="00434627"/>
    <w:rsid w:val="004346E5"/>
    <w:rsid w:val="0043484A"/>
    <w:rsid w:val="0043486E"/>
    <w:rsid w:val="00434901"/>
    <w:rsid w:val="00434E85"/>
    <w:rsid w:val="00435013"/>
    <w:rsid w:val="0043592C"/>
    <w:rsid w:val="004359C0"/>
    <w:rsid w:val="00435D0E"/>
    <w:rsid w:val="00435DFC"/>
    <w:rsid w:val="004360D0"/>
    <w:rsid w:val="0043621B"/>
    <w:rsid w:val="00436488"/>
    <w:rsid w:val="0043670D"/>
    <w:rsid w:val="0043675E"/>
    <w:rsid w:val="0043695E"/>
    <w:rsid w:val="00436EB4"/>
    <w:rsid w:val="004375D5"/>
    <w:rsid w:val="00437609"/>
    <w:rsid w:val="00437B62"/>
    <w:rsid w:val="00437BA9"/>
    <w:rsid w:val="00437D06"/>
    <w:rsid w:val="00440092"/>
    <w:rsid w:val="00440676"/>
    <w:rsid w:val="004408A6"/>
    <w:rsid w:val="004408CD"/>
    <w:rsid w:val="00440A95"/>
    <w:rsid w:val="00440ACA"/>
    <w:rsid w:val="004412A4"/>
    <w:rsid w:val="00441397"/>
    <w:rsid w:val="0044150C"/>
    <w:rsid w:val="004415DA"/>
    <w:rsid w:val="004415F1"/>
    <w:rsid w:val="00441F9D"/>
    <w:rsid w:val="004420A1"/>
    <w:rsid w:val="004421F5"/>
    <w:rsid w:val="004422D6"/>
    <w:rsid w:val="0044232E"/>
    <w:rsid w:val="00442688"/>
    <w:rsid w:val="00442846"/>
    <w:rsid w:val="004428B8"/>
    <w:rsid w:val="00442A79"/>
    <w:rsid w:val="00442B73"/>
    <w:rsid w:val="00442CBA"/>
    <w:rsid w:val="00442F03"/>
    <w:rsid w:val="00442F15"/>
    <w:rsid w:val="0044324E"/>
    <w:rsid w:val="00443974"/>
    <w:rsid w:val="00443AD6"/>
    <w:rsid w:val="00443CC3"/>
    <w:rsid w:val="00443D54"/>
    <w:rsid w:val="00443EAE"/>
    <w:rsid w:val="00443F3D"/>
    <w:rsid w:val="004445EC"/>
    <w:rsid w:val="00444726"/>
    <w:rsid w:val="00444770"/>
    <w:rsid w:val="00444888"/>
    <w:rsid w:val="004448B4"/>
    <w:rsid w:val="00444F12"/>
    <w:rsid w:val="00445278"/>
    <w:rsid w:val="004452DE"/>
    <w:rsid w:val="00445448"/>
    <w:rsid w:val="00445565"/>
    <w:rsid w:val="004456FB"/>
    <w:rsid w:val="0044571A"/>
    <w:rsid w:val="004458C7"/>
    <w:rsid w:val="004459E5"/>
    <w:rsid w:val="00445BFA"/>
    <w:rsid w:val="00445D9F"/>
    <w:rsid w:val="00445E86"/>
    <w:rsid w:val="004460FE"/>
    <w:rsid w:val="00446484"/>
    <w:rsid w:val="00446710"/>
    <w:rsid w:val="00446C70"/>
    <w:rsid w:val="00446DF1"/>
    <w:rsid w:val="0044728D"/>
    <w:rsid w:val="00447345"/>
    <w:rsid w:val="00447684"/>
    <w:rsid w:val="004478DF"/>
    <w:rsid w:val="0044790E"/>
    <w:rsid w:val="00447D14"/>
    <w:rsid w:val="00447D6C"/>
    <w:rsid w:val="00447E6E"/>
    <w:rsid w:val="00450051"/>
    <w:rsid w:val="004500B4"/>
    <w:rsid w:val="00450AC0"/>
    <w:rsid w:val="00450D7B"/>
    <w:rsid w:val="00450E4F"/>
    <w:rsid w:val="00450E7D"/>
    <w:rsid w:val="004510B5"/>
    <w:rsid w:val="004511DD"/>
    <w:rsid w:val="00451263"/>
    <w:rsid w:val="004515E3"/>
    <w:rsid w:val="0045181C"/>
    <w:rsid w:val="00451BEE"/>
    <w:rsid w:val="00451E81"/>
    <w:rsid w:val="00451F3E"/>
    <w:rsid w:val="004524BB"/>
    <w:rsid w:val="00452585"/>
    <w:rsid w:val="00452AD8"/>
    <w:rsid w:val="00452CCD"/>
    <w:rsid w:val="00452D29"/>
    <w:rsid w:val="00452D85"/>
    <w:rsid w:val="00452D99"/>
    <w:rsid w:val="00452E4B"/>
    <w:rsid w:val="00452F7F"/>
    <w:rsid w:val="00453157"/>
    <w:rsid w:val="004531E6"/>
    <w:rsid w:val="0045337F"/>
    <w:rsid w:val="0045367C"/>
    <w:rsid w:val="004536D4"/>
    <w:rsid w:val="004537B1"/>
    <w:rsid w:val="00453ACB"/>
    <w:rsid w:val="00453E96"/>
    <w:rsid w:val="00454097"/>
    <w:rsid w:val="004541DE"/>
    <w:rsid w:val="004545F7"/>
    <w:rsid w:val="0045480C"/>
    <w:rsid w:val="00454893"/>
    <w:rsid w:val="00454C09"/>
    <w:rsid w:val="00454C88"/>
    <w:rsid w:val="00454DCE"/>
    <w:rsid w:val="00454EB4"/>
    <w:rsid w:val="00454EDF"/>
    <w:rsid w:val="00454F3D"/>
    <w:rsid w:val="00454F71"/>
    <w:rsid w:val="00454FB5"/>
    <w:rsid w:val="004551E5"/>
    <w:rsid w:val="0045525E"/>
    <w:rsid w:val="0045530E"/>
    <w:rsid w:val="0045558D"/>
    <w:rsid w:val="00455764"/>
    <w:rsid w:val="004558B6"/>
    <w:rsid w:val="004559A0"/>
    <w:rsid w:val="00455DB8"/>
    <w:rsid w:val="00456109"/>
    <w:rsid w:val="0045659F"/>
    <w:rsid w:val="0045682F"/>
    <w:rsid w:val="00456C28"/>
    <w:rsid w:val="00456D4A"/>
    <w:rsid w:val="00456E6C"/>
    <w:rsid w:val="00456E7B"/>
    <w:rsid w:val="00456E9E"/>
    <w:rsid w:val="00456F12"/>
    <w:rsid w:val="00457132"/>
    <w:rsid w:val="00457258"/>
    <w:rsid w:val="004579A2"/>
    <w:rsid w:val="00457A90"/>
    <w:rsid w:val="00457B17"/>
    <w:rsid w:val="00457C32"/>
    <w:rsid w:val="00457D14"/>
    <w:rsid w:val="00457F53"/>
    <w:rsid w:val="00457F5E"/>
    <w:rsid w:val="004600D9"/>
    <w:rsid w:val="004608E0"/>
    <w:rsid w:val="004609F6"/>
    <w:rsid w:val="00460A29"/>
    <w:rsid w:val="00460AD1"/>
    <w:rsid w:val="00460AEA"/>
    <w:rsid w:val="00460BA6"/>
    <w:rsid w:val="00460C90"/>
    <w:rsid w:val="00460DEB"/>
    <w:rsid w:val="0046107E"/>
    <w:rsid w:val="00461AD8"/>
    <w:rsid w:val="00461B63"/>
    <w:rsid w:val="00461BA5"/>
    <w:rsid w:val="00461DEE"/>
    <w:rsid w:val="00461E1E"/>
    <w:rsid w:val="004620F0"/>
    <w:rsid w:val="004627FB"/>
    <w:rsid w:val="00462AD5"/>
    <w:rsid w:val="00462E01"/>
    <w:rsid w:val="00462EA3"/>
    <w:rsid w:val="00462F63"/>
    <w:rsid w:val="00463118"/>
    <w:rsid w:val="00463482"/>
    <w:rsid w:val="00463505"/>
    <w:rsid w:val="004637AC"/>
    <w:rsid w:val="00463A43"/>
    <w:rsid w:val="00463B8E"/>
    <w:rsid w:val="00463C07"/>
    <w:rsid w:val="00463F80"/>
    <w:rsid w:val="00464004"/>
    <w:rsid w:val="0046442A"/>
    <w:rsid w:val="004644E0"/>
    <w:rsid w:val="004645AD"/>
    <w:rsid w:val="004647AB"/>
    <w:rsid w:val="00464A9E"/>
    <w:rsid w:val="00464CC2"/>
    <w:rsid w:val="00464D0D"/>
    <w:rsid w:val="00464D13"/>
    <w:rsid w:val="00464EF3"/>
    <w:rsid w:val="00465496"/>
    <w:rsid w:val="004655A6"/>
    <w:rsid w:val="00465C8B"/>
    <w:rsid w:val="00465CBC"/>
    <w:rsid w:val="00465F59"/>
    <w:rsid w:val="00466212"/>
    <w:rsid w:val="0046639B"/>
    <w:rsid w:val="00466708"/>
    <w:rsid w:val="00466764"/>
    <w:rsid w:val="004669C7"/>
    <w:rsid w:val="00466A85"/>
    <w:rsid w:val="00466BB3"/>
    <w:rsid w:val="00466EBE"/>
    <w:rsid w:val="00467150"/>
    <w:rsid w:val="004671FE"/>
    <w:rsid w:val="004672A4"/>
    <w:rsid w:val="00467757"/>
    <w:rsid w:val="0046776F"/>
    <w:rsid w:val="0046780F"/>
    <w:rsid w:val="00467BCB"/>
    <w:rsid w:val="00467F3C"/>
    <w:rsid w:val="00470168"/>
    <w:rsid w:val="0047024B"/>
    <w:rsid w:val="004705CA"/>
    <w:rsid w:val="00470A20"/>
    <w:rsid w:val="00470AE3"/>
    <w:rsid w:val="00470C91"/>
    <w:rsid w:val="00470D3C"/>
    <w:rsid w:val="00470E3B"/>
    <w:rsid w:val="00471266"/>
    <w:rsid w:val="004718A5"/>
    <w:rsid w:val="00471C58"/>
    <w:rsid w:val="00471D1C"/>
    <w:rsid w:val="00471E86"/>
    <w:rsid w:val="00471E88"/>
    <w:rsid w:val="00471EA0"/>
    <w:rsid w:val="00471EC5"/>
    <w:rsid w:val="00472093"/>
    <w:rsid w:val="0047233D"/>
    <w:rsid w:val="004723F6"/>
    <w:rsid w:val="0047255F"/>
    <w:rsid w:val="004725B2"/>
    <w:rsid w:val="0047289D"/>
    <w:rsid w:val="00472CC2"/>
    <w:rsid w:val="00472E24"/>
    <w:rsid w:val="00473370"/>
    <w:rsid w:val="004733BF"/>
    <w:rsid w:val="00473568"/>
    <w:rsid w:val="00473A82"/>
    <w:rsid w:val="00473CAC"/>
    <w:rsid w:val="00473CED"/>
    <w:rsid w:val="00473E51"/>
    <w:rsid w:val="00473E80"/>
    <w:rsid w:val="00473EB5"/>
    <w:rsid w:val="00473F28"/>
    <w:rsid w:val="0047441C"/>
    <w:rsid w:val="00474B1B"/>
    <w:rsid w:val="00474DA0"/>
    <w:rsid w:val="00474EC9"/>
    <w:rsid w:val="00474FFD"/>
    <w:rsid w:val="004750B9"/>
    <w:rsid w:val="004750C5"/>
    <w:rsid w:val="00475365"/>
    <w:rsid w:val="004754FD"/>
    <w:rsid w:val="00475586"/>
    <w:rsid w:val="004756F4"/>
    <w:rsid w:val="00475ED1"/>
    <w:rsid w:val="00476037"/>
    <w:rsid w:val="004760F9"/>
    <w:rsid w:val="00476143"/>
    <w:rsid w:val="0047649F"/>
    <w:rsid w:val="004764FF"/>
    <w:rsid w:val="00476518"/>
    <w:rsid w:val="004765D1"/>
    <w:rsid w:val="00476661"/>
    <w:rsid w:val="00476770"/>
    <w:rsid w:val="004767EF"/>
    <w:rsid w:val="00476993"/>
    <w:rsid w:val="00476A1E"/>
    <w:rsid w:val="00476C1F"/>
    <w:rsid w:val="00476C4A"/>
    <w:rsid w:val="00476C85"/>
    <w:rsid w:val="00476CA4"/>
    <w:rsid w:val="00477037"/>
    <w:rsid w:val="0047741B"/>
    <w:rsid w:val="004776B4"/>
    <w:rsid w:val="00477906"/>
    <w:rsid w:val="00477AD3"/>
    <w:rsid w:val="00477C7F"/>
    <w:rsid w:val="00477CBB"/>
    <w:rsid w:val="00477F16"/>
    <w:rsid w:val="004802A9"/>
    <w:rsid w:val="004802D5"/>
    <w:rsid w:val="004803E3"/>
    <w:rsid w:val="004804AC"/>
    <w:rsid w:val="004805EF"/>
    <w:rsid w:val="004806CE"/>
    <w:rsid w:val="00480BE0"/>
    <w:rsid w:val="00480FF9"/>
    <w:rsid w:val="004812D0"/>
    <w:rsid w:val="004812F7"/>
    <w:rsid w:val="004816B0"/>
    <w:rsid w:val="0048170D"/>
    <w:rsid w:val="0048179F"/>
    <w:rsid w:val="00481A73"/>
    <w:rsid w:val="00481C10"/>
    <w:rsid w:val="00481CB5"/>
    <w:rsid w:val="00481D8A"/>
    <w:rsid w:val="00481F37"/>
    <w:rsid w:val="00482143"/>
    <w:rsid w:val="0048220A"/>
    <w:rsid w:val="0048249E"/>
    <w:rsid w:val="00482640"/>
    <w:rsid w:val="004826D8"/>
    <w:rsid w:val="00482A35"/>
    <w:rsid w:val="00482A93"/>
    <w:rsid w:val="00482D65"/>
    <w:rsid w:val="00482E1E"/>
    <w:rsid w:val="00482F8C"/>
    <w:rsid w:val="00482FB6"/>
    <w:rsid w:val="004831EE"/>
    <w:rsid w:val="004835CA"/>
    <w:rsid w:val="004838A9"/>
    <w:rsid w:val="004838B9"/>
    <w:rsid w:val="004839E1"/>
    <w:rsid w:val="00483BC0"/>
    <w:rsid w:val="00483BD2"/>
    <w:rsid w:val="00483D78"/>
    <w:rsid w:val="00484414"/>
    <w:rsid w:val="0048485D"/>
    <w:rsid w:val="00484CDE"/>
    <w:rsid w:val="00484D9D"/>
    <w:rsid w:val="00484EA2"/>
    <w:rsid w:val="00484EA5"/>
    <w:rsid w:val="00485587"/>
    <w:rsid w:val="00485620"/>
    <w:rsid w:val="00485678"/>
    <w:rsid w:val="00485798"/>
    <w:rsid w:val="00485B52"/>
    <w:rsid w:val="00485B83"/>
    <w:rsid w:val="00485D9F"/>
    <w:rsid w:val="00485E7B"/>
    <w:rsid w:val="00485EBE"/>
    <w:rsid w:val="00485F1E"/>
    <w:rsid w:val="00485F6F"/>
    <w:rsid w:val="0048606D"/>
    <w:rsid w:val="00486678"/>
    <w:rsid w:val="0048667F"/>
    <w:rsid w:val="00486C45"/>
    <w:rsid w:val="00487354"/>
    <w:rsid w:val="00487422"/>
    <w:rsid w:val="00487484"/>
    <w:rsid w:val="00487493"/>
    <w:rsid w:val="004876FE"/>
    <w:rsid w:val="004877CF"/>
    <w:rsid w:val="004879F3"/>
    <w:rsid w:val="00487B9E"/>
    <w:rsid w:val="00487C4C"/>
    <w:rsid w:val="00487E08"/>
    <w:rsid w:val="00487E84"/>
    <w:rsid w:val="004900BB"/>
    <w:rsid w:val="00490178"/>
    <w:rsid w:val="004901AC"/>
    <w:rsid w:val="00490B1A"/>
    <w:rsid w:val="00490B52"/>
    <w:rsid w:val="00490C8D"/>
    <w:rsid w:val="00490E21"/>
    <w:rsid w:val="004910B8"/>
    <w:rsid w:val="00491549"/>
    <w:rsid w:val="004916CE"/>
    <w:rsid w:val="00491774"/>
    <w:rsid w:val="00491BE2"/>
    <w:rsid w:val="00491FF3"/>
    <w:rsid w:val="0049237A"/>
    <w:rsid w:val="00492698"/>
    <w:rsid w:val="004926E7"/>
    <w:rsid w:val="0049272E"/>
    <w:rsid w:val="00492A2B"/>
    <w:rsid w:val="00492C73"/>
    <w:rsid w:val="00492D07"/>
    <w:rsid w:val="00492D3A"/>
    <w:rsid w:val="00492EBE"/>
    <w:rsid w:val="00492F4D"/>
    <w:rsid w:val="004931AB"/>
    <w:rsid w:val="00493271"/>
    <w:rsid w:val="004933C9"/>
    <w:rsid w:val="00493656"/>
    <w:rsid w:val="00493ACD"/>
    <w:rsid w:val="004941E8"/>
    <w:rsid w:val="004942A3"/>
    <w:rsid w:val="00494332"/>
    <w:rsid w:val="004943BA"/>
    <w:rsid w:val="00494574"/>
    <w:rsid w:val="00494621"/>
    <w:rsid w:val="004947B2"/>
    <w:rsid w:val="004947B3"/>
    <w:rsid w:val="00494854"/>
    <w:rsid w:val="004948B9"/>
    <w:rsid w:val="0049493D"/>
    <w:rsid w:val="00494B35"/>
    <w:rsid w:val="00494CB4"/>
    <w:rsid w:val="00494D79"/>
    <w:rsid w:val="00494D91"/>
    <w:rsid w:val="00494DC8"/>
    <w:rsid w:val="00494DEF"/>
    <w:rsid w:val="0049508E"/>
    <w:rsid w:val="004951C1"/>
    <w:rsid w:val="00495248"/>
    <w:rsid w:val="00495289"/>
    <w:rsid w:val="004952D2"/>
    <w:rsid w:val="0049545C"/>
    <w:rsid w:val="00495730"/>
    <w:rsid w:val="00495766"/>
    <w:rsid w:val="004957F5"/>
    <w:rsid w:val="0049587E"/>
    <w:rsid w:val="00495B3A"/>
    <w:rsid w:val="004961FA"/>
    <w:rsid w:val="00496279"/>
    <w:rsid w:val="004962E1"/>
    <w:rsid w:val="004965BE"/>
    <w:rsid w:val="0049690B"/>
    <w:rsid w:val="00496C82"/>
    <w:rsid w:val="00496D46"/>
    <w:rsid w:val="004973A9"/>
    <w:rsid w:val="004979A2"/>
    <w:rsid w:val="00497D14"/>
    <w:rsid w:val="00497D5A"/>
    <w:rsid w:val="00497F35"/>
    <w:rsid w:val="00497F85"/>
    <w:rsid w:val="004A0364"/>
    <w:rsid w:val="004A059D"/>
    <w:rsid w:val="004A073A"/>
    <w:rsid w:val="004A097C"/>
    <w:rsid w:val="004A0B17"/>
    <w:rsid w:val="004A0B49"/>
    <w:rsid w:val="004A0B85"/>
    <w:rsid w:val="004A0C31"/>
    <w:rsid w:val="004A16B3"/>
    <w:rsid w:val="004A1B60"/>
    <w:rsid w:val="004A1CC9"/>
    <w:rsid w:val="004A1DD3"/>
    <w:rsid w:val="004A1EDE"/>
    <w:rsid w:val="004A1F2F"/>
    <w:rsid w:val="004A2122"/>
    <w:rsid w:val="004A2300"/>
    <w:rsid w:val="004A2650"/>
    <w:rsid w:val="004A275B"/>
    <w:rsid w:val="004A2DF9"/>
    <w:rsid w:val="004A3105"/>
    <w:rsid w:val="004A3579"/>
    <w:rsid w:val="004A37BB"/>
    <w:rsid w:val="004A38CA"/>
    <w:rsid w:val="004A3BF5"/>
    <w:rsid w:val="004A3DD6"/>
    <w:rsid w:val="004A3F3F"/>
    <w:rsid w:val="004A408A"/>
    <w:rsid w:val="004A40B6"/>
    <w:rsid w:val="004A4291"/>
    <w:rsid w:val="004A485A"/>
    <w:rsid w:val="004A4CDB"/>
    <w:rsid w:val="004A5035"/>
    <w:rsid w:val="004A50DB"/>
    <w:rsid w:val="004A511B"/>
    <w:rsid w:val="004A5141"/>
    <w:rsid w:val="004A51F6"/>
    <w:rsid w:val="004A5440"/>
    <w:rsid w:val="004A54CC"/>
    <w:rsid w:val="004A5955"/>
    <w:rsid w:val="004A5C5B"/>
    <w:rsid w:val="004A6025"/>
    <w:rsid w:val="004A60E0"/>
    <w:rsid w:val="004A63C7"/>
    <w:rsid w:val="004A65DA"/>
    <w:rsid w:val="004A6834"/>
    <w:rsid w:val="004A689D"/>
    <w:rsid w:val="004A698B"/>
    <w:rsid w:val="004A6A56"/>
    <w:rsid w:val="004A6AAC"/>
    <w:rsid w:val="004A6B1C"/>
    <w:rsid w:val="004A6F51"/>
    <w:rsid w:val="004A71F2"/>
    <w:rsid w:val="004A738C"/>
    <w:rsid w:val="004A7586"/>
    <w:rsid w:val="004A7604"/>
    <w:rsid w:val="004A78A8"/>
    <w:rsid w:val="004A7A16"/>
    <w:rsid w:val="004A7B2B"/>
    <w:rsid w:val="004A7F14"/>
    <w:rsid w:val="004B013C"/>
    <w:rsid w:val="004B017D"/>
    <w:rsid w:val="004B03B4"/>
    <w:rsid w:val="004B04C8"/>
    <w:rsid w:val="004B04E3"/>
    <w:rsid w:val="004B07AA"/>
    <w:rsid w:val="004B0880"/>
    <w:rsid w:val="004B0A9C"/>
    <w:rsid w:val="004B0B43"/>
    <w:rsid w:val="004B0BF5"/>
    <w:rsid w:val="004B0D29"/>
    <w:rsid w:val="004B0E38"/>
    <w:rsid w:val="004B0E67"/>
    <w:rsid w:val="004B10A8"/>
    <w:rsid w:val="004B1100"/>
    <w:rsid w:val="004B1114"/>
    <w:rsid w:val="004B129A"/>
    <w:rsid w:val="004B13B2"/>
    <w:rsid w:val="004B13B8"/>
    <w:rsid w:val="004B1739"/>
    <w:rsid w:val="004B1A69"/>
    <w:rsid w:val="004B1AD7"/>
    <w:rsid w:val="004B206D"/>
    <w:rsid w:val="004B20D1"/>
    <w:rsid w:val="004B216D"/>
    <w:rsid w:val="004B2208"/>
    <w:rsid w:val="004B2423"/>
    <w:rsid w:val="004B268B"/>
    <w:rsid w:val="004B2838"/>
    <w:rsid w:val="004B299E"/>
    <w:rsid w:val="004B29B3"/>
    <w:rsid w:val="004B2BAE"/>
    <w:rsid w:val="004B2C87"/>
    <w:rsid w:val="004B2CFE"/>
    <w:rsid w:val="004B37EC"/>
    <w:rsid w:val="004B3E91"/>
    <w:rsid w:val="004B3F9C"/>
    <w:rsid w:val="004B41B4"/>
    <w:rsid w:val="004B41C1"/>
    <w:rsid w:val="004B4209"/>
    <w:rsid w:val="004B4384"/>
    <w:rsid w:val="004B4546"/>
    <w:rsid w:val="004B45C3"/>
    <w:rsid w:val="004B46D3"/>
    <w:rsid w:val="004B4808"/>
    <w:rsid w:val="004B4AE7"/>
    <w:rsid w:val="004B4AE9"/>
    <w:rsid w:val="004B4B0B"/>
    <w:rsid w:val="004B4EDE"/>
    <w:rsid w:val="004B4F1E"/>
    <w:rsid w:val="004B51FD"/>
    <w:rsid w:val="004B5400"/>
    <w:rsid w:val="004B54CF"/>
    <w:rsid w:val="004B5832"/>
    <w:rsid w:val="004B589E"/>
    <w:rsid w:val="004B58ED"/>
    <w:rsid w:val="004B6083"/>
    <w:rsid w:val="004B63D4"/>
    <w:rsid w:val="004B65B0"/>
    <w:rsid w:val="004B6701"/>
    <w:rsid w:val="004B698E"/>
    <w:rsid w:val="004B6CA5"/>
    <w:rsid w:val="004B705A"/>
    <w:rsid w:val="004B71C2"/>
    <w:rsid w:val="004B7464"/>
    <w:rsid w:val="004B7580"/>
    <w:rsid w:val="004B7DBA"/>
    <w:rsid w:val="004C004E"/>
    <w:rsid w:val="004C03FC"/>
    <w:rsid w:val="004C04E8"/>
    <w:rsid w:val="004C059A"/>
    <w:rsid w:val="004C0A26"/>
    <w:rsid w:val="004C0AB6"/>
    <w:rsid w:val="004C0C75"/>
    <w:rsid w:val="004C0C9C"/>
    <w:rsid w:val="004C101D"/>
    <w:rsid w:val="004C1326"/>
    <w:rsid w:val="004C1835"/>
    <w:rsid w:val="004C18E9"/>
    <w:rsid w:val="004C1925"/>
    <w:rsid w:val="004C1CB1"/>
    <w:rsid w:val="004C258C"/>
    <w:rsid w:val="004C333D"/>
    <w:rsid w:val="004C35BA"/>
    <w:rsid w:val="004C374E"/>
    <w:rsid w:val="004C3924"/>
    <w:rsid w:val="004C3E83"/>
    <w:rsid w:val="004C4137"/>
    <w:rsid w:val="004C4388"/>
    <w:rsid w:val="004C446A"/>
    <w:rsid w:val="004C45DE"/>
    <w:rsid w:val="004C4652"/>
    <w:rsid w:val="004C48C5"/>
    <w:rsid w:val="004C499F"/>
    <w:rsid w:val="004C4A48"/>
    <w:rsid w:val="004C4AF8"/>
    <w:rsid w:val="004C4CF9"/>
    <w:rsid w:val="004C508A"/>
    <w:rsid w:val="004C51D0"/>
    <w:rsid w:val="004C5246"/>
    <w:rsid w:val="004C56E8"/>
    <w:rsid w:val="004C56F0"/>
    <w:rsid w:val="004C574B"/>
    <w:rsid w:val="004C5BA7"/>
    <w:rsid w:val="004C5BF4"/>
    <w:rsid w:val="004C5CDC"/>
    <w:rsid w:val="004C5DFB"/>
    <w:rsid w:val="004C6059"/>
    <w:rsid w:val="004C6124"/>
    <w:rsid w:val="004C63C6"/>
    <w:rsid w:val="004C64F3"/>
    <w:rsid w:val="004C653B"/>
    <w:rsid w:val="004C6AFF"/>
    <w:rsid w:val="004C6BBA"/>
    <w:rsid w:val="004C6F21"/>
    <w:rsid w:val="004C7139"/>
    <w:rsid w:val="004C72E1"/>
    <w:rsid w:val="004C7312"/>
    <w:rsid w:val="004C75C6"/>
    <w:rsid w:val="004C771A"/>
    <w:rsid w:val="004C771E"/>
    <w:rsid w:val="004C7A97"/>
    <w:rsid w:val="004C7C0D"/>
    <w:rsid w:val="004C7C10"/>
    <w:rsid w:val="004C7C27"/>
    <w:rsid w:val="004C7DB5"/>
    <w:rsid w:val="004C7FE4"/>
    <w:rsid w:val="004D010C"/>
    <w:rsid w:val="004D02F9"/>
    <w:rsid w:val="004D07FB"/>
    <w:rsid w:val="004D08DD"/>
    <w:rsid w:val="004D0A23"/>
    <w:rsid w:val="004D0A98"/>
    <w:rsid w:val="004D14D6"/>
    <w:rsid w:val="004D1794"/>
    <w:rsid w:val="004D1D26"/>
    <w:rsid w:val="004D1D96"/>
    <w:rsid w:val="004D24CB"/>
    <w:rsid w:val="004D24CC"/>
    <w:rsid w:val="004D27DC"/>
    <w:rsid w:val="004D29A3"/>
    <w:rsid w:val="004D2CE4"/>
    <w:rsid w:val="004D2D3D"/>
    <w:rsid w:val="004D2FE1"/>
    <w:rsid w:val="004D3374"/>
    <w:rsid w:val="004D33A4"/>
    <w:rsid w:val="004D3458"/>
    <w:rsid w:val="004D353D"/>
    <w:rsid w:val="004D3D11"/>
    <w:rsid w:val="004D3E7F"/>
    <w:rsid w:val="004D40CC"/>
    <w:rsid w:val="004D4212"/>
    <w:rsid w:val="004D4342"/>
    <w:rsid w:val="004D465C"/>
    <w:rsid w:val="004D4669"/>
    <w:rsid w:val="004D46DB"/>
    <w:rsid w:val="004D48AE"/>
    <w:rsid w:val="004D49F7"/>
    <w:rsid w:val="004D4AD0"/>
    <w:rsid w:val="004D4BB2"/>
    <w:rsid w:val="004D4BD9"/>
    <w:rsid w:val="004D4EF5"/>
    <w:rsid w:val="004D4FE9"/>
    <w:rsid w:val="004D5093"/>
    <w:rsid w:val="004D50F7"/>
    <w:rsid w:val="004D521F"/>
    <w:rsid w:val="004D548C"/>
    <w:rsid w:val="004D5942"/>
    <w:rsid w:val="004D5B3C"/>
    <w:rsid w:val="004D5C6B"/>
    <w:rsid w:val="004D5F8C"/>
    <w:rsid w:val="004D5FA8"/>
    <w:rsid w:val="004D6035"/>
    <w:rsid w:val="004D611E"/>
    <w:rsid w:val="004D6165"/>
    <w:rsid w:val="004D629D"/>
    <w:rsid w:val="004D6449"/>
    <w:rsid w:val="004D650F"/>
    <w:rsid w:val="004D65FB"/>
    <w:rsid w:val="004D6994"/>
    <w:rsid w:val="004D6B28"/>
    <w:rsid w:val="004D6B33"/>
    <w:rsid w:val="004D6C6D"/>
    <w:rsid w:val="004D73FB"/>
    <w:rsid w:val="004D7530"/>
    <w:rsid w:val="004D76A4"/>
    <w:rsid w:val="004D76F9"/>
    <w:rsid w:val="004D7FA6"/>
    <w:rsid w:val="004E01E0"/>
    <w:rsid w:val="004E0449"/>
    <w:rsid w:val="004E0616"/>
    <w:rsid w:val="004E07D8"/>
    <w:rsid w:val="004E0943"/>
    <w:rsid w:val="004E0B1B"/>
    <w:rsid w:val="004E0CD8"/>
    <w:rsid w:val="004E10C0"/>
    <w:rsid w:val="004E112D"/>
    <w:rsid w:val="004E1230"/>
    <w:rsid w:val="004E1261"/>
    <w:rsid w:val="004E1411"/>
    <w:rsid w:val="004E17D6"/>
    <w:rsid w:val="004E17DF"/>
    <w:rsid w:val="004E1A75"/>
    <w:rsid w:val="004E1ADC"/>
    <w:rsid w:val="004E1B0B"/>
    <w:rsid w:val="004E1E01"/>
    <w:rsid w:val="004E1EA6"/>
    <w:rsid w:val="004E2083"/>
    <w:rsid w:val="004E212E"/>
    <w:rsid w:val="004E229A"/>
    <w:rsid w:val="004E22DA"/>
    <w:rsid w:val="004E2474"/>
    <w:rsid w:val="004E250E"/>
    <w:rsid w:val="004E2565"/>
    <w:rsid w:val="004E25FE"/>
    <w:rsid w:val="004E2981"/>
    <w:rsid w:val="004E2A57"/>
    <w:rsid w:val="004E2B60"/>
    <w:rsid w:val="004E2D8B"/>
    <w:rsid w:val="004E311E"/>
    <w:rsid w:val="004E3725"/>
    <w:rsid w:val="004E3845"/>
    <w:rsid w:val="004E3953"/>
    <w:rsid w:val="004E3A4D"/>
    <w:rsid w:val="004E3A77"/>
    <w:rsid w:val="004E3CE7"/>
    <w:rsid w:val="004E3D99"/>
    <w:rsid w:val="004E3DF2"/>
    <w:rsid w:val="004E3FC3"/>
    <w:rsid w:val="004E4289"/>
    <w:rsid w:val="004E478E"/>
    <w:rsid w:val="004E491D"/>
    <w:rsid w:val="004E4CB2"/>
    <w:rsid w:val="004E4E2D"/>
    <w:rsid w:val="004E4EE6"/>
    <w:rsid w:val="004E501A"/>
    <w:rsid w:val="004E523A"/>
    <w:rsid w:val="004E5350"/>
    <w:rsid w:val="004E559A"/>
    <w:rsid w:val="004E58AA"/>
    <w:rsid w:val="004E5B2F"/>
    <w:rsid w:val="004E5D1F"/>
    <w:rsid w:val="004E60B4"/>
    <w:rsid w:val="004E610D"/>
    <w:rsid w:val="004E619C"/>
    <w:rsid w:val="004E634A"/>
    <w:rsid w:val="004E6567"/>
    <w:rsid w:val="004E65B4"/>
    <w:rsid w:val="004E689D"/>
    <w:rsid w:val="004E6BC8"/>
    <w:rsid w:val="004E6BDA"/>
    <w:rsid w:val="004E6FA0"/>
    <w:rsid w:val="004E727C"/>
    <w:rsid w:val="004E75A0"/>
    <w:rsid w:val="004E7A4E"/>
    <w:rsid w:val="004E7C0A"/>
    <w:rsid w:val="004F01C8"/>
    <w:rsid w:val="004F0391"/>
    <w:rsid w:val="004F046C"/>
    <w:rsid w:val="004F047C"/>
    <w:rsid w:val="004F04E2"/>
    <w:rsid w:val="004F0509"/>
    <w:rsid w:val="004F0511"/>
    <w:rsid w:val="004F05AF"/>
    <w:rsid w:val="004F061F"/>
    <w:rsid w:val="004F073A"/>
    <w:rsid w:val="004F082D"/>
    <w:rsid w:val="004F08A0"/>
    <w:rsid w:val="004F0BB7"/>
    <w:rsid w:val="004F0C8E"/>
    <w:rsid w:val="004F0EC0"/>
    <w:rsid w:val="004F0F9B"/>
    <w:rsid w:val="004F12FC"/>
    <w:rsid w:val="004F16B3"/>
    <w:rsid w:val="004F18B3"/>
    <w:rsid w:val="004F1CD6"/>
    <w:rsid w:val="004F1FAE"/>
    <w:rsid w:val="004F245A"/>
    <w:rsid w:val="004F27D6"/>
    <w:rsid w:val="004F284D"/>
    <w:rsid w:val="004F28D9"/>
    <w:rsid w:val="004F29B6"/>
    <w:rsid w:val="004F2ADB"/>
    <w:rsid w:val="004F2C38"/>
    <w:rsid w:val="004F2E46"/>
    <w:rsid w:val="004F35C8"/>
    <w:rsid w:val="004F3D0C"/>
    <w:rsid w:val="004F3D61"/>
    <w:rsid w:val="004F3D77"/>
    <w:rsid w:val="004F3EEE"/>
    <w:rsid w:val="004F3FCA"/>
    <w:rsid w:val="004F48B5"/>
    <w:rsid w:val="004F4AFE"/>
    <w:rsid w:val="004F4B72"/>
    <w:rsid w:val="004F4BAF"/>
    <w:rsid w:val="004F4C81"/>
    <w:rsid w:val="004F4C8C"/>
    <w:rsid w:val="004F4D58"/>
    <w:rsid w:val="004F4E8F"/>
    <w:rsid w:val="004F4FA5"/>
    <w:rsid w:val="004F527F"/>
    <w:rsid w:val="004F56B7"/>
    <w:rsid w:val="004F58B8"/>
    <w:rsid w:val="004F609C"/>
    <w:rsid w:val="004F628D"/>
    <w:rsid w:val="004F63C0"/>
    <w:rsid w:val="004F63ED"/>
    <w:rsid w:val="004F6B81"/>
    <w:rsid w:val="004F6DA5"/>
    <w:rsid w:val="004F6DDB"/>
    <w:rsid w:val="004F7122"/>
    <w:rsid w:val="004F7130"/>
    <w:rsid w:val="004F751E"/>
    <w:rsid w:val="004F76BA"/>
    <w:rsid w:val="004F7AF4"/>
    <w:rsid w:val="004F7B90"/>
    <w:rsid w:val="004F7E13"/>
    <w:rsid w:val="004F7E79"/>
    <w:rsid w:val="00500079"/>
    <w:rsid w:val="005000E1"/>
    <w:rsid w:val="00500334"/>
    <w:rsid w:val="0050042B"/>
    <w:rsid w:val="00500562"/>
    <w:rsid w:val="005006AA"/>
    <w:rsid w:val="00500999"/>
    <w:rsid w:val="005009CA"/>
    <w:rsid w:val="00500B5F"/>
    <w:rsid w:val="00500BA3"/>
    <w:rsid w:val="00500BCD"/>
    <w:rsid w:val="00501011"/>
    <w:rsid w:val="0050132F"/>
    <w:rsid w:val="0050136B"/>
    <w:rsid w:val="0050169B"/>
    <w:rsid w:val="0050169F"/>
    <w:rsid w:val="005017B1"/>
    <w:rsid w:val="00501826"/>
    <w:rsid w:val="00501A19"/>
    <w:rsid w:val="00501B45"/>
    <w:rsid w:val="00501CEE"/>
    <w:rsid w:val="00501CFE"/>
    <w:rsid w:val="00501F2C"/>
    <w:rsid w:val="005021E5"/>
    <w:rsid w:val="005022E7"/>
    <w:rsid w:val="0050231F"/>
    <w:rsid w:val="005025E3"/>
    <w:rsid w:val="005025EC"/>
    <w:rsid w:val="0050266D"/>
    <w:rsid w:val="0050273C"/>
    <w:rsid w:val="00502AB3"/>
    <w:rsid w:val="00502D33"/>
    <w:rsid w:val="00502E7E"/>
    <w:rsid w:val="0050315B"/>
    <w:rsid w:val="005033AE"/>
    <w:rsid w:val="0050373D"/>
    <w:rsid w:val="005037BA"/>
    <w:rsid w:val="005037DE"/>
    <w:rsid w:val="0050380F"/>
    <w:rsid w:val="00503927"/>
    <w:rsid w:val="005039A8"/>
    <w:rsid w:val="00503A36"/>
    <w:rsid w:val="00503B06"/>
    <w:rsid w:val="00503FA9"/>
    <w:rsid w:val="00504356"/>
    <w:rsid w:val="005043AA"/>
    <w:rsid w:val="0050451C"/>
    <w:rsid w:val="00504E0D"/>
    <w:rsid w:val="005050A4"/>
    <w:rsid w:val="00505434"/>
    <w:rsid w:val="005054E8"/>
    <w:rsid w:val="00505579"/>
    <w:rsid w:val="005055D7"/>
    <w:rsid w:val="0050571F"/>
    <w:rsid w:val="005057CD"/>
    <w:rsid w:val="00505836"/>
    <w:rsid w:val="005058E2"/>
    <w:rsid w:val="00505ADB"/>
    <w:rsid w:val="00505C9F"/>
    <w:rsid w:val="00505CC0"/>
    <w:rsid w:val="00505F84"/>
    <w:rsid w:val="005060FE"/>
    <w:rsid w:val="00506355"/>
    <w:rsid w:val="00506443"/>
    <w:rsid w:val="0050646C"/>
    <w:rsid w:val="005064A0"/>
    <w:rsid w:val="005064D6"/>
    <w:rsid w:val="00506604"/>
    <w:rsid w:val="0050661C"/>
    <w:rsid w:val="0050669A"/>
    <w:rsid w:val="0050680E"/>
    <w:rsid w:val="0050689C"/>
    <w:rsid w:val="00506996"/>
    <w:rsid w:val="00506A38"/>
    <w:rsid w:val="00506A71"/>
    <w:rsid w:val="00506AAB"/>
    <w:rsid w:val="00506E17"/>
    <w:rsid w:val="00507135"/>
    <w:rsid w:val="00507185"/>
    <w:rsid w:val="005072AA"/>
    <w:rsid w:val="00507699"/>
    <w:rsid w:val="00507849"/>
    <w:rsid w:val="005078FE"/>
    <w:rsid w:val="00507DB3"/>
    <w:rsid w:val="00507EAE"/>
    <w:rsid w:val="0051017B"/>
    <w:rsid w:val="00510296"/>
    <w:rsid w:val="0051084A"/>
    <w:rsid w:val="00510922"/>
    <w:rsid w:val="00510A43"/>
    <w:rsid w:val="00510E8E"/>
    <w:rsid w:val="00510FEC"/>
    <w:rsid w:val="00511133"/>
    <w:rsid w:val="00511381"/>
    <w:rsid w:val="005113A2"/>
    <w:rsid w:val="00511406"/>
    <w:rsid w:val="0051158E"/>
    <w:rsid w:val="00511708"/>
    <w:rsid w:val="005117CA"/>
    <w:rsid w:val="00511BC0"/>
    <w:rsid w:val="00511C62"/>
    <w:rsid w:val="00511D93"/>
    <w:rsid w:val="00512180"/>
    <w:rsid w:val="00512185"/>
    <w:rsid w:val="00512410"/>
    <w:rsid w:val="00512453"/>
    <w:rsid w:val="00512515"/>
    <w:rsid w:val="00512A91"/>
    <w:rsid w:val="00512ADF"/>
    <w:rsid w:val="00512CA0"/>
    <w:rsid w:val="00512E25"/>
    <w:rsid w:val="00512F3D"/>
    <w:rsid w:val="00512F59"/>
    <w:rsid w:val="00513010"/>
    <w:rsid w:val="005132EF"/>
    <w:rsid w:val="005133FA"/>
    <w:rsid w:val="0051340C"/>
    <w:rsid w:val="00513411"/>
    <w:rsid w:val="005135D2"/>
    <w:rsid w:val="00513981"/>
    <w:rsid w:val="00513B3D"/>
    <w:rsid w:val="00513D33"/>
    <w:rsid w:val="00513F28"/>
    <w:rsid w:val="00514245"/>
    <w:rsid w:val="005142B8"/>
    <w:rsid w:val="00514787"/>
    <w:rsid w:val="00514AC6"/>
    <w:rsid w:val="00514B22"/>
    <w:rsid w:val="00514C84"/>
    <w:rsid w:val="00514E1F"/>
    <w:rsid w:val="00515099"/>
    <w:rsid w:val="005152C8"/>
    <w:rsid w:val="005152CB"/>
    <w:rsid w:val="005153FD"/>
    <w:rsid w:val="005156C9"/>
    <w:rsid w:val="005158D2"/>
    <w:rsid w:val="00515E5A"/>
    <w:rsid w:val="00516018"/>
    <w:rsid w:val="0051628C"/>
    <w:rsid w:val="005162AF"/>
    <w:rsid w:val="005162BE"/>
    <w:rsid w:val="00516315"/>
    <w:rsid w:val="00516345"/>
    <w:rsid w:val="005166C2"/>
    <w:rsid w:val="005167AE"/>
    <w:rsid w:val="00516A0F"/>
    <w:rsid w:val="00516B11"/>
    <w:rsid w:val="00516E82"/>
    <w:rsid w:val="00516F1A"/>
    <w:rsid w:val="00516F22"/>
    <w:rsid w:val="00516F41"/>
    <w:rsid w:val="005173E3"/>
    <w:rsid w:val="005173E9"/>
    <w:rsid w:val="0051744F"/>
    <w:rsid w:val="00517498"/>
    <w:rsid w:val="00517936"/>
    <w:rsid w:val="00517AB3"/>
    <w:rsid w:val="0052015C"/>
    <w:rsid w:val="00520260"/>
    <w:rsid w:val="005203FD"/>
    <w:rsid w:val="005205C8"/>
    <w:rsid w:val="005209FE"/>
    <w:rsid w:val="00520B23"/>
    <w:rsid w:val="00520F0E"/>
    <w:rsid w:val="00521041"/>
    <w:rsid w:val="0052154C"/>
    <w:rsid w:val="00521733"/>
    <w:rsid w:val="005217D8"/>
    <w:rsid w:val="00521DB7"/>
    <w:rsid w:val="00521F55"/>
    <w:rsid w:val="005220E2"/>
    <w:rsid w:val="0052228E"/>
    <w:rsid w:val="00522318"/>
    <w:rsid w:val="00522530"/>
    <w:rsid w:val="00522599"/>
    <w:rsid w:val="00522846"/>
    <w:rsid w:val="005228C8"/>
    <w:rsid w:val="00522907"/>
    <w:rsid w:val="0052292D"/>
    <w:rsid w:val="00522C7F"/>
    <w:rsid w:val="00522D5D"/>
    <w:rsid w:val="00523155"/>
    <w:rsid w:val="0052323A"/>
    <w:rsid w:val="00523420"/>
    <w:rsid w:val="00523699"/>
    <w:rsid w:val="005237E2"/>
    <w:rsid w:val="00523827"/>
    <w:rsid w:val="00523AB8"/>
    <w:rsid w:val="00523ABA"/>
    <w:rsid w:val="00523C37"/>
    <w:rsid w:val="00523D1A"/>
    <w:rsid w:val="00523E70"/>
    <w:rsid w:val="005241FA"/>
    <w:rsid w:val="00524322"/>
    <w:rsid w:val="00524612"/>
    <w:rsid w:val="00524625"/>
    <w:rsid w:val="00524BA2"/>
    <w:rsid w:val="00524CB8"/>
    <w:rsid w:val="005252A9"/>
    <w:rsid w:val="00525774"/>
    <w:rsid w:val="00525867"/>
    <w:rsid w:val="00525D4A"/>
    <w:rsid w:val="005260AE"/>
    <w:rsid w:val="0052619E"/>
    <w:rsid w:val="005261BD"/>
    <w:rsid w:val="005263BD"/>
    <w:rsid w:val="00526415"/>
    <w:rsid w:val="005267DA"/>
    <w:rsid w:val="005269FB"/>
    <w:rsid w:val="00526B5C"/>
    <w:rsid w:val="00526F18"/>
    <w:rsid w:val="00526FF5"/>
    <w:rsid w:val="0052705E"/>
    <w:rsid w:val="005271A9"/>
    <w:rsid w:val="005275BA"/>
    <w:rsid w:val="00527781"/>
    <w:rsid w:val="00527938"/>
    <w:rsid w:val="00527B4F"/>
    <w:rsid w:val="00527CB5"/>
    <w:rsid w:val="00527E86"/>
    <w:rsid w:val="00527FDA"/>
    <w:rsid w:val="00530601"/>
    <w:rsid w:val="00530738"/>
    <w:rsid w:val="00530986"/>
    <w:rsid w:val="00530A9F"/>
    <w:rsid w:val="00530DB1"/>
    <w:rsid w:val="00530DBF"/>
    <w:rsid w:val="005310C3"/>
    <w:rsid w:val="0053124D"/>
    <w:rsid w:val="005312BE"/>
    <w:rsid w:val="00531328"/>
    <w:rsid w:val="00531550"/>
    <w:rsid w:val="0053166A"/>
    <w:rsid w:val="0053181E"/>
    <w:rsid w:val="00531933"/>
    <w:rsid w:val="00531A0E"/>
    <w:rsid w:val="00531A5A"/>
    <w:rsid w:val="00531D89"/>
    <w:rsid w:val="00531FE2"/>
    <w:rsid w:val="005321A4"/>
    <w:rsid w:val="005322C9"/>
    <w:rsid w:val="005328E7"/>
    <w:rsid w:val="00532A1E"/>
    <w:rsid w:val="00532E64"/>
    <w:rsid w:val="00532F03"/>
    <w:rsid w:val="0053305C"/>
    <w:rsid w:val="0053316E"/>
    <w:rsid w:val="00533881"/>
    <w:rsid w:val="005338AA"/>
    <w:rsid w:val="00533953"/>
    <w:rsid w:val="005339DF"/>
    <w:rsid w:val="00533E49"/>
    <w:rsid w:val="00533F8C"/>
    <w:rsid w:val="0053418C"/>
    <w:rsid w:val="00534599"/>
    <w:rsid w:val="005347D1"/>
    <w:rsid w:val="00534A44"/>
    <w:rsid w:val="00534B35"/>
    <w:rsid w:val="00534B55"/>
    <w:rsid w:val="00534E69"/>
    <w:rsid w:val="00534ECC"/>
    <w:rsid w:val="00534FC5"/>
    <w:rsid w:val="0053523E"/>
    <w:rsid w:val="0053534F"/>
    <w:rsid w:val="005353E3"/>
    <w:rsid w:val="005354CD"/>
    <w:rsid w:val="005354EC"/>
    <w:rsid w:val="00535591"/>
    <w:rsid w:val="00535712"/>
    <w:rsid w:val="00535A2B"/>
    <w:rsid w:val="00535BE9"/>
    <w:rsid w:val="00535F2C"/>
    <w:rsid w:val="0053608C"/>
    <w:rsid w:val="0053612E"/>
    <w:rsid w:val="0053656A"/>
    <w:rsid w:val="005365B0"/>
    <w:rsid w:val="00536701"/>
    <w:rsid w:val="00536799"/>
    <w:rsid w:val="005367C3"/>
    <w:rsid w:val="005367D3"/>
    <w:rsid w:val="005367FC"/>
    <w:rsid w:val="005368B8"/>
    <w:rsid w:val="00536B27"/>
    <w:rsid w:val="00536CFB"/>
    <w:rsid w:val="00537026"/>
    <w:rsid w:val="00537134"/>
    <w:rsid w:val="005371A2"/>
    <w:rsid w:val="005371C9"/>
    <w:rsid w:val="00537637"/>
    <w:rsid w:val="00537735"/>
    <w:rsid w:val="00537EE3"/>
    <w:rsid w:val="005401A0"/>
    <w:rsid w:val="00540221"/>
    <w:rsid w:val="0054052A"/>
    <w:rsid w:val="0054057A"/>
    <w:rsid w:val="005408D9"/>
    <w:rsid w:val="0054091C"/>
    <w:rsid w:val="0054094F"/>
    <w:rsid w:val="00540D31"/>
    <w:rsid w:val="00540E0D"/>
    <w:rsid w:val="00540E1D"/>
    <w:rsid w:val="00540EE9"/>
    <w:rsid w:val="0054102F"/>
    <w:rsid w:val="00541443"/>
    <w:rsid w:val="00541979"/>
    <w:rsid w:val="00541A39"/>
    <w:rsid w:val="00541B26"/>
    <w:rsid w:val="00541B3C"/>
    <w:rsid w:val="00542222"/>
    <w:rsid w:val="00542488"/>
    <w:rsid w:val="00542631"/>
    <w:rsid w:val="00542658"/>
    <w:rsid w:val="005427EC"/>
    <w:rsid w:val="00542B52"/>
    <w:rsid w:val="00542C2D"/>
    <w:rsid w:val="00542C72"/>
    <w:rsid w:val="00542CBA"/>
    <w:rsid w:val="00542ED5"/>
    <w:rsid w:val="00542ED9"/>
    <w:rsid w:val="00543080"/>
    <w:rsid w:val="005430D0"/>
    <w:rsid w:val="0054325F"/>
    <w:rsid w:val="0054327D"/>
    <w:rsid w:val="0054335B"/>
    <w:rsid w:val="005434EB"/>
    <w:rsid w:val="005437B8"/>
    <w:rsid w:val="0054386F"/>
    <w:rsid w:val="00543C9A"/>
    <w:rsid w:val="00543CD2"/>
    <w:rsid w:val="00543EC2"/>
    <w:rsid w:val="005440E4"/>
    <w:rsid w:val="0054410B"/>
    <w:rsid w:val="0054457B"/>
    <w:rsid w:val="005446B5"/>
    <w:rsid w:val="00544826"/>
    <w:rsid w:val="00544CAB"/>
    <w:rsid w:val="00544CC6"/>
    <w:rsid w:val="00544F0F"/>
    <w:rsid w:val="00545037"/>
    <w:rsid w:val="005455FC"/>
    <w:rsid w:val="005456C9"/>
    <w:rsid w:val="005459CD"/>
    <w:rsid w:val="005459D0"/>
    <w:rsid w:val="00545BDC"/>
    <w:rsid w:val="00545D67"/>
    <w:rsid w:val="00545DC9"/>
    <w:rsid w:val="00545ECE"/>
    <w:rsid w:val="00545FE5"/>
    <w:rsid w:val="0054625A"/>
    <w:rsid w:val="00546344"/>
    <w:rsid w:val="005464B8"/>
    <w:rsid w:val="00546562"/>
    <w:rsid w:val="00546642"/>
    <w:rsid w:val="00546674"/>
    <w:rsid w:val="00546762"/>
    <w:rsid w:val="00546831"/>
    <w:rsid w:val="005469B4"/>
    <w:rsid w:val="00546A80"/>
    <w:rsid w:val="00546D31"/>
    <w:rsid w:val="00546DF8"/>
    <w:rsid w:val="00547650"/>
    <w:rsid w:val="005476E8"/>
    <w:rsid w:val="005476FD"/>
    <w:rsid w:val="00547B35"/>
    <w:rsid w:val="00547DCB"/>
    <w:rsid w:val="00547F19"/>
    <w:rsid w:val="00547F5B"/>
    <w:rsid w:val="00547F94"/>
    <w:rsid w:val="00550164"/>
    <w:rsid w:val="005501A1"/>
    <w:rsid w:val="0055033B"/>
    <w:rsid w:val="0055073F"/>
    <w:rsid w:val="0055079A"/>
    <w:rsid w:val="005508EB"/>
    <w:rsid w:val="005509E8"/>
    <w:rsid w:val="00550CDE"/>
    <w:rsid w:val="00550F83"/>
    <w:rsid w:val="00551136"/>
    <w:rsid w:val="00551155"/>
    <w:rsid w:val="0055121D"/>
    <w:rsid w:val="00551255"/>
    <w:rsid w:val="00551766"/>
    <w:rsid w:val="005517B2"/>
    <w:rsid w:val="00551A3F"/>
    <w:rsid w:val="00551C82"/>
    <w:rsid w:val="00551CBF"/>
    <w:rsid w:val="00552272"/>
    <w:rsid w:val="0055230A"/>
    <w:rsid w:val="005523BB"/>
    <w:rsid w:val="005523EE"/>
    <w:rsid w:val="005523F5"/>
    <w:rsid w:val="00552A81"/>
    <w:rsid w:val="00552BF7"/>
    <w:rsid w:val="00552C12"/>
    <w:rsid w:val="00552C45"/>
    <w:rsid w:val="00552CE7"/>
    <w:rsid w:val="00552D8E"/>
    <w:rsid w:val="00552F6B"/>
    <w:rsid w:val="00552FDB"/>
    <w:rsid w:val="00553078"/>
    <w:rsid w:val="00553383"/>
    <w:rsid w:val="00553412"/>
    <w:rsid w:val="005534A5"/>
    <w:rsid w:val="005536F9"/>
    <w:rsid w:val="005539FB"/>
    <w:rsid w:val="00553AB8"/>
    <w:rsid w:val="00553AD1"/>
    <w:rsid w:val="00553F36"/>
    <w:rsid w:val="00553F57"/>
    <w:rsid w:val="005544D1"/>
    <w:rsid w:val="00554846"/>
    <w:rsid w:val="00554A6B"/>
    <w:rsid w:val="00554A89"/>
    <w:rsid w:val="00554DDD"/>
    <w:rsid w:val="00554F57"/>
    <w:rsid w:val="00555140"/>
    <w:rsid w:val="005552D8"/>
    <w:rsid w:val="0055531B"/>
    <w:rsid w:val="00555439"/>
    <w:rsid w:val="0055563F"/>
    <w:rsid w:val="00555780"/>
    <w:rsid w:val="00555977"/>
    <w:rsid w:val="00555B3B"/>
    <w:rsid w:val="00555FDE"/>
    <w:rsid w:val="00555FFF"/>
    <w:rsid w:val="00556191"/>
    <w:rsid w:val="00556737"/>
    <w:rsid w:val="00556A56"/>
    <w:rsid w:val="00556E1E"/>
    <w:rsid w:val="00556E48"/>
    <w:rsid w:val="00556F8C"/>
    <w:rsid w:val="00556FD6"/>
    <w:rsid w:val="005570EC"/>
    <w:rsid w:val="0055716B"/>
    <w:rsid w:val="005571EE"/>
    <w:rsid w:val="005572B2"/>
    <w:rsid w:val="005578BC"/>
    <w:rsid w:val="00557A5C"/>
    <w:rsid w:val="00557AD7"/>
    <w:rsid w:val="00557B22"/>
    <w:rsid w:val="00557F42"/>
    <w:rsid w:val="00560203"/>
    <w:rsid w:val="0056027B"/>
    <w:rsid w:val="0056042A"/>
    <w:rsid w:val="00560490"/>
    <w:rsid w:val="005605A3"/>
    <w:rsid w:val="00560668"/>
    <w:rsid w:val="005606CE"/>
    <w:rsid w:val="005607E2"/>
    <w:rsid w:val="0056096D"/>
    <w:rsid w:val="00560A46"/>
    <w:rsid w:val="00560C18"/>
    <w:rsid w:val="005615AB"/>
    <w:rsid w:val="005618CF"/>
    <w:rsid w:val="00561B3F"/>
    <w:rsid w:val="00561D42"/>
    <w:rsid w:val="00561DE4"/>
    <w:rsid w:val="00561DF5"/>
    <w:rsid w:val="00562124"/>
    <w:rsid w:val="0056238C"/>
    <w:rsid w:val="005625D6"/>
    <w:rsid w:val="00562696"/>
    <w:rsid w:val="0056281C"/>
    <w:rsid w:val="00562BDA"/>
    <w:rsid w:val="00562E83"/>
    <w:rsid w:val="00562F94"/>
    <w:rsid w:val="0056316E"/>
    <w:rsid w:val="00563379"/>
    <w:rsid w:val="00563440"/>
    <w:rsid w:val="005636D0"/>
    <w:rsid w:val="0056376A"/>
    <w:rsid w:val="00563B2F"/>
    <w:rsid w:val="00563D0D"/>
    <w:rsid w:val="00563D27"/>
    <w:rsid w:val="00563DC3"/>
    <w:rsid w:val="00563F75"/>
    <w:rsid w:val="0056487D"/>
    <w:rsid w:val="00564A04"/>
    <w:rsid w:val="00564A57"/>
    <w:rsid w:val="00565596"/>
    <w:rsid w:val="005655D2"/>
    <w:rsid w:val="00565605"/>
    <w:rsid w:val="005658AF"/>
    <w:rsid w:val="0056616D"/>
    <w:rsid w:val="005662B2"/>
    <w:rsid w:val="005663A2"/>
    <w:rsid w:val="005663C3"/>
    <w:rsid w:val="005663FB"/>
    <w:rsid w:val="00566612"/>
    <w:rsid w:val="005666D7"/>
    <w:rsid w:val="00566AD6"/>
    <w:rsid w:val="005671C9"/>
    <w:rsid w:val="005672C2"/>
    <w:rsid w:val="00567311"/>
    <w:rsid w:val="0056749B"/>
    <w:rsid w:val="00567559"/>
    <w:rsid w:val="005677C0"/>
    <w:rsid w:val="00567852"/>
    <w:rsid w:val="00567A55"/>
    <w:rsid w:val="00567AFC"/>
    <w:rsid w:val="00570124"/>
    <w:rsid w:val="005702C1"/>
    <w:rsid w:val="005704A2"/>
    <w:rsid w:val="00570534"/>
    <w:rsid w:val="005705E6"/>
    <w:rsid w:val="00570645"/>
    <w:rsid w:val="00570708"/>
    <w:rsid w:val="005708B8"/>
    <w:rsid w:val="005709D0"/>
    <w:rsid w:val="00570A4D"/>
    <w:rsid w:val="00571023"/>
    <w:rsid w:val="005711A9"/>
    <w:rsid w:val="00571201"/>
    <w:rsid w:val="005714F8"/>
    <w:rsid w:val="00571730"/>
    <w:rsid w:val="005718A1"/>
    <w:rsid w:val="005719F7"/>
    <w:rsid w:val="00571A61"/>
    <w:rsid w:val="00571DFD"/>
    <w:rsid w:val="00571FC2"/>
    <w:rsid w:val="00572003"/>
    <w:rsid w:val="00572089"/>
    <w:rsid w:val="0057237D"/>
    <w:rsid w:val="005723C7"/>
    <w:rsid w:val="005724E4"/>
    <w:rsid w:val="00572A4A"/>
    <w:rsid w:val="00572C76"/>
    <w:rsid w:val="00572CF0"/>
    <w:rsid w:val="00572EE0"/>
    <w:rsid w:val="0057300C"/>
    <w:rsid w:val="005730F0"/>
    <w:rsid w:val="00573383"/>
    <w:rsid w:val="0057348B"/>
    <w:rsid w:val="00573880"/>
    <w:rsid w:val="00573888"/>
    <w:rsid w:val="0057388D"/>
    <w:rsid w:val="00573A31"/>
    <w:rsid w:val="00573A6E"/>
    <w:rsid w:val="00573C10"/>
    <w:rsid w:val="0057448F"/>
    <w:rsid w:val="00574508"/>
    <w:rsid w:val="005746E1"/>
    <w:rsid w:val="00574867"/>
    <w:rsid w:val="00574AEB"/>
    <w:rsid w:val="00574B54"/>
    <w:rsid w:val="00574C05"/>
    <w:rsid w:val="00574DF1"/>
    <w:rsid w:val="0057502E"/>
    <w:rsid w:val="005759E2"/>
    <w:rsid w:val="00575BA3"/>
    <w:rsid w:val="00575BC8"/>
    <w:rsid w:val="00575BFC"/>
    <w:rsid w:val="00575CB5"/>
    <w:rsid w:val="00576204"/>
    <w:rsid w:val="00576299"/>
    <w:rsid w:val="005762EF"/>
    <w:rsid w:val="005765A7"/>
    <w:rsid w:val="005766A4"/>
    <w:rsid w:val="00576810"/>
    <w:rsid w:val="00576861"/>
    <w:rsid w:val="00576A46"/>
    <w:rsid w:val="00576E68"/>
    <w:rsid w:val="00576E6B"/>
    <w:rsid w:val="00576E70"/>
    <w:rsid w:val="0057741F"/>
    <w:rsid w:val="005776D8"/>
    <w:rsid w:val="00577A2D"/>
    <w:rsid w:val="00577B11"/>
    <w:rsid w:val="00577D5D"/>
    <w:rsid w:val="00580751"/>
    <w:rsid w:val="00580AFD"/>
    <w:rsid w:val="00580B0F"/>
    <w:rsid w:val="00580B53"/>
    <w:rsid w:val="00580BCF"/>
    <w:rsid w:val="00580D74"/>
    <w:rsid w:val="00580E9F"/>
    <w:rsid w:val="00581470"/>
    <w:rsid w:val="005814B7"/>
    <w:rsid w:val="00581510"/>
    <w:rsid w:val="005817F5"/>
    <w:rsid w:val="005818AD"/>
    <w:rsid w:val="00581A6B"/>
    <w:rsid w:val="00581C9A"/>
    <w:rsid w:val="00581E59"/>
    <w:rsid w:val="00581EF8"/>
    <w:rsid w:val="00582BAD"/>
    <w:rsid w:val="00582C1A"/>
    <w:rsid w:val="005831C6"/>
    <w:rsid w:val="005832E8"/>
    <w:rsid w:val="0058348E"/>
    <w:rsid w:val="0058354B"/>
    <w:rsid w:val="0058370B"/>
    <w:rsid w:val="005837B0"/>
    <w:rsid w:val="005839BD"/>
    <w:rsid w:val="00583D94"/>
    <w:rsid w:val="00584084"/>
    <w:rsid w:val="00584287"/>
    <w:rsid w:val="005842D0"/>
    <w:rsid w:val="00584797"/>
    <w:rsid w:val="00584798"/>
    <w:rsid w:val="00584838"/>
    <w:rsid w:val="00585138"/>
    <w:rsid w:val="005851C0"/>
    <w:rsid w:val="005852BD"/>
    <w:rsid w:val="005852C6"/>
    <w:rsid w:val="005855B7"/>
    <w:rsid w:val="005855F8"/>
    <w:rsid w:val="005857EC"/>
    <w:rsid w:val="00585EB6"/>
    <w:rsid w:val="00586010"/>
    <w:rsid w:val="00586037"/>
    <w:rsid w:val="00586110"/>
    <w:rsid w:val="0058639B"/>
    <w:rsid w:val="005864D8"/>
    <w:rsid w:val="00586AE4"/>
    <w:rsid w:val="00587370"/>
    <w:rsid w:val="005877F3"/>
    <w:rsid w:val="00587ED0"/>
    <w:rsid w:val="00587F2D"/>
    <w:rsid w:val="00590080"/>
    <w:rsid w:val="00590562"/>
    <w:rsid w:val="0059085A"/>
    <w:rsid w:val="00590909"/>
    <w:rsid w:val="00590CFB"/>
    <w:rsid w:val="00590E93"/>
    <w:rsid w:val="00590F5C"/>
    <w:rsid w:val="00591267"/>
    <w:rsid w:val="00591323"/>
    <w:rsid w:val="00591385"/>
    <w:rsid w:val="0059140F"/>
    <w:rsid w:val="005916A7"/>
    <w:rsid w:val="005917CF"/>
    <w:rsid w:val="00591862"/>
    <w:rsid w:val="00592386"/>
    <w:rsid w:val="0059255B"/>
    <w:rsid w:val="00592CD6"/>
    <w:rsid w:val="00592F9B"/>
    <w:rsid w:val="00593026"/>
    <w:rsid w:val="0059330F"/>
    <w:rsid w:val="0059338B"/>
    <w:rsid w:val="00593557"/>
    <w:rsid w:val="00593C65"/>
    <w:rsid w:val="00593D88"/>
    <w:rsid w:val="00594044"/>
    <w:rsid w:val="005940B9"/>
    <w:rsid w:val="005941BA"/>
    <w:rsid w:val="005944E8"/>
    <w:rsid w:val="00594559"/>
    <w:rsid w:val="00594648"/>
    <w:rsid w:val="0059495E"/>
    <w:rsid w:val="00594A67"/>
    <w:rsid w:val="00594B91"/>
    <w:rsid w:val="00594C32"/>
    <w:rsid w:val="00594CF0"/>
    <w:rsid w:val="00594D00"/>
    <w:rsid w:val="00594E4E"/>
    <w:rsid w:val="00594E6A"/>
    <w:rsid w:val="00594EC4"/>
    <w:rsid w:val="00595585"/>
    <w:rsid w:val="005956B5"/>
    <w:rsid w:val="005957F5"/>
    <w:rsid w:val="0059593A"/>
    <w:rsid w:val="00595A0E"/>
    <w:rsid w:val="00595C6C"/>
    <w:rsid w:val="00595DF6"/>
    <w:rsid w:val="005961E1"/>
    <w:rsid w:val="005963F7"/>
    <w:rsid w:val="00596401"/>
    <w:rsid w:val="0059685C"/>
    <w:rsid w:val="00596950"/>
    <w:rsid w:val="00596B56"/>
    <w:rsid w:val="00596C77"/>
    <w:rsid w:val="00596DF7"/>
    <w:rsid w:val="00596E20"/>
    <w:rsid w:val="00596EBC"/>
    <w:rsid w:val="0059728D"/>
    <w:rsid w:val="005974C8"/>
    <w:rsid w:val="005974D0"/>
    <w:rsid w:val="0059753C"/>
    <w:rsid w:val="005976C4"/>
    <w:rsid w:val="005976E4"/>
    <w:rsid w:val="00597D21"/>
    <w:rsid w:val="00597D4E"/>
    <w:rsid w:val="00597D9E"/>
    <w:rsid w:val="00597E4C"/>
    <w:rsid w:val="005A029B"/>
    <w:rsid w:val="005A06A3"/>
    <w:rsid w:val="005A0867"/>
    <w:rsid w:val="005A18FC"/>
    <w:rsid w:val="005A1A5C"/>
    <w:rsid w:val="005A1AB7"/>
    <w:rsid w:val="005A1B12"/>
    <w:rsid w:val="005A1E72"/>
    <w:rsid w:val="005A2167"/>
    <w:rsid w:val="005A2249"/>
    <w:rsid w:val="005A2263"/>
    <w:rsid w:val="005A237E"/>
    <w:rsid w:val="005A251D"/>
    <w:rsid w:val="005A28A3"/>
    <w:rsid w:val="005A2BF3"/>
    <w:rsid w:val="005A2C4B"/>
    <w:rsid w:val="005A3086"/>
    <w:rsid w:val="005A309A"/>
    <w:rsid w:val="005A35BC"/>
    <w:rsid w:val="005A3B83"/>
    <w:rsid w:val="005A3BC6"/>
    <w:rsid w:val="005A3F4B"/>
    <w:rsid w:val="005A3FF7"/>
    <w:rsid w:val="005A43A5"/>
    <w:rsid w:val="005A475A"/>
    <w:rsid w:val="005A495D"/>
    <w:rsid w:val="005A4B37"/>
    <w:rsid w:val="005A4B7D"/>
    <w:rsid w:val="005A4C17"/>
    <w:rsid w:val="005A4EBF"/>
    <w:rsid w:val="005A51CB"/>
    <w:rsid w:val="005A5290"/>
    <w:rsid w:val="005A549A"/>
    <w:rsid w:val="005A585B"/>
    <w:rsid w:val="005A5906"/>
    <w:rsid w:val="005A5C1D"/>
    <w:rsid w:val="005A5C52"/>
    <w:rsid w:val="005A5C91"/>
    <w:rsid w:val="005A60F3"/>
    <w:rsid w:val="005A62C7"/>
    <w:rsid w:val="005A6397"/>
    <w:rsid w:val="005A642F"/>
    <w:rsid w:val="005A6478"/>
    <w:rsid w:val="005A6982"/>
    <w:rsid w:val="005A6AA8"/>
    <w:rsid w:val="005A6AB9"/>
    <w:rsid w:val="005A6C81"/>
    <w:rsid w:val="005A6E15"/>
    <w:rsid w:val="005A711E"/>
    <w:rsid w:val="005A72A0"/>
    <w:rsid w:val="005A73E8"/>
    <w:rsid w:val="005A7819"/>
    <w:rsid w:val="005A798B"/>
    <w:rsid w:val="005A7B77"/>
    <w:rsid w:val="005A7BD8"/>
    <w:rsid w:val="005A7D65"/>
    <w:rsid w:val="005A7E1E"/>
    <w:rsid w:val="005A7E68"/>
    <w:rsid w:val="005A7FE5"/>
    <w:rsid w:val="005B0080"/>
    <w:rsid w:val="005B00D3"/>
    <w:rsid w:val="005B010A"/>
    <w:rsid w:val="005B0121"/>
    <w:rsid w:val="005B014E"/>
    <w:rsid w:val="005B025A"/>
    <w:rsid w:val="005B02B8"/>
    <w:rsid w:val="005B051E"/>
    <w:rsid w:val="005B07B5"/>
    <w:rsid w:val="005B07F3"/>
    <w:rsid w:val="005B0A80"/>
    <w:rsid w:val="005B0DD8"/>
    <w:rsid w:val="005B10CE"/>
    <w:rsid w:val="005B179D"/>
    <w:rsid w:val="005B17D7"/>
    <w:rsid w:val="005B1841"/>
    <w:rsid w:val="005B1A81"/>
    <w:rsid w:val="005B24E8"/>
    <w:rsid w:val="005B27A0"/>
    <w:rsid w:val="005B27C9"/>
    <w:rsid w:val="005B2A62"/>
    <w:rsid w:val="005B2E6B"/>
    <w:rsid w:val="005B3000"/>
    <w:rsid w:val="005B33EB"/>
    <w:rsid w:val="005B36A8"/>
    <w:rsid w:val="005B39CC"/>
    <w:rsid w:val="005B3BDF"/>
    <w:rsid w:val="005B3D3E"/>
    <w:rsid w:val="005B3E1B"/>
    <w:rsid w:val="005B3E3C"/>
    <w:rsid w:val="005B3F4C"/>
    <w:rsid w:val="005B440A"/>
    <w:rsid w:val="005B446C"/>
    <w:rsid w:val="005B45A6"/>
    <w:rsid w:val="005B4905"/>
    <w:rsid w:val="005B4A89"/>
    <w:rsid w:val="005B4B4E"/>
    <w:rsid w:val="005B4CA5"/>
    <w:rsid w:val="005B4CD8"/>
    <w:rsid w:val="005B5207"/>
    <w:rsid w:val="005B52AB"/>
    <w:rsid w:val="005B5408"/>
    <w:rsid w:val="005B55D1"/>
    <w:rsid w:val="005B566A"/>
    <w:rsid w:val="005B5994"/>
    <w:rsid w:val="005B5A87"/>
    <w:rsid w:val="005B5B73"/>
    <w:rsid w:val="005B5E36"/>
    <w:rsid w:val="005B5EAF"/>
    <w:rsid w:val="005B5F32"/>
    <w:rsid w:val="005B602F"/>
    <w:rsid w:val="005B60E2"/>
    <w:rsid w:val="005B60FE"/>
    <w:rsid w:val="005B62B3"/>
    <w:rsid w:val="005B633A"/>
    <w:rsid w:val="005B642D"/>
    <w:rsid w:val="005B6722"/>
    <w:rsid w:val="005B6925"/>
    <w:rsid w:val="005B69B5"/>
    <w:rsid w:val="005B6ADD"/>
    <w:rsid w:val="005B6CD3"/>
    <w:rsid w:val="005B6DF3"/>
    <w:rsid w:val="005B6EEB"/>
    <w:rsid w:val="005B6FE4"/>
    <w:rsid w:val="005B71D0"/>
    <w:rsid w:val="005B72E5"/>
    <w:rsid w:val="005B745C"/>
    <w:rsid w:val="005B74D5"/>
    <w:rsid w:val="005B7C70"/>
    <w:rsid w:val="005C0196"/>
    <w:rsid w:val="005C06AF"/>
    <w:rsid w:val="005C06B7"/>
    <w:rsid w:val="005C06D7"/>
    <w:rsid w:val="005C06EF"/>
    <w:rsid w:val="005C0773"/>
    <w:rsid w:val="005C0BF9"/>
    <w:rsid w:val="005C0CB8"/>
    <w:rsid w:val="005C0D9E"/>
    <w:rsid w:val="005C0F0A"/>
    <w:rsid w:val="005C147C"/>
    <w:rsid w:val="005C1505"/>
    <w:rsid w:val="005C156A"/>
    <w:rsid w:val="005C16D6"/>
    <w:rsid w:val="005C17A2"/>
    <w:rsid w:val="005C180F"/>
    <w:rsid w:val="005C1A94"/>
    <w:rsid w:val="005C1BB8"/>
    <w:rsid w:val="005C1DEC"/>
    <w:rsid w:val="005C1F39"/>
    <w:rsid w:val="005C203F"/>
    <w:rsid w:val="005C2100"/>
    <w:rsid w:val="005C2AF9"/>
    <w:rsid w:val="005C2DC0"/>
    <w:rsid w:val="005C3014"/>
    <w:rsid w:val="005C308F"/>
    <w:rsid w:val="005C3218"/>
    <w:rsid w:val="005C33DD"/>
    <w:rsid w:val="005C3692"/>
    <w:rsid w:val="005C387E"/>
    <w:rsid w:val="005C3BC4"/>
    <w:rsid w:val="005C3EBC"/>
    <w:rsid w:val="005C4445"/>
    <w:rsid w:val="005C448E"/>
    <w:rsid w:val="005C4532"/>
    <w:rsid w:val="005C45FD"/>
    <w:rsid w:val="005C4645"/>
    <w:rsid w:val="005C4698"/>
    <w:rsid w:val="005C49F3"/>
    <w:rsid w:val="005C4C4E"/>
    <w:rsid w:val="005C4D61"/>
    <w:rsid w:val="005C5014"/>
    <w:rsid w:val="005C5447"/>
    <w:rsid w:val="005C55C2"/>
    <w:rsid w:val="005C581F"/>
    <w:rsid w:val="005C5920"/>
    <w:rsid w:val="005C5955"/>
    <w:rsid w:val="005C5CCB"/>
    <w:rsid w:val="005C5D77"/>
    <w:rsid w:val="005C5DED"/>
    <w:rsid w:val="005C5F7C"/>
    <w:rsid w:val="005C6105"/>
    <w:rsid w:val="005C62EB"/>
    <w:rsid w:val="005C658C"/>
    <w:rsid w:val="005C6C9E"/>
    <w:rsid w:val="005C6DD9"/>
    <w:rsid w:val="005C6E2D"/>
    <w:rsid w:val="005C6EA6"/>
    <w:rsid w:val="005C6F2C"/>
    <w:rsid w:val="005C7098"/>
    <w:rsid w:val="005C70AB"/>
    <w:rsid w:val="005C75B4"/>
    <w:rsid w:val="005C76B7"/>
    <w:rsid w:val="005C7792"/>
    <w:rsid w:val="005C7B25"/>
    <w:rsid w:val="005C7D1E"/>
    <w:rsid w:val="005C7D6B"/>
    <w:rsid w:val="005C7D76"/>
    <w:rsid w:val="005C7DB3"/>
    <w:rsid w:val="005C7DEA"/>
    <w:rsid w:val="005C7E86"/>
    <w:rsid w:val="005C7EEC"/>
    <w:rsid w:val="005D0398"/>
    <w:rsid w:val="005D04C5"/>
    <w:rsid w:val="005D0687"/>
    <w:rsid w:val="005D0875"/>
    <w:rsid w:val="005D08BC"/>
    <w:rsid w:val="005D09C4"/>
    <w:rsid w:val="005D0A2D"/>
    <w:rsid w:val="005D0A75"/>
    <w:rsid w:val="005D0A92"/>
    <w:rsid w:val="005D0AD9"/>
    <w:rsid w:val="005D12D6"/>
    <w:rsid w:val="005D12E9"/>
    <w:rsid w:val="005D14BC"/>
    <w:rsid w:val="005D1656"/>
    <w:rsid w:val="005D165C"/>
    <w:rsid w:val="005D1685"/>
    <w:rsid w:val="005D189C"/>
    <w:rsid w:val="005D1A78"/>
    <w:rsid w:val="005D1C2D"/>
    <w:rsid w:val="005D1F1A"/>
    <w:rsid w:val="005D201C"/>
    <w:rsid w:val="005D2058"/>
    <w:rsid w:val="005D2506"/>
    <w:rsid w:val="005D261E"/>
    <w:rsid w:val="005D2CE9"/>
    <w:rsid w:val="005D2E01"/>
    <w:rsid w:val="005D3081"/>
    <w:rsid w:val="005D3A26"/>
    <w:rsid w:val="005D3B8A"/>
    <w:rsid w:val="005D3CF7"/>
    <w:rsid w:val="005D473C"/>
    <w:rsid w:val="005D4AA6"/>
    <w:rsid w:val="005D4ABE"/>
    <w:rsid w:val="005D4BF1"/>
    <w:rsid w:val="005D5024"/>
    <w:rsid w:val="005D53DD"/>
    <w:rsid w:val="005D54D3"/>
    <w:rsid w:val="005D5530"/>
    <w:rsid w:val="005D568A"/>
    <w:rsid w:val="005D57AD"/>
    <w:rsid w:val="005D57E9"/>
    <w:rsid w:val="005D58AD"/>
    <w:rsid w:val="005D5976"/>
    <w:rsid w:val="005D59C5"/>
    <w:rsid w:val="005D5FD3"/>
    <w:rsid w:val="005D5FE1"/>
    <w:rsid w:val="005D601B"/>
    <w:rsid w:val="005D6093"/>
    <w:rsid w:val="005D61FD"/>
    <w:rsid w:val="005D64BC"/>
    <w:rsid w:val="005D652D"/>
    <w:rsid w:val="005D6975"/>
    <w:rsid w:val="005D6994"/>
    <w:rsid w:val="005D6D1A"/>
    <w:rsid w:val="005D6E50"/>
    <w:rsid w:val="005D6F7F"/>
    <w:rsid w:val="005D7389"/>
    <w:rsid w:val="005D76B3"/>
    <w:rsid w:val="005D7D19"/>
    <w:rsid w:val="005D7EF2"/>
    <w:rsid w:val="005E0435"/>
    <w:rsid w:val="005E0629"/>
    <w:rsid w:val="005E09A8"/>
    <w:rsid w:val="005E0C03"/>
    <w:rsid w:val="005E0C92"/>
    <w:rsid w:val="005E0EBC"/>
    <w:rsid w:val="005E0F53"/>
    <w:rsid w:val="005E1034"/>
    <w:rsid w:val="005E1088"/>
    <w:rsid w:val="005E1314"/>
    <w:rsid w:val="005E1834"/>
    <w:rsid w:val="005E1867"/>
    <w:rsid w:val="005E1880"/>
    <w:rsid w:val="005E1982"/>
    <w:rsid w:val="005E1CA9"/>
    <w:rsid w:val="005E1CB4"/>
    <w:rsid w:val="005E1D2A"/>
    <w:rsid w:val="005E1DD9"/>
    <w:rsid w:val="005E2067"/>
    <w:rsid w:val="005E258B"/>
    <w:rsid w:val="005E2606"/>
    <w:rsid w:val="005E2A61"/>
    <w:rsid w:val="005E2A62"/>
    <w:rsid w:val="005E2ADB"/>
    <w:rsid w:val="005E2C35"/>
    <w:rsid w:val="005E2D7A"/>
    <w:rsid w:val="005E2D8E"/>
    <w:rsid w:val="005E2F41"/>
    <w:rsid w:val="005E2F76"/>
    <w:rsid w:val="005E2F97"/>
    <w:rsid w:val="005E3209"/>
    <w:rsid w:val="005E3569"/>
    <w:rsid w:val="005E3643"/>
    <w:rsid w:val="005E3A13"/>
    <w:rsid w:val="005E3EE9"/>
    <w:rsid w:val="005E3F7A"/>
    <w:rsid w:val="005E416A"/>
    <w:rsid w:val="005E443B"/>
    <w:rsid w:val="005E4BA9"/>
    <w:rsid w:val="005E520A"/>
    <w:rsid w:val="005E52D8"/>
    <w:rsid w:val="005E542D"/>
    <w:rsid w:val="005E590A"/>
    <w:rsid w:val="005E59A1"/>
    <w:rsid w:val="005E5C19"/>
    <w:rsid w:val="005E6298"/>
    <w:rsid w:val="005E6782"/>
    <w:rsid w:val="005E6815"/>
    <w:rsid w:val="005E6D31"/>
    <w:rsid w:val="005E6DB5"/>
    <w:rsid w:val="005E6FB0"/>
    <w:rsid w:val="005E7427"/>
    <w:rsid w:val="005E7608"/>
    <w:rsid w:val="005E7862"/>
    <w:rsid w:val="005E7A9E"/>
    <w:rsid w:val="005E7C7A"/>
    <w:rsid w:val="005E7D0B"/>
    <w:rsid w:val="005E7EC7"/>
    <w:rsid w:val="005F010B"/>
    <w:rsid w:val="005F0149"/>
    <w:rsid w:val="005F0624"/>
    <w:rsid w:val="005F0803"/>
    <w:rsid w:val="005F0BD3"/>
    <w:rsid w:val="005F1022"/>
    <w:rsid w:val="005F10C3"/>
    <w:rsid w:val="005F1234"/>
    <w:rsid w:val="005F1281"/>
    <w:rsid w:val="005F1295"/>
    <w:rsid w:val="005F18E6"/>
    <w:rsid w:val="005F1DF9"/>
    <w:rsid w:val="005F2026"/>
    <w:rsid w:val="005F20F1"/>
    <w:rsid w:val="005F22B0"/>
    <w:rsid w:val="005F2807"/>
    <w:rsid w:val="005F2BC1"/>
    <w:rsid w:val="005F2BEA"/>
    <w:rsid w:val="005F2CB9"/>
    <w:rsid w:val="005F2EDD"/>
    <w:rsid w:val="005F2F9F"/>
    <w:rsid w:val="005F3670"/>
    <w:rsid w:val="005F3693"/>
    <w:rsid w:val="005F38EA"/>
    <w:rsid w:val="005F3C8A"/>
    <w:rsid w:val="005F3E72"/>
    <w:rsid w:val="005F42DA"/>
    <w:rsid w:val="005F4462"/>
    <w:rsid w:val="005F4474"/>
    <w:rsid w:val="005F4523"/>
    <w:rsid w:val="005F4A32"/>
    <w:rsid w:val="005F4B55"/>
    <w:rsid w:val="005F4B65"/>
    <w:rsid w:val="005F4D14"/>
    <w:rsid w:val="005F4D26"/>
    <w:rsid w:val="005F4D34"/>
    <w:rsid w:val="005F4D77"/>
    <w:rsid w:val="005F4FAC"/>
    <w:rsid w:val="005F4FEC"/>
    <w:rsid w:val="005F5034"/>
    <w:rsid w:val="005F534A"/>
    <w:rsid w:val="005F57D6"/>
    <w:rsid w:val="005F5D7A"/>
    <w:rsid w:val="005F635C"/>
    <w:rsid w:val="005F66FB"/>
    <w:rsid w:val="005F688F"/>
    <w:rsid w:val="005F6E4C"/>
    <w:rsid w:val="005F6F35"/>
    <w:rsid w:val="005F7020"/>
    <w:rsid w:val="005F73C3"/>
    <w:rsid w:val="005F75E9"/>
    <w:rsid w:val="005F7720"/>
    <w:rsid w:val="005F792B"/>
    <w:rsid w:val="005F7AE3"/>
    <w:rsid w:val="005F7B6C"/>
    <w:rsid w:val="005F7C5E"/>
    <w:rsid w:val="005F7C63"/>
    <w:rsid w:val="005F7C97"/>
    <w:rsid w:val="005F7D6A"/>
    <w:rsid w:val="005F7ECE"/>
    <w:rsid w:val="006000BC"/>
    <w:rsid w:val="006001D6"/>
    <w:rsid w:val="0060023C"/>
    <w:rsid w:val="0060067D"/>
    <w:rsid w:val="006006D6"/>
    <w:rsid w:val="00600902"/>
    <w:rsid w:val="006009B9"/>
    <w:rsid w:val="006009E2"/>
    <w:rsid w:val="00600A28"/>
    <w:rsid w:val="00600C03"/>
    <w:rsid w:val="00600CB4"/>
    <w:rsid w:val="00600D9A"/>
    <w:rsid w:val="00600F1A"/>
    <w:rsid w:val="00600FBF"/>
    <w:rsid w:val="00601158"/>
    <w:rsid w:val="0060132F"/>
    <w:rsid w:val="006014CA"/>
    <w:rsid w:val="0060159D"/>
    <w:rsid w:val="006016CA"/>
    <w:rsid w:val="006018E9"/>
    <w:rsid w:val="00601C12"/>
    <w:rsid w:val="00601C13"/>
    <w:rsid w:val="00601C80"/>
    <w:rsid w:val="00601E3B"/>
    <w:rsid w:val="00602168"/>
    <w:rsid w:val="0060218E"/>
    <w:rsid w:val="006022B2"/>
    <w:rsid w:val="00602510"/>
    <w:rsid w:val="00602719"/>
    <w:rsid w:val="006027CD"/>
    <w:rsid w:val="006029B1"/>
    <w:rsid w:val="00602F42"/>
    <w:rsid w:val="006039DC"/>
    <w:rsid w:val="0060400D"/>
    <w:rsid w:val="00604213"/>
    <w:rsid w:val="0060447D"/>
    <w:rsid w:val="00604529"/>
    <w:rsid w:val="0060469C"/>
    <w:rsid w:val="00604A5E"/>
    <w:rsid w:val="00604B3C"/>
    <w:rsid w:val="00604B78"/>
    <w:rsid w:val="00604D38"/>
    <w:rsid w:val="0060513A"/>
    <w:rsid w:val="00605250"/>
    <w:rsid w:val="006052D2"/>
    <w:rsid w:val="00605488"/>
    <w:rsid w:val="006054A3"/>
    <w:rsid w:val="006054F7"/>
    <w:rsid w:val="00605A24"/>
    <w:rsid w:val="00605C3A"/>
    <w:rsid w:val="00605C9B"/>
    <w:rsid w:val="00605D7A"/>
    <w:rsid w:val="00605F42"/>
    <w:rsid w:val="00605FB8"/>
    <w:rsid w:val="006060BF"/>
    <w:rsid w:val="006065F0"/>
    <w:rsid w:val="0060667B"/>
    <w:rsid w:val="00606762"/>
    <w:rsid w:val="00606767"/>
    <w:rsid w:val="0060679A"/>
    <w:rsid w:val="00607019"/>
    <w:rsid w:val="00607116"/>
    <w:rsid w:val="00607188"/>
    <w:rsid w:val="00607380"/>
    <w:rsid w:val="00607381"/>
    <w:rsid w:val="006073FF"/>
    <w:rsid w:val="00607524"/>
    <w:rsid w:val="00607968"/>
    <w:rsid w:val="00607A7D"/>
    <w:rsid w:val="00607AF6"/>
    <w:rsid w:val="00607CB4"/>
    <w:rsid w:val="00607F41"/>
    <w:rsid w:val="0061003D"/>
    <w:rsid w:val="00610055"/>
    <w:rsid w:val="006105C6"/>
    <w:rsid w:val="00610BEA"/>
    <w:rsid w:val="00610F0F"/>
    <w:rsid w:val="00611217"/>
    <w:rsid w:val="00611631"/>
    <w:rsid w:val="006119D7"/>
    <w:rsid w:val="006119DA"/>
    <w:rsid w:val="00611A44"/>
    <w:rsid w:val="00611EC7"/>
    <w:rsid w:val="00612147"/>
    <w:rsid w:val="0061267E"/>
    <w:rsid w:val="00612740"/>
    <w:rsid w:val="006128C5"/>
    <w:rsid w:val="006128F1"/>
    <w:rsid w:val="0061299D"/>
    <w:rsid w:val="00612BA8"/>
    <w:rsid w:val="00612DAF"/>
    <w:rsid w:val="00613040"/>
    <w:rsid w:val="0061330C"/>
    <w:rsid w:val="006134CF"/>
    <w:rsid w:val="006135D3"/>
    <w:rsid w:val="0061365E"/>
    <w:rsid w:val="00613731"/>
    <w:rsid w:val="00613BBA"/>
    <w:rsid w:val="00613E9D"/>
    <w:rsid w:val="0061403D"/>
    <w:rsid w:val="006140C2"/>
    <w:rsid w:val="00614130"/>
    <w:rsid w:val="00614635"/>
    <w:rsid w:val="00614C64"/>
    <w:rsid w:val="00614D6C"/>
    <w:rsid w:val="00614DB7"/>
    <w:rsid w:val="00614DF5"/>
    <w:rsid w:val="00614E68"/>
    <w:rsid w:val="00614E98"/>
    <w:rsid w:val="006150E6"/>
    <w:rsid w:val="00615772"/>
    <w:rsid w:val="006157A2"/>
    <w:rsid w:val="0061583A"/>
    <w:rsid w:val="006158CB"/>
    <w:rsid w:val="00615B16"/>
    <w:rsid w:val="00615E13"/>
    <w:rsid w:val="00615F28"/>
    <w:rsid w:val="006160F8"/>
    <w:rsid w:val="0061622B"/>
    <w:rsid w:val="0061628C"/>
    <w:rsid w:val="00616412"/>
    <w:rsid w:val="006167D3"/>
    <w:rsid w:val="0061684E"/>
    <w:rsid w:val="0061695B"/>
    <w:rsid w:val="00616989"/>
    <w:rsid w:val="00616BAC"/>
    <w:rsid w:val="00616D3B"/>
    <w:rsid w:val="00616DB0"/>
    <w:rsid w:val="00616F3B"/>
    <w:rsid w:val="0061700B"/>
    <w:rsid w:val="00617303"/>
    <w:rsid w:val="0061733B"/>
    <w:rsid w:val="00617993"/>
    <w:rsid w:val="00617A32"/>
    <w:rsid w:val="00617C64"/>
    <w:rsid w:val="006200B1"/>
    <w:rsid w:val="0062078B"/>
    <w:rsid w:val="00620894"/>
    <w:rsid w:val="00620976"/>
    <w:rsid w:val="006209EF"/>
    <w:rsid w:val="00620D09"/>
    <w:rsid w:val="006213FB"/>
    <w:rsid w:val="00621624"/>
    <w:rsid w:val="006216FB"/>
    <w:rsid w:val="00621780"/>
    <w:rsid w:val="00621EE2"/>
    <w:rsid w:val="006227F9"/>
    <w:rsid w:val="0062283B"/>
    <w:rsid w:val="00622FEE"/>
    <w:rsid w:val="006230B0"/>
    <w:rsid w:val="00623618"/>
    <w:rsid w:val="00623659"/>
    <w:rsid w:val="00623787"/>
    <w:rsid w:val="00623949"/>
    <w:rsid w:val="00623BA8"/>
    <w:rsid w:val="00623BF5"/>
    <w:rsid w:val="00623D4E"/>
    <w:rsid w:val="00624144"/>
    <w:rsid w:val="006242CB"/>
    <w:rsid w:val="006244AD"/>
    <w:rsid w:val="0062454E"/>
    <w:rsid w:val="0062483A"/>
    <w:rsid w:val="0062485B"/>
    <w:rsid w:val="00624D68"/>
    <w:rsid w:val="00624E4F"/>
    <w:rsid w:val="00625236"/>
    <w:rsid w:val="006252DF"/>
    <w:rsid w:val="006253FB"/>
    <w:rsid w:val="0062545D"/>
    <w:rsid w:val="00625558"/>
    <w:rsid w:val="00625705"/>
    <w:rsid w:val="006258B0"/>
    <w:rsid w:val="00625A84"/>
    <w:rsid w:val="00625C7F"/>
    <w:rsid w:val="00625F6E"/>
    <w:rsid w:val="0062609F"/>
    <w:rsid w:val="006261F7"/>
    <w:rsid w:val="00626389"/>
    <w:rsid w:val="0062671F"/>
    <w:rsid w:val="00626A7F"/>
    <w:rsid w:val="00626B44"/>
    <w:rsid w:val="00626E4F"/>
    <w:rsid w:val="00626E5F"/>
    <w:rsid w:val="00626F7B"/>
    <w:rsid w:val="0062702A"/>
    <w:rsid w:val="0062706E"/>
    <w:rsid w:val="006276D0"/>
    <w:rsid w:val="00627C5F"/>
    <w:rsid w:val="00627E59"/>
    <w:rsid w:val="00627EB9"/>
    <w:rsid w:val="00627EBB"/>
    <w:rsid w:val="00627FEC"/>
    <w:rsid w:val="00630609"/>
    <w:rsid w:val="00630845"/>
    <w:rsid w:val="0063096A"/>
    <w:rsid w:val="00630BB0"/>
    <w:rsid w:val="00630C40"/>
    <w:rsid w:val="00630D41"/>
    <w:rsid w:val="0063145E"/>
    <w:rsid w:val="006316F3"/>
    <w:rsid w:val="006318BD"/>
    <w:rsid w:val="00631AFE"/>
    <w:rsid w:val="00631DA7"/>
    <w:rsid w:val="00631E5D"/>
    <w:rsid w:val="00631E73"/>
    <w:rsid w:val="006321D6"/>
    <w:rsid w:val="00632329"/>
    <w:rsid w:val="006325C3"/>
    <w:rsid w:val="00632A1E"/>
    <w:rsid w:val="00632BCE"/>
    <w:rsid w:val="00632D28"/>
    <w:rsid w:val="00632DBC"/>
    <w:rsid w:val="00632DDF"/>
    <w:rsid w:val="00633AFE"/>
    <w:rsid w:val="00633B09"/>
    <w:rsid w:val="00633C75"/>
    <w:rsid w:val="00634349"/>
    <w:rsid w:val="006343A6"/>
    <w:rsid w:val="00634563"/>
    <w:rsid w:val="00634B27"/>
    <w:rsid w:val="00634BDA"/>
    <w:rsid w:val="00634C32"/>
    <w:rsid w:val="00634D49"/>
    <w:rsid w:val="00634DA5"/>
    <w:rsid w:val="00634DDF"/>
    <w:rsid w:val="006352AF"/>
    <w:rsid w:val="006352C3"/>
    <w:rsid w:val="006354EC"/>
    <w:rsid w:val="006356B3"/>
    <w:rsid w:val="00635792"/>
    <w:rsid w:val="006357A2"/>
    <w:rsid w:val="00635D0B"/>
    <w:rsid w:val="00635D76"/>
    <w:rsid w:val="006360E4"/>
    <w:rsid w:val="006360F9"/>
    <w:rsid w:val="0063639C"/>
    <w:rsid w:val="006364A9"/>
    <w:rsid w:val="00636658"/>
    <w:rsid w:val="0063697D"/>
    <w:rsid w:val="00636C72"/>
    <w:rsid w:val="00636DD4"/>
    <w:rsid w:val="006373D9"/>
    <w:rsid w:val="0063742B"/>
    <w:rsid w:val="0063743B"/>
    <w:rsid w:val="00637642"/>
    <w:rsid w:val="00637742"/>
    <w:rsid w:val="00637839"/>
    <w:rsid w:val="0063786E"/>
    <w:rsid w:val="00637A63"/>
    <w:rsid w:val="00637F5D"/>
    <w:rsid w:val="0064028C"/>
    <w:rsid w:val="006406E6"/>
    <w:rsid w:val="00640836"/>
    <w:rsid w:val="00640A3F"/>
    <w:rsid w:val="00640AF1"/>
    <w:rsid w:val="00640BCE"/>
    <w:rsid w:val="00640F97"/>
    <w:rsid w:val="00640FE6"/>
    <w:rsid w:val="00640FF0"/>
    <w:rsid w:val="00641055"/>
    <w:rsid w:val="00641141"/>
    <w:rsid w:val="006411CC"/>
    <w:rsid w:val="0064123E"/>
    <w:rsid w:val="00641246"/>
    <w:rsid w:val="00641368"/>
    <w:rsid w:val="00641403"/>
    <w:rsid w:val="006414BF"/>
    <w:rsid w:val="006417A4"/>
    <w:rsid w:val="00641948"/>
    <w:rsid w:val="00641D7D"/>
    <w:rsid w:val="00641EE3"/>
    <w:rsid w:val="00641F54"/>
    <w:rsid w:val="00642061"/>
    <w:rsid w:val="00642155"/>
    <w:rsid w:val="006421FC"/>
    <w:rsid w:val="00642230"/>
    <w:rsid w:val="00642B6B"/>
    <w:rsid w:val="00642D26"/>
    <w:rsid w:val="006430B7"/>
    <w:rsid w:val="006431FD"/>
    <w:rsid w:val="0064329A"/>
    <w:rsid w:val="00643840"/>
    <w:rsid w:val="00643846"/>
    <w:rsid w:val="00643912"/>
    <w:rsid w:val="00643A60"/>
    <w:rsid w:val="00643AC4"/>
    <w:rsid w:val="00643B22"/>
    <w:rsid w:val="00643B9C"/>
    <w:rsid w:val="00643F18"/>
    <w:rsid w:val="00643F5B"/>
    <w:rsid w:val="00644271"/>
    <w:rsid w:val="006442E2"/>
    <w:rsid w:val="006448AB"/>
    <w:rsid w:val="00644A28"/>
    <w:rsid w:val="00644AB4"/>
    <w:rsid w:val="00644D60"/>
    <w:rsid w:val="0064529C"/>
    <w:rsid w:val="00645364"/>
    <w:rsid w:val="00645498"/>
    <w:rsid w:val="006456BF"/>
    <w:rsid w:val="00645876"/>
    <w:rsid w:val="00645878"/>
    <w:rsid w:val="00645BBB"/>
    <w:rsid w:val="00645D98"/>
    <w:rsid w:val="00645F5F"/>
    <w:rsid w:val="00645F75"/>
    <w:rsid w:val="0064624D"/>
    <w:rsid w:val="006462A1"/>
    <w:rsid w:val="0064641E"/>
    <w:rsid w:val="00646587"/>
    <w:rsid w:val="006466E9"/>
    <w:rsid w:val="006468A7"/>
    <w:rsid w:val="00646929"/>
    <w:rsid w:val="006469E7"/>
    <w:rsid w:val="00646DF1"/>
    <w:rsid w:val="00646FAC"/>
    <w:rsid w:val="00647039"/>
    <w:rsid w:val="006471D5"/>
    <w:rsid w:val="00647784"/>
    <w:rsid w:val="00647889"/>
    <w:rsid w:val="00647B26"/>
    <w:rsid w:val="00647B84"/>
    <w:rsid w:val="00647C17"/>
    <w:rsid w:val="006500D0"/>
    <w:rsid w:val="006505EA"/>
    <w:rsid w:val="00650604"/>
    <w:rsid w:val="00650610"/>
    <w:rsid w:val="00650774"/>
    <w:rsid w:val="006507C7"/>
    <w:rsid w:val="00650ADA"/>
    <w:rsid w:val="00650BDC"/>
    <w:rsid w:val="00650E14"/>
    <w:rsid w:val="006513D7"/>
    <w:rsid w:val="006514C6"/>
    <w:rsid w:val="0065161E"/>
    <w:rsid w:val="0065181E"/>
    <w:rsid w:val="00651969"/>
    <w:rsid w:val="00651A52"/>
    <w:rsid w:val="00651A98"/>
    <w:rsid w:val="00652070"/>
    <w:rsid w:val="006525D1"/>
    <w:rsid w:val="0065286D"/>
    <w:rsid w:val="0065287E"/>
    <w:rsid w:val="00652BCB"/>
    <w:rsid w:val="00652C09"/>
    <w:rsid w:val="00652CA9"/>
    <w:rsid w:val="00652D5C"/>
    <w:rsid w:val="00652D5F"/>
    <w:rsid w:val="00652F26"/>
    <w:rsid w:val="00653418"/>
    <w:rsid w:val="00653572"/>
    <w:rsid w:val="0065359C"/>
    <w:rsid w:val="00653999"/>
    <w:rsid w:val="006539BE"/>
    <w:rsid w:val="00653BA5"/>
    <w:rsid w:val="00654042"/>
    <w:rsid w:val="00654280"/>
    <w:rsid w:val="006544CC"/>
    <w:rsid w:val="006545CC"/>
    <w:rsid w:val="00654668"/>
    <w:rsid w:val="00654816"/>
    <w:rsid w:val="00654C3A"/>
    <w:rsid w:val="00654DAD"/>
    <w:rsid w:val="006550AF"/>
    <w:rsid w:val="00655675"/>
    <w:rsid w:val="006556D1"/>
    <w:rsid w:val="00655752"/>
    <w:rsid w:val="00655948"/>
    <w:rsid w:val="00655E18"/>
    <w:rsid w:val="00656451"/>
    <w:rsid w:val="0065677B"/>
    <w:rsid w:val="006567E0"/>
    <w:rsid w:val="00656ADA"/>
    <w:rsid w:val="00656F26"/>
    <w:rsid w:val="006572C9"/>
    <w:rsid w:val="0065731D"/>
    <w:rsid w:val="00657464"/>
    <w:rsid w:val="0065770E"/>
    <w:rsid w:val="00657948"/>
    <w:rsid w:val="006579E2"/>
    <w:rsid w:val="006579EC"/>
    <w:rsid w:val="00657CC0"/>
    <w:rsid w:val="00657DD5"/>
    <w:rsid w:val="006600A5"/>
    <w:rsid w:val="006601F6"/>
    <w:rsid w:val="00660222"/>
    <w:rsid w:val="0066037F"/>
    <w:rsid w:val="00660695"/>
    <w:rsid w:val="006606B5"/>
    <w:rsid w:val="0066071F"/>
    <w:rsid w:val="00660884"/>
    <w:rsid w:val="00660B9B"/>
    <w:rsid w:val="00660BEF"/>
    <w:rsid w:val="0066123F"/>
    <w:rsid w:val="006612D0"/>
    <w:rsid w:val="00661574"/>
    <w:rsid w:val="00661881"/>
    <w:rsid w:val="00661DE2"/>
    <w:rsid w:val="00661E25"/>
    <w:rsid w:val="0066208D"/>
    <w:rsid w:val="00662253"/>
    <w:rsid w:val="0066234E"/>
    <w:rsid w:val="0066236D"/>
    <w:rsid w:val="0066264A"/>
    <w:rsid w:val="00662732"/>
    <w:rsid w:val="0066282F"/>
    <w:rsid w:val="00662D5C"/>
    <w:rsid w:val="0066319B"/>
    <w:rsid w:val="006631C4"/>
    <w:rsid w:val="0066367C"/>
    <w:rsid w:val="0066382A"/>
    <w:rsid w:val="00663BE5"/>
    <w:rsid w:val="00663C03"/>
    <w:rsid w:val="00663D88"/>
    <w:rsid w:val="006647D5"/>
    <w:rsid w:val="00664A80"/>
    <w:rsid w:val="00664C75"/>
    <w:rsid w:val="00664E70"/>
    <w:rsid w:val="00664F82"/>
    <w:rsid w:val="00665443"/>
    <w:rsid w:val="00665745"/>
    <w:rsid w:val="00665839"/>
    <w:rsid w:val="006658B0"/>
    <w:rsid w:val="006658F1"/>
    <w:rsid w:val="006659F7"/>
    <w:rsid w:val="00665AA7"/>
    <w:rsid w:val="00665BC3"/>
    <w:rsid w:val="00665C90"/>
    <w:rsid w:val="00665DB5"/>
    <w:rsid w:val="00665F01"/>
    <w:rsid w:val="00666494"/>
    <w:rsid w:val="00666843"/>
    <w:rsid w:val="00666A35"/>
    <w:rsid w:val="00666BF2"/>
    <w:rsid w:val="00666DBE"/>
    <w:rsid w:val="00666FB2"/>
    <w:rsid w:val="006670A7"/>
    <w:rsid w:val="006673B1"/>
    <w:rsid w:val="006675DE"/>
    <w:rsid w:val="0066760B"/>
    <w:rsid w:val="006704C0"/>
    <w:rsid w:val="00670539"/>
    <w:rsid w:val="0067092A"/>
    <w:rsid w:val="00670BCF"/>
    <w:rsid w:val="00670E9E"/>
    <w:rsid w:val="00670F45"/>
    <w:rsid w:val="0067112F"/>
    <w:rsid w:val="006712FC"/>
    <w:rsid w:val="006713F5"/>
    <w:rsid w:val="00671446"/>
    <w:rsid w:val="006714BD"/>
    <w:rsid w:val="006714D8"/>
    <w:rsid w:val="0067187C"/>
    <w:rsid w:val="006719AB"/>
    <w:rsid w:val="00671A90"/>
    <w:rsid w:val="00671B07"/>
    <w:rsid w:val="00671CA8"/>
    <w:rsid w:val="00671D9E"/>
    <w:rsid w:val="00672271"/>
    <w:rsid w:val="006722DE"/>
    <w:rsid w:val="006728E4"/>
    <w:rsid w:val="006731F6"/>
    <w:rsid w:val="0067356B"/>
    <w:rsid w:val="0067384A"/>
    <w:rsid w:val="00673A66"/>
    <w:rsid w:val="00673B9A"/>
    <w:rsid w:val="00673E3F"/>
    <w:rsid w:val="00673F9B"/>
    <w:rsid w:val="006743FE"/>
    <w:rsid w:val="00674701"/>
    <w:rsid w:val="0067489F"/>
    <w:rsid w:val="0067490E"/>
    <w:rsid w:val="00674B9F"/>
    <w:rsid w:val="00674EAD"/>
    <w:rsid w:val="00674ED0"/>
    <w:rsid w:val="00674FF8"/>
    <w:rsid w:val="0067504E"/>
    <w:rsid w:val="00675176"/>
    <w:rsid w:val="006753E1"/>
    <w:rsid w:val="00675752"/>
    <w:rsid w:val="00675C32"/>
    <w:rsid w:val="00675C7D"/>
    <w:rsid w:val="00675E08"/>
    <w:rsid w:val="00676050"/>
    <w:rsid w:val="00676505"/>
    <w:rsid w:val="0067660D"/>
    <w:rsid w:val="0067686F"/>
    <w:rsid w:val="0067695B"/>
    <w:rsid w:val="00676C20"/>
    <w:rsid w:val="00676C21"/>
    <w:rsid w:val="00676DB4"/>
    <w:rsid w:val="006771B1"/>
    <w:rsid w:val="006771E6"/>
    <w:rsid w:val="0067727F"/>
    <w:rsid w:val="006775A9"/>
    <w:rsid w:val="00677797"/>
    <w:rsid w:val="00677905"/>
    <w:rsid w:val="00677ABB"/>
    <w:rsid w:val="00677B6D"/>
    <w:rsid w:val="00677D60"/>
    <w:rsid w:val="0068022B"/>
    <w:rsid w:val="00680610"/>
    <w:rsid w:val="0068069E"/>
    <w:rsid w:val="006808DF"/>
    <w:rsid w:val="006809A9"/>
    <w:rsid w:val="00680AF1"/>
    <w:rsid w:val="00680C7C"/>
    <w:rsid w:val="00681722"/>
    <w:rsid w:val="006819D7"/>
    <w:rsid w:val="00681B74"/>
    <w:rsid w:val="00682162"/>
    <w:rsid w:val="00682E0E"/>
    <w:rsid w:val="00682F3C"/>
    <w:rsid w:val="006830F7"/>
    <w:rsid w:val="006834EC"/>
    <w:rsid w:val="00683861"/>
    <w:rsid w:val="00683BD3"/>
    <w:rsid w:val="00683CA1"/>
    <w:rsid w:val="00683E39"/>
    <w:rsid w:val="00683EAB"/>
    <w:rsid w:val="00684088"/>
    <w:rsid w:val="00684118"/>
    <w:rsid w:val="00684149"/>
    <w:rsid w:val="00684563"/>
    <w:rsid w:val="006846A1"/>
    <w:rsid w:val="0068486C"/>
    <w:rsid w:val="0068496F"/>
    <w:rsid w:val="00684D15"/>
    <w:rsid w:val="00684D63"/>
    <w:rsid w:val="0068502B"/>
    <w:rsid w:val="0068533A"/>
    <w:rsid w:val="006853F2"/>
    <w:rsid w:val="00685400"/>
    <w:rsid w:val="006854CD"/>
    <w:rsid w:val="006856C3"/>
    <w:rsid w:val="00685A47"/>
    <w:rsid w:val="00685ED3"/>
    <w:rsid w:val="00685FB2"/>
    <w:rsid w:val="006860CA"/>
    <w:rsid w:val="006860F6"/>
    <w:rsid w:val="0068657B"/>
    <w:rsid w:val="00686748"/>
    <w:rsid w:val="00686799"/>
    <w:rsid w:val="0068686B"/>
    <w:rsid w:val="00686BCD"/>
    <w:rsid w:val="00686F0E"/>
    <w:rsid w:val="00686FE4"/>
    <w:rsid w:val="0068713E"/>
    <w:rsid w:val="006872C0"/>
    <w:rsid w:val="006877BD"/>
    <w:rsid w:val="00687F4D"/>
    <w:rsid w:val="0069054E"/>
    <w:rsid w:val="006905A6"/>
    <w:rsid w:val="00690617"/>
    <w:rsid w:val="00690787"/>
    <w:rsid w:val="00690928"/>
    <w:rsid w:val="00690972"/>
    <w:rsid w:val="00690CC8"/>
    <w:rsid w:val="00690D49"/>
    <w:rsid w:val="006910A0"/>
    <w:rsid w:val="00691168"/>
    <w:rsid w:val="006911AF"/>
    <w:rsid w:val="0069127A"/>
    <w:rsid w:val="00691402"/>
    <w:rsid w:val="00691556"/>
    <w:rsid w:val="00691693"/>
    <w:rsid w:val="00691812"/>
    <w:rsid w:val="00691C05"/>
    <w:rsid w:val="006920A6"/>
    <w:rsid w:val="006920FB"/>
    <w:rsid w:val="00692244"/>
    <w:rsid w:val="006923F4"/>
    <w:rsid w:val="00692585"/>
    <w:rsid w:val="006926EC"/>
    <w:rsid w:val="006927B4"/>
    <w:rsid w:val="00692B59"/>
    <w:rsid w:val="00692C0E"/>
    <w:rsid w:val="00693928"/>
    <w:rsid w:val="00693972"/>
    <w:rsid w:val="00693B9F"/>
    <w:rsid w:val="00693BE3"/>
    <w:rsid w:val="00693F2E"/>
    <w:rsid w:val="0069409E"/>
    <w:rsid w:val="0069420D"/>
    <w:rsid w:val="006942A2"/>
    <w:rsid w:val="0069439A"/>
    <w:rsid w:val="006946C3"/>
    <w:rsid w:val="006946FE"/>
    <w:rsid w:val="00694797"/>
    <w:rsid w:val="006947F2"/>
    <w:rsid w:val="0069490B"/>
    <w:rsid w:val="006949CF"/>
    <w:rsid w:val="00694C4C"/>
    <w:rsid w:val="00694E3C"/>
    <w:rsid w:val="00695482"/>
    <w:rsid w:val="006954B1"/>
    <w:rsid w:val="006958DC"/>
    <w:rsid w:val="0069594E"/>
    <w:rsid w:val="00695A18"/>
    <w:rsid w:val="00695DE6"/>
    <w:rsid w:val="0069694D"/>
    <w:rsid w:val="00696E51"/>
    <w:rsid w:val="00696ECA"/>
    <w:rsid w:val="0069700B"/>
    <w:rsid w:val="0069746A"/>
    <w:rsid w:val="0069753B"/>
    <w:rsid w:val="006976B7"/>
    <w:rsid w:val="00697843"/>
    <w:rsid w:val="00697852"/>
    <w:rsid w:val="0069796D"/>
    <w:rsid w:val="00697BB0"/>
    <w:rsid w:val="00697FF8"/>
    <w:rsid w:val="006A01BE"/>
    <w:rsid w:val="006A02CC"/>
    <w:rsid w:val="006A03A7"/>
    <w:rsid w:val="006A0A93"/>
    <w:rsid w:val="006A0D2B"/>
    <w:rsid w:val="006A184A"/>
    <w:rsid w:val="006A1B42"/>
    <w:rsid w:val="006A1B97"/>
    <w:rsid w:val="006A1C0D"/>
    <w:rsid w:val="006A205D"/>
    <w:rsid w:val="006A2079"/>
    <w:rsid w:val="006A2081"/>
    <w:rsid w:val="006A20C2"/>
    <w:rsid w:val="006A21D5"/>
    <w:rsid w:val="006A2388"/>
    <w:rsid w:val="006A275C"/>
    <w:rsid w:val="006A2912"/>
    <w:rsid w:val="006A29F4"/>
    <w:rsid w:val="006A2C13"/>
    <w:rsid w:val="006A2DB7"/>
    <w:rsid w:val="006A3052"/>
    <w:rsid w:val="006A307A"/>
    <w:rsid w:val="006A3335"/>
    <w:rsid w:val="006A358F"/>
    <w:rsid w:val="006A3808"/>
    <w:rsid w:val="006A3929"/>
    <w:rsid w:val="006A3BAC"/>
    <w:rsid w:val="006A3BE8"/>
    <w:rsid w:val="006A3EAD"/>
    <w:rsid w:val="006A40EC"/>
    <w:rsid w:val="006A43C5"/>
    <w:rsid w:val="006A440C"/>
    <w:rsid w:val="006A442A"/>
    <w:rsid w:val="006A45A4"/>
    <w:rsid w:val="006A47E8"/>
    <w:rsid w:val="006A497F"/>
    <w:rsid w:val="006A4D9F"/>
    <w:rsid w:val="006A4DDB"/>
    <w:rsid w:val="006A5118"/>
    <w:rsid w:val="006A5143"/>
    <w:rsid w:val="006A5649"/>
    <w:rsid w:val="006A5B6F"/>
    <w:rsid w:val="006A5C30"/>
    <w:rsid w:val="006A61CA"/>
    <w:rsid w:val="006A63AA"/>
    <w:rsid w:val="006A656A"/>
    <w:rsid w:val="006A6A7F"/>
    <w:rsid w:val="006A6E33"/>
    <w:rsid w:val="006A6FD8"/>
    <w:rsid w:val="006A73C1"/>
    <w:rsid w:val="006A75A6"/>
    <w:rsid w:val="006A75EF"/>
    <w:rsid w:val="006A7896"/>
    <w:rsid w:val="006A78F5"/>
    <w:rsid w:val="006A7A58"/>
    <w:rsid w:val="006A7AEE"/>
    <w:rsid w:val="006A7C06"/>
    <w:rsid w:val="006A7C4F"/>
    <w:rsid w:val="006A7C56"/>
    <w:rsid w:val="006A7DBF"/>
    <w:rsid w:val="006A7E30"/>
    <w:rsid w:val="006A8483"/>
    <w:rsid w:val="006B0132"/>
    <w:rsid w:val="006B01B6"/>
    <w:rsid w:val="006B02DB"/>
    <w:rsid w:val="006B04AF"/>
    <w:rsid w:val="006B04C3"/>
    <w:rsid w:val="006B05FE"/>
    <w:rsid w:val="006B06EE"/>
    <w:rsid w:val="006B0A1C"/>
    <w:rsid w:val="006B0A49"/>
    <w:rsid w:val="006B0A8D"/>
    <w:rsid w:val="006B1052"/>
    <w:rsid w:val="006B105E"/>
    <w:rsid w:val="006B18F3"/>
    <w:rsid w:val="006B1CFA"/>
    <w:rsid w:val="006B1F2E"/>
    <w:rsid w:val="006B1FDB"/>
    <w:rsid w:val="006B20D0"/>
    <w:rsid w:val="006B2208"/>
    <w:rsid w:val="006B22EB"/>
    <w:rsid w:val="006B2682"/>
    <w:rsid w:val="006B2818"/>
    <w:rsid w:val="006B286C"/>
    <w:rsid w:val="006B2A6D"/>
    <w:rsid w:val="006B2AC0"/>
    <w:rsid w:val="006B2BE4"/>
    <w:rsid w:val="006B2E9E"/>
    <w:rsid w:val="006B3171"/>
    <w:rsid w:val="006B3523"/>
    <w:rsid w:val="006B35D2"/>
    <w:rsid w:val="006B364A"/>
    <w:rsid w:val="006B388C"/>
    <w:rsid w:val="006B3A7F"/>
    <w:rsid w:val="006B3C97"/>
    <w:rsid w:val="006B3E8C"/>
    <w:rsid w:val="006B40D3"/>
    <w:rsid w:val="006B41F6"/>
    <w:rsid w:val="006B4387"/>
    <w:rsid w:val="006B4488"/>
    <w:rsid w:val="006B48CA"/>
    <w:rsid w:val="006B49A6"/>
    <w:rsid w:val="006B4AF2"/>
    <w:rsid w:val="006B4AFE"/>
    <w:rsid w:val="006B4F83"/>
    <w:rsid w:val="006B535F"/>
    <w:rsid w:val="006B54AE"/>
    <w:rsid w:val="006B595F"/>
    <w:rsid w:val="006B5AEA"/>
    <w:rsid w:val="006B5C53"/>
    <w:rsid w:val="006B5DB7"/>
    <w:rsid w:val="006B6625"/>
    <w:rsid w:val="006B6898"/>
    <w:rsid w:val="006B6B73"/>
    <w:rsid w:val="006B6D18"/>
    <w:rsid w:val="006B6E50"/>
    <w:rsid w:val="006B7456"/>
    <w:rsid w:val="006B74EC"/>
    <w:rsid w:val="006B7606"/>
    <w:rsid w:val="006B7807"/>
    <w:rsid w:val="006B7949"/>
    <w:rsid w:val="006B7957"/>
    <w:rsid w:val="006B7BB5"/>
    <w:rsid w:val="006B7CC6"/>
    <w:rsid w:val="006B7DDA"/>
    <w:rsid w:val="006BA911"/>
    <w:rsid w:val="006C039A"/>
    <w:rsid w:val="006C05C4"/>
    <w:rsid w:val="006C05F6"/>
    <w:rsid w:val="006C06C7"/>
    <w:rsid w:val="006C07BC"/>
    <w:rsid w:val="006C096D"/>
    <w:rsid w:val="006C0997"/>
    <w:rsid w:val="006C099E"/>
    <w:rsid w:val="006C0B7E"/>
    <w:rsid w:val="006C0C1D"/>
    <w:rsid w:val="006C0DE6"/>
    <w:rsid w:val="006C0E59"/>
    <w:rsid w:val="006C0FE0"/>
    <w:rsid w:val="006C132A"/>
    <w:rsid w:val="006C1A22"/>
    <w:rsid w:val="006C1B51"/>
    <w:rsid w:val="006C1E63"/>
    <w:rsid w:val="006C2161"/>
    <w:rsid w:val="006C2271"/>
    <w:rsid w:val="006C237E"/>
    <w:rsid w:val="006C242B"/>
    <w:rsid w:val="006C26CB"/>
    <w:rsid w:val="006C2916"/>
    <w:rsid w:val="006C2A9E"/>
    <w:rsid w:val="006C3298"/>
    <w:rsid w:val="006C34E1"/>
    <w:rsid w:val="006C367F"/>
    <w:rsid w:val="006C3B69"/>
    <w:rsid w:val="006C3DD6"/>
    <w:rsid w:val="006C3EB0"/>
    <w:rsid w:val="006C43F9"/>
    <w:rsid w:val="006C4650"/>
    <w:rsid w:val="006C468C"/>
    <w:rsid w:val="006C46EE"/>
    <w:rsid w:val="006C4EBE"/>
    <w:rsid w:val="006C5306"/>
    <w:rsid w:val="006C5481"/>
    <w:rsid w:val="006C5BBA"/>
    <w:rsid w:val="006C5CB0"/>
    <w:rsid w:val="006C5F0A"/>
    <w:rsid w:val="006C5F13"/>
    <w:rsid w:val="006C5F48"/>
    <w:rsid w:val="006C6309"/>
    <w:rsid w:val="006C63EA"/>
    <w:rsid w:val="006C6990"/>
    <w:rsid w:val="006C72A9"/>
    <w:rsid w:val="006C7429"/>
    <w:rsid w:val="006C7499"/>
    <w:rsid w:val="006C74B4"/>
    <w:rsid w:val="006C7823"/>
    <w:rsid w:val="006C78CB"/>
    <w:rsid w:val="006C7A64"/>
    <w:rsid w:val="006C7E7D"/>
    <w:rsid w:val="006D02A1"/>
    <w:rsid w:val="006D0376"/>
    <w:rsid w:val="006D0E45"/>
    <w:rsid w:val="006D0F1C"/>
    <w:rsid w:val="006D0F6E"/>
    <w:rsid w:val="006D102F"/>
    <w:rsid w:val="006D167F"/>
    <w:rsid w:val="006D179E"/>
    <w:rsid w:val="006D18B6"/>
    <w:rsid w:val="006D1CC2"/>
    <w:rsid w:val="006D1D27"/>
    <w:rsid w:val="006D205F"/>
    <w:rsid w:val="006D226F"/>
    <w:rsid w:val="006D22D4"/>
    <w:rsid w:val="006D230D"/>
    <w:rsid w:val="006D2498"/>
    <w:rsid w:val="006D264D"/>
    <w:rsid w:val="006D2780"/>
    <w:rsid w:val="006D282A"/>
    <w:rsid w:val="006D2CA0"/>
    <w:rsid w:val="006D2E80"/>
    <w:rsid w:val="006D2F54"/>
    <w:rsid w:val="006D32D0"/>
    <w:rsid w:val="006D3640"/>
    <w:rsid w:val="006D368A"/>
    <w:rsid w:val="006D3778"/>
    <w:rsid w:val="006D3796"/>
    <w:rsid w:val="006D3799"/>
    <w:rsid w:val="006D3801"/>
    <w:rsid w:val="006D39F8"/>
    <w:rsid w:val="006D3FA6"/>
    <w:rsid w:val="006D41F2"/>
    <w:rsid w:val="006D446F"/>
    <w:rsid w:val="006D458C"/>
    <w:rsid w:val="006D4881"/>
    <w:rsid w:val="006D4B3E"/>
    <w:rsid w:val="006D4BA7"/>
    <w:rsid w:val="006D4BF5"/>
    <w:rsid w:val="006D51D6"/>
    <w:rsid w:val="006D5581"/>
    <w:rsid w:val="006D590A"/>
    <w:rsid w:val="006D5B9E"/>
    <w:rsid w:val="006D5DE0"/>
    <w:rsid w:val="006D5F1A"/>
    <w:rsid w:val="006D6077"/>
    <w:rsid w:val="006D6ACF"/>
    <w:rsid w:val="006D6D74"/>
    <w:rsid w:val="006D70E1"/>
    <w:rsid w:val="006D76A7"/>
    <w:rsid w:val="006D77B7"/>
    <w:rsid w:val="006D77D3"/>
    <w:rsid w:val="006D7A7D"/>
    <w:rsid w:val="006D7BDC"/>
    <w:rsid w:val="006E0018"/>
    <w:rsid w:val="006E00D7"/>
    <w:rsid w:val="006E019C"/>
    <w:rsid w:val="006E04EA"/>
    <w:rsid w:val="006E0775"/>
    <w:rsid w:val="006E0844"/>
    <w:rsid w:val="006E08B6"/>
    <w:rsid w:val="006E0C0B"/>
    <w:rsid w:val="006E0DE7"/>
    <w:rsid w:val="006E1084"/>
    <w:rsid w:val="006E11BF"/>
    <w:rsid w:val="006E15F6"/>
    <w:rsid w:val="006E1999"/>
    <w:rsid w:val="006E1A18"/>
    <w:rsid w:val="006E1C18"/>
    <w:rsid w:val="006E1C48"/>
    <w:rsid w:val="006E1CDB"/>
    <w:rsid w:val="006E2026"/>
    <w:rsid w:val="006E2266"/>
    <w:rsid w:val="006E231A"/>
    <w:rsid w:val="006E2440"/>
    <w:rsid w:val="006E2489"/>
    <w:rsid w:val="006E26F0"/>
    <w:rsid w:val="006E27E3"/>
    <w:rsid w:val="006E2915"/>
    <w:rsid w:val="006E2C63"/>
    <w:rsid w:val="006E2EF0"/>
    <w:rsid w:val="006E31AE"/>
    <w:rsid w:val="006E3416"/>
    <w:rsid w:val="006E3509"/>
    <w:rsid w:val="006E407F"/>
    <w:rsid w:val="006E4317"/>
    <w:rsid w:val="006E46A1"/>
    <w:rsid w:val="006E4814"/>
    <w:rsid w:val="006E4A07"/>
    <w:rsid w:val="006E4A30"/>
    <w:rsid w:val="006E4A34"/>
    <w:rsid w:val="006E4AE1"/>
    <w:rsid w:val="006E4BBC"/>
    <w:rsid w:val="006E4D74"/>
    <w:rsid w:val="006E4E41"/>
    <w:rsid w:val="006E50BE"/>
    <w:rsid w:val="006E514F"/>
    <w:rsid w:val="006E53CB"/>
    <w:rsid w:val="006E5535"/>
    <w:rsid w:val="006E57AA"/>
    <w:rsid w:val="006E589D"/>
    <w:rsid w:val="006E58A7"/>
    <w:rsid w:val="006E5ADB"/>
    <w:rsid w:val="006E5B2C"/>
    <w:rsid w:val="006E5BB9"/>
    <w:rsid w:val="006E5BD9"/>
    <w:rsid w:val="006E5F18"/>
    <w:rsid w:val="006E5F84"/>
    <w:rsid w:val="006E615D"/>
    <w:rsid w:val="006E6B19"/>
    <w:rsid w:val="006E6C34"/>
    <w:rsid w:val="006E6CB1"/>
    <w:rsid w:val="006E6D0F"/>
    <w:rsid w:val="006E6D12"/>
    <w:rsid w:val="006E6E65"/>
    <w:rsid w:val="006E6EC0"/>
    <w:rsid w:val="006E6FEB"/>
    <w:rsid w:val="006E7048"/>
    <w:rsid w:val="006E70F0"/>
    <w:rsid w:val="006E732B"/>
    <w:rsid w:val="006E7AE1"/>
    <w:rsid w:val="006E7BDC"/>
    <w:rsid w:val="006E7D3D"/>
    <w:rsid w:val="006E7D5A"/>
    <w:rsid w:val="006E7F19"/>
    <w:rsid w:val="006F017B"/>
    <w:rsid w:val="006F03A3"/>
    <w:rsid w:val="006F0455"/>
    <w:rsid w:val="006F04C7"/>
    <w:rsid w:val="006F05AA"/>
    <w:rsid w:val="006F07D0"/>
    <w:rsid w:val="006F081A"/>
    <w:rsid w:val="006F0A21"/>
    <w:rsid w:val="006F0ACE"/>
    <w:rsid w:val="006F0B64"/>
    <w:rsid w:val="006F0C06"/>
    <w:rsid w:val="006F0F63"/>
    <w:rsid w:val="006F113A"/>
    <w:rsid w:val="006F163E"/>
    <w:rsid w:val="006F1947"/>
    <w:rsid w:val="006F19C7"/>
    <w:rsid w:val="006F1D98"/>
    <w:rsid w:val="006F1E44"/>
    <w:rsid w:val="006F205C"/>
    <w:rsid w:val="006F2091"/>
    <w:rsid w:val="006F20F1"/>
    <w:rsid w:val="006F2CE8"/>
    <w:rsid w:val="006F2F54"/>
    <w:rsid w:val="006F2FED"/>
    <w:rsid w:val="006F3187"/>
    <w:rsid w:val="006F337C"/>
    <w:rsid w:val="006F34B8"/>
    <w:rsid w:val="006F3711"/>
    <w:rsid w:val="006F3AA1"/>
    <w:rsid w:val="006F3CEF"/>
    <w:rsid w:val="006F3E9A"/>
    <w:rsid w:val="006F4040"/>
    <w:rsid w:val="006F41AF"/>
    <w:rsid w:val="006F43E3"/>
    <w:rsid w:val="006F47EB"/>
    <w:rsid w:val="006F491A"/>
    <w:rsid w:val="006F4E35"/>
    <w:rsid w:val="006F4E63"/>
    <w:rsid w:val="006F500A"/>
    <w:rsid w:val="006F5205"/>
    <w:rsid w:val="006F5287"/>
    <w:rsid w:val="006F57C5"/>
    <w:rsid w:val="006F5C92"/>
    <w:rsid w:val="006F5FA4"/>
    <w:rsid w:val="006F6071"/>
    <w:rsid w:val="006F6211"/>
    <w:rsid w:val="006F622E"/>
    <w:rsid w:val="006F633F"/>
    <w:rsid w:val="006F63CF"/>
    <w:rsid w:val="006F6431"/>
    <w:rsid w:val="006F698A"/>
    <w:rsid w:val="006F6CC0"/>
    <w:rsid w:val="006F7112"/>
    <w:rsid w:val="006F7499"/>
    <w:rsid w:val="006F74B8"/>
    <w:rsid w:val="006F7737"/>
    <w:rsid w:val="006F7A9B"/>
    <w:rsid w:val="006F7AE5"/>
    <w:rsid w:val="006F7D84"/>
    <w:rsid w:val="006F7F21"/>
    <w:rsid w:val="006F7F43"/>
    <w:rsid w:val="006FADFE"/>
    <w:rsid w:val="007000D8"/>
    <w:rsid w:val="0070014C"/>
    <w:rsid w:val="007003A8"/>
    <w:rsid w:val="007008E2"/>
    <w:rsid w:val="007009B9"/>
    <w:rsid w:val="00700A8C"/>
    <w:rsid w:val="00700C8C"/>
    <w:rsid w:val="00701616"/>
    <w:rsid w:val="007016F9"/>
    <w:rsid w:val="007019DF"/>
    <w:rsid w:val="00701BED"/>
    <w:rsid w:val="00701F28"/>
    <w:rsid w:val="00701FF0"/>
    <w:rsid w:val="007022D8"/>
    <w:rsid w:val="00702467"/>
    <w:rsid w:val="007025D4"/>
    <w:rsid w:val="007025F2"/>
    <w:rsid w:val="00702921"/>
    <w:rsid w:val="00702AB4"/>
    <w:rsid w:val="00702B4A"/>
    <w:rsid w:val="00702E85"/>
    <w:rsid w:val="00702EED"/>
    <w:rsid w:val="0070314F"/>
    <w:rsid w:val="0070334C"/>
    <w:rsid w:val="007037D3"/>
    <w:rsid w:val="00703A29"/>
    <w:rsid w:val="00703AA2"/>
    <w:rsid w:val="00703BEE"/>
    <w:rsid w:val="00703E7B"/>
    <w:rsid w:val="00703F52"/>
    <w:rsid w:val="00704063"/>
    <w:rsid w:val="00704229"/>
    <w:rsid w:val="007042AD"/>
    <w:rsid w:val="007047CB"/>
    <w:rsid w:val="00704850"/>
    <w:rsid w:val="00704A97"/>
    <w:rsid w:val="00704AD7"/>
    <w:rsid w:val="00704C07"/>
    <w:rsid w:val="00704E76"/>
    <w:rsid w:val="00704E7C"/>
    <w:rsid w:val="007052C3"/>
    <w:rsid w:val="007055AC"/>
    <w:rsid w:val="0070560B"/>
    <w:rsid w:val="0070579D"/>
    <w:rsid w:val="00705875"/>
    <w:rsid w:val="007058DA"/>
    <w:rsid w:val="00705926"/>
    <w:rsid w:val="00705B4C"/>
    <w:rsid w:val="00705CAE"/>
    <w:rsid w:val="00705DA8"/>
    <w:rsid w:val="0070620E"/>
    <w:rsid w:val="007062EB"/>
    <w:rsid w:val="0070636C"/>
    <w:rsid w:val="00706545"/>
    <w:rsid w:val="00706918"/>
    <w:rsid w:val="00706A3F"/>
    <w:rsid w:val="00706AE9"/>
    <w:rsid w:val="00706C9B"/>
    <w:rsid w:val="00706D4E"/>
    <w:rsid w:val="0070711E"/>
    <w:rsid w:val="007074BC"/>
    <w:rsid w:val="0070780D"/>
    <w:rsid w:val="0070788D"/>
    <w:rsid w:val="00707B0F"/>
    <w:rsid w:val="00707F92"/>
    <w:rsid w:val="007101DD"/>
    <w:rsid w:val="007104E1"/>
    <w:rsid w:val="00710885"/>
    <w:rsid w:val="007109BA"/>
    <w:rsid w:val="00710AB4"/>
    <w:rsid w:val="00710FDC"/>
    <w:rsid w:val="00711102"/>
    <w:rsid w:val="0071110B"/>
    <w:rsid w:val="00711129"/>
    <w:rsid w:val="0071119C"/>
    <w:rsid w:val="007114C7"/>
    <w:rsid w:val="00711674"/>
    <w:rsid w:val="00711B8E"/>
    <w:rsid w:val="00711BA1"/>
    <w:rsid w:val="00711DEE"/>
    <w:rsid w:val="00711E96"/>
    <w:rsid w:val="0071254F"/>
    <w:rsid w:val="0071294F"/>
    <w:rsid w:val="00712ABF"/>
    <w:rsid w:val="00712C2F"/>
    <w:rsid w:val="00712EF7"/>
    <w:rsid w:val="00713157"/>
    <w:rsid w:val="0071328A"/>
    <w:rsid w:val="007133C0"/>
    <w:rsid w:val="007138A9"/>
    <w:rsid w:val="007138D9"/>
    <w:rsid w:val="00713C17"/>
    <w:rsid w:val="00713C8D"/>
    <w:rsid w:val="00714194"/>
    <w:rsid w:val="007143EE"/>
    <w:rsid w:val="00714464"/>
    <w:rsid w:val="00714B12"/>
    <w:rsid w:val="0071511D"/>
    <w:rsid w:val="00715142"/>
    <w:rsid w:val="00715206"/>
    <w:rsid w:val="00715450"/>
    <w:rsid w:val="007155E0"/>
    <w:rsid w:val="007159D7"/>
    <w:rsid w:val="00715E89"/>
    <w:rsid w:val="00716870"/>
    <w:rsid w:val="007168C2"/>
    <w:rsid w:val="00716999"/>
    <w:rsid w:val="00716A09"/>
    <w:rsid w:val="00716B3C"/>
    <w:rsid w:val="00716C32"/>
    <w:rsid w:val="00717314"/>
    <w:rsid w:val="00717680"/>
    <w:rsid w:val="00717A31"/>
    <w:rsid w:val="00717C83"/>
    <w:rsid w:val="00717ECD"/>
    <w:rsid w:val="00720010"/>
    <w:rsid w:val="007201BB"/>
    <w:rsid w:val="007203BF"/>
    <w:rsid w:val="00720402"/>
    <w:rsid w:val="00720B8F"/>
    <w:rsid w:val="00720BC2"/>
    <w:rsid w:val="00720D87"/>
    <w:rsid w:val="00720F63"/>
    <w:rsid w:val="0072106F"/>
    <w:rsid w:val="007212B7"/>
    <w:rsid w:val="0072146B"/>
    <w:rsid w:val="007215FA"/>
    <w:rsid w:val="0072168D"/>
    <w:rsid w:val="00721A44"/>
    <w:rsid w:val="00721D6D"/>
    <w:rsid w:val="00721E7E"/>
    <w:rsid w:val="00721FF6"/>
    <w:rsid w:val="007220EB"/>
    <w:rsid w:val="00722152"/>
    <w:rsid w:val="00722183"/>
    <w:rsid w:val="007222A9"/>
    <w:rsid w:val="00722474"/>
    <w:rsid w:val="0072297A"/>
    <w:rsid w:val="00722B34"/>
    <w:rsid w:val="00722B52"/>
    <w:rsid w:val="00723282"/>
    <w:rsid w:val="00723368"/>
    <w:rsid w:val="007236A2"/>
    <w:rsid w:val="00723741"/>
    <w:rsid w:val="00723A0E"/>
    <w:rsid w:val="00723D37"/>
    <w:rsid w:val="00723EAF"/>
    <w:rsid w:val="00723F38"/>
    <w:rsid w:val="00724120"/>
    <w:rsid w:val="00724440"/>
    <w:rsid w:val="007244B0"/>
    <w:rsid w:val="00724600"/>
    <w:rsid w:val="007247FA"/>
    <w:rsid w:val="0072484A"/>
    <w:rsid w:val="00724AA7"/>
    <w:rsid w:val="00724CE4"/>
    <w:rsid w:val="00724D21"/>
    <w:rsid w:val="00724DBF"/>
    <w:rsid w:val="00725053"/>
    <w:rsid w:val="007251ED"/>
    <w:rsid w:val="00725496"/>
    <w:rsid w:val="007256B9"/>
    <w:rsid w:val="007256C7"/>
    <w:rsid w:val="00725941"/>
    <w:rsid w:val="00725C99"/>
    <w:rsid w:val="007260B8"/>
    <w:rsid w:val="00726288"/>
    <w:rsid w:val="0072628C"/>
    <w:rsid w:val="007263CA"/>
    <w:rsid w:val="0072649C"/>
    <w:rsid w:val="007267E8"/>
    <w:rsid w:val="00726B04"/>
    <w:rsid w:val="00726BCF"/>
    <w:rsid w:val="007270DA"/>
    <w:rsid w:val="00727155"/>
    <w:rsid w:val="0072746C"/>
    <w:rsid w:val="0072772F"/>
    <w:rsid w:val="00727767"/>
    <w:rsid w:val="00727885"/>
    <w:rsid w:val="00727A29"/>
    <w:rsid w:val="00727F0D"/>
    <w:rsid w:val="00730214"/>
    <w:rsid w:val="00730259"/>
    <w:rsid w:val="00730616"/>
    <w:rsid w:val="00730B4B"/>
    <w:rsid w:val="00730C96"/>
    <w:rsid w:val="00730D49"/>
    <w:rsid w:val="0073153B"/>
    <w:rsid w:val="007315E7"/>
    <w:rsid w:val="00731AEB"/>
    <w:rsid w:val="00731D20"/>
    <w:rsid w:val="00731D8D"/>
    <w:rsid w:val="00731E6D"/>
    <w:rsid w:val="00732402"/>
    <w:rsid w:val="007325B7"/>
    <w:rsid w:val="00732A3E"/>
    <w:rsid w:val="00732F9D"/>
    <w:rsid w:val="007337B9"/>
    <w:rsid w:val="00733967"/>
    <w:rsid w:val="00733A54"/>
    <w:rsid w:val="007340C9"/>
    <w:rsid w:val="007346D4"/>
    <w:rsid w:val="00734818"/>
    <w:rsid w:val="00734864"/>
    <w:rsid w:val="00734AB1"/>
    <w:rsid w:val="00734B83"/>
    <w:rsid w:val="00734C1B"/>
    <w:rsid w:val="00734F33"/>
    <w:rsid w:val="007354CB"/>
    <w:rsid w:val="00735628"/>
    <w:rsid w:val="007356F1"/>
    <w:rsid w:val="00735854"/>
    <w:rsid w:val="007358CE"/>
    <w:rsid w:val="007358D8"/>
    <w:rsid w:val="00735C16"/>
    <w:rsid w:val="00735EA2"/>
    <w:rsid w:val="00735F8C"/>
    <w:rsid w:val="00736390"/>
    <w:rsid w:val="007363F3"/>
    <w:rsid w:val="0073642B"/>
    <w:rsid w:val="00736849"/>
    <w:rsid w:val="00736EA3"/>
    <w:rsid w:val="007370A9"/>
    <w:rsid w:val="00737303"/>
    <w:rsid w:val="00737378"/>
    <w:rsid w:val="007377BF"/>
    <w:rsid w:val="0073790D"/>
    <w:rsid w:val="0073794C"/>
    <w:rsid w:val="00737A6A"/>
    <w:rsid w:val="00737BD7"/>
    <w:rsid w:val="00737D33"/>
    <w:rsid w:val="00737FA2"/>
    <w:rsid w:val="00740514"/>
    <w:rsid w:val="00740579"/>
    <w:rsid w:val="007405E7"/>
    <w:rsid w:val="0074068F"/>
    <w:rsid w:val="0074084F"/>
    <w:rsid w:val="00740BF1"/>
    <w:rsid w:val="00740D91"/>
    <w:rsid w:val="007412D3"/>
    <w:rsid w:val="00741337"/>
    <w:rsid w:val="0074155D"/>
    <w:rsid w:val="00741566"/>
    <w:rsid w:val="007417CD"/>
    <w:rsid w:val="00741813"/>
    <w:rsid w:val="00741C28"/>
    <w:rsid w:val="00741C49"/>
    <w:rsid w:val="00741C6D"/>
    <w:rsid w:val="00741FEA"/>
    <w:rsid w:val="00742272"/>
    <w:rsid w:val="00742461"/>
    <w:rsid w:val="00742775"/>
    <w:rsid w:val="00742C71"/>
    <w:rsid w:val="00742EF9"/>
    <w:rsid w:val="00742F25"/>
    <w:rsid w:val="00743165"/>
    <w:rsid w:val="007433FE"/>
    <w:rsid w:val="007434B5"/>
    <w:rsid w:val="00743676"/>
    <w:rsid w:val="0074382B"/>
    <w:rsid w:val="00743B8E"/>
    <w:rsid w:val="00743DC7"/>
    <w:rsid w:val="00743F5C"/>
    <w:rsid w:val="007442F1"/>
    <w:rsid w:val="0074445D"/>
    <w:rsid w:val="007444D4"/>
    <w:rsid w:val="0074473F"/>
    <w:rsid w:val="007447B4"/>
    <w:rsid w:val="0074491A"/>
    <w:rsid w:val="00744C4A"/>
    <w:rsid w:val="00744C8C"/>
    <w:rsid w:val="00744CA7"/>
    <w:rsid w:val="00744CFF"/>
    <w:rsid w:val="00744DE3"/>
    <w:rsid w:val="007450BF"/>
    <w:rsid w:val="007452C1"/>
    <w:rsid w:val="00745485"/>
    <w:rsid w:val="007455EB"/>
    <w:rsid w:val="007458F2"/>
    <w:rsid w:val="00745A0B"/>
    <w:rsid w:val="00745E60"/>
    <w:rsid w:val="0074668C"/>
    <w:rsid w:val="0074683D"/>
    <w:rsid w:val="00746875"/>
    <w:rsid w:val="00746B7C"/>
    <w:rsid w:val="00746E96"/>
    <w:rsid w:val="00747054"/>
    <w:rsid w:val="0074705C"/>
    <w:rsid w:val="00747604"/>
    <w:rsid w:val="00747625"/>
    <w:rsid w:val="00747738"/>
    <w:rsid w:val="00747789"/>
    <w:rsid w:val="00747857"/>
    <w:rsid w:val="00747B52"/>
    <w:rsid w:val="00747D4C"/>
    <w:rsid w:val="00747EC8"/>
    <w:rsid w:val="007501D0"/>
    <w:rsid w:val="007502F8"/>
    <w:rsid w:val="00750302"/>
    <w:rsid w:val="007506A8"/>
    <w:rsid w:val="007508C9"/>
    <w:rsid w:val="007509B4"/>
    <w:rsid w:val="00750D70"/>
    <w:rsid w:val="00750FD7"/>
    <w:rsid w:val="007510CF"/>
    <w:rsid w:val="00751133"/>
    <w:rsid w:val="007513DE"/>
    <w:rsid w:val="00751B46"/>
    <w:rsid w:val="00751C4B"/>
    <w:rsid w:val="00752061"/>
    <w:rsid w:val="00752093"/>
    <w:rsid w:val="007523E3"/>
    <w:rsid w:val="0075242D"/>
    <w:rsid w:val="007524F5"/>
    <w:rsid w:val="00752870"/>
    <w:rsid w:val="0075287E"/>
    <w:rsid w:val="00752F12"/>
    <w:rsid w:val="00753179"/>
    <w:rsid w:val="007531BB"/>
    <w:rsid w:val="007534C8"/>
    <w:rsid w:val="0075378B"/>
    <w:rsid w:val="00753A1A"/>
    <w:rsid w:val="00753E62"/>
    <w:rsid w:val="00753E6F"/>
    <w:rsid w:val="007540ED"/>
    <w:rsid w:val="007541F2"/>
    <w:rsid w:val="00754673"/>
    <w:rsid w:val="00754AE9"/>
    <w:rsid w:val="007550E8"/>
    <w:rsid w:val="0075545A"/>
    <w:rsid w:val="007555B3"/>
    <w:rsid w:val="0075560E"/>
    <w:rsid w:val="007556D5"/>
    <w:rsid w:val="00755860"/>
    <w:rsid w:val="00755B9C"/>
    <w:rsid w:val="00755D4E"/>
    <w:rsid w:val="00755EFD"/>
    <w:rsid w:val="007562AC"/>
    <w:rsid w:val="00756642"/>
    <w:rsid w:val="0075674C"/>
    <w:rsid w:val="00756BB1"/>
    <w:rsid w:val="00756F51"/>
    <w:rsid w:val="0075713C"/>
    <w:rsid w:val="00757727"/>
    <w:rsid w:val="007578AC"/>
    <w:rsid w:val="00757A3D"/>
    <w:rsid w:val="00757D18"/>
    <w:rsid w:val="00757F9B"/>
    <w:rsid w:val="007600FD"/>
    <w:rsid w:val="0076025F"/>
    <w:rsid w:val="007603AF"/>
    <w:rsid w:val="00760457"/>
    <w:rsid w:val="00760A47"/>
    <w:rsid w:val="00760AEF"/>
    <w:rsid w:val="00760E40"/>
    <w:rsid w:val="00761000"/>
    <w:rsid w:val="00761387"/>
    <w:rsid w:val="0076141A"/>
    <w:rsid w:val="0076190F"/>
    <w:rsid w:val="00762154"/>
    <w:rsid w:val="00762161"/>
    <w:rsid w:val="007624A0"/>
    <w:rsid w:val="00762518"/>
    <w:rsid w:val="00762684"/>
    <w:rsid w:val="00762793"/>
    <w:rsid w:val="00762BA3"/>
    <w:rsid w:val="0076322E"/>
    <w:rsid w:val="0076334F"/>
    <w:rsid w:val="007637B5"/>
    <w:rsid w:val="0076395F"/>
    <w:rsid w:val="00763BCE"/>
    <w:rsid w:val="00763CE5"/>
    <w:rsid w:val="0076400B"/>
    <w:rsid w:val="007646E8"/>
    <w:rsid w:val="00764753"/>
    <w:rsid w:val="00764932"/>
    <w:rsid w:val="00764B2D"/>
    <w:rsid w:val="00764FFE"/>
    <w:rsid w:val="0076511D"/>
    <w:rsid w:val="007651A9"/>
    <w:rsid w:val="0076538C"/>
    <w:rsid w:val="007657CC"/>
    <w:rsid w:val="00765887"/>
    <w:rsid w:val="00765B34"/>
    <w:rsid w:val="00765B70"/>
    <w:rsid w:val="00765D99"/>
    <w:rsid w:val="00765E47"/>
    <w:rsid w:val="00765FD9"/>
    <w:rsid w:val="007661DD"/>
    <w:rsid w:val="00766395"/>
    <w:rsid w:val="00766960"/>
    <w:rsid w:val="00766B00"/>
    <w:rsid w:val="00766C45"/>
    <w:rsid w:val="00766CEE"/>
    <w:rsid w:val="00767028"/>
    <w:rsid w:val="00767062"/>
    <w:rsid w:val="007670C3"/>
    <w:rsid w:val="007671A4"/>
    <w:rsid w:val="00767285"/>
    <w:rsid w:val="007672AE"/>
    <w:rsid w:val="007675ED"/>
    <w:rsid w:val="007678E4"/>
    <w:rsid w:val="00767C17"/>
    <w:rsid w:val="00767D42"/>
    <w:rsid w:val="007704F5"/>
    <w:rsid w:val="00770960"/>
    <w:rsid w:val="0077097F"/>
    <w:rsid w:val="00770985"/>
    <w:rsid w:val="00770BFD"/>
    <w:rsid w:val="00770C11"/>
    <w:rsid w:val="00770E01"/>
    <w:rsid w:val="0077106F"/>
    <w:rsid w:val="00771074"/>
    <w:rsid w:val="00771610"/>
    <w:rsid w:val="0077169F"/>
    <w:rsid w:val="00771736"/>
    <w:rsid w:val="0077175D"/>
    <w:rsid w:val="00771ECB"/>
    <w:rsid w:val="00771F14"/>
    <w:rsid w:val="00772095"/>
    <w:rsid w:val="00772226"/>
    <w:rsid w:val="0077227F"/>
    <w:rsid w:val="00772372"/>
    <w:rsid w:val="00772638"/>
    <w:rsid w:val="0077290F"/>
    <w:rsid w:val="00772D84"/>
    <w:rsid w:val="00772FF4"/>
    <w:rsid w:val="007733A8"/>
    <w:rsid w:val="007735F5"/>
    <w:rsid w:val="007739A6"/>
    <w:rsid w:val="00773CD2"/>
    <w:rsid w:val="00773EE5"/>
    <w:rsid w:val="007741A8"/>
    <w:rsid w:val="00774883"/>
    <w:rsid w:val="00774958"/>
    <w:rsid w:val="00774967"/>
    <w:rsid w:val="00774C17"/>
    <w:rsid w:val="00774C77"/>
    <w:rsid w:val="00774D50"/>
    <w:rsid w:val="00774DBF"/>
    <w:rsid w:val="00774EFD"/>
    <w:rsid w:val="007752B9"/>
    <w:rsid w:val="007754EE"/>
    <w:rsid w:val="007754F0"/>
    <w:rsid w:val="00775763"/>
    <w:rsid w:val="007758E8"/>
    <w:rsid w:val="00775A81"/>
    <w:rsid w:val="00775C45"/>
    <w:rsid w:val="00775C77"/>
    <w:rsid w:val="00775CEE"/>
    <w:rsid w:val="00775D3B"/>
    <w:rsid w:val="00775F5F"/>
    <w:rsid w:val="00776212"/>
    <w:rsid w:val="007762CA"/>
    <w:rsid w:val="007764A3"/>
    <w:rsid w:val="007767F5"/>
    <w:rsid w:val="007768B9"/>
    <w:rsid w:val="00776C46"/>
    <w:rsid w:val="00776FAB"/>
    <w:rsid w:val="00777265"/>
    <w:rsid w:val="00777571"/>
    <w:rsid w:val="00777761"/>
    <w:rsid w:val="00777EDE"/>
    <w:rsid w:val="00780238"/>
    <w:rsid w:val="007804B2"/>
    <w:rsid w:val="007806D4"/>
    <w:rsid w:val="0078089C"/>
    <w:rsid w:val="00780B1D"/>
    <w:rsid w:val="00780B43"/>
    <w:rsid w:val="00780B84"/>
    <w:rsid w:val="00780EDB"/>
    <w:rsid w:val="00780F18"/>
    <w:rsid w:val="00780F26"/>
    <w:rsid w:val="007810CC"/>
    <w:rsid w:val="007812D1"/>
    <w:rsid w:val="007813D6"/>
    <w:rsid w:val="007814A2"/>
    <w:rsid w:val="007817DD"/>
    <w:rsid w:val="00781A56"/>
    <w:rsid w:val="00781E04"/>
    <w:rsid w:val="00782432"/>
    <w:rsid w:val="007827F1"/>
    <w:rsid w:val="007828A9"/>
    <w:rsid w:val="007828CB"/>
    <w:rsid w:val="00782EEF"/>
    <w:rsid w:val="00782F9A"/>
    <w:rsid w:val="00782FA1"/>
    <w:rsid w:val="00783732"/>
    <w:rsid w:val="00783989"/>
    <w:rsid w:val="00783A20"/>
    <w:rsid w:val="00783ACD"/>
    <w:rsid w:val="00783B29"/>
    <w:rsid w:val="00783C6F"/>
    <w:rsid w:val="00783DEF"/>
    <w:rsid w:val="00783E23"/>
    <w:rsid w:val="00783EAD"/>
    <w:rsid w:val="00783ED0"/>
    <w:rsid w:val="007844A8"/>
    <w:rsid w:val="0078462C"/>
    <w:rsid w:val="00784817"/>
    <w:rsid w:val="00784AD3"/>
    <w:rsid w:val="00784B48"/>
    <w:rsid w:val="00784E2B"/>
    <w:rsid w:val="00784F23"/>
    <w:rsid w:val="00785109"/>
    <w:rsid w:val="007854FB"/>
    <w:rsid w:val="007857BC"/>
    <w:rsid w:val="007859DC"/>
    <w:rsid w:val="007859E0"/>
    <w:rsid w:val="00785B48"/>
    <w:rsid w:val="00785F23"/>
    <w:rsid w:val="007860A7"/>
    <w:rsid w:val="007860B4"/>
    <w:rsid w:val="0078622F"/>
    <w:rsid w:val="007862C1"/>
    <w:rsid w:val="00786346"/>
    <w:rsid w:val="007863DE"/>
    <w:rsid w:val="00786547"/>
    <w:rsid w:val="00786767"/>
    <w:rsid w:val="007867DA"/>
    <w:rsid w:val="00786A40"/>
    <w:rsid w:val="00786A70"/>
    <w:rsid w:val="00786C6C"/>
    <w:rsid w:val="00786CCC"/>
    <w:rsid w:val="00786D10"/>
    <w:rsid w:val="00786F11"/>
    <w:rsid w:val="00787270"/>
    <w:rsid w:val="00787449"/>
    <w:rsid w:val="007877CC"/>
    <w:rsid w:val="00787AA9"/>
    <w:rsid w:val="00787E8D"/>
    <w:rsid w:val="00787EA2"/>
    <w:rsid w:val="00787EF4"/>
    <w:rsid w:val="00790174"/>
    <w:rsid w:val="007901B1"/>
    <w:rsid w:val="0079021D"/>
    <w:rsid w:val="00790374"/>
    <w:rsid w:val="007905CD"/>
    <w:rsid w:val="007906AE"/>
    <w:rsid w:val="00790707"/>
    <w:rsid w:val="0079075D"/>
    <w:rsid w:val="0079084A"/>
    <w:rsid w:val="00790AFC"/>
    <w:rsid w:val="00790D00"/>
    <w:rsid w:val="00790F75"/>
    <w:rsid w:val="00790FCE"/>
    <w:rsid w:val="00791013"/>
    <w:rsid w:val="00791347"/>
    <w:rsid w:val="0079139F"/>
    <w:rsid w:val="00791461"/>
    <w:rsid w:val="0079181E"/>
    <w:rsid w:val="00791E19"/>
    <w:rsid w:val="00791FE0"/>
    <w:rsid w:val="00791FE7"/>
    <w:rsid w:val="00792056"/>
    <w:rsid w:val="00792065"/>
    <w:rsid w:val="007922A2"/>
    <w:rsid w:val="0079231F"/>
    <w:rsid w:val="00792EE7"/>
    <w:rsid w:val="007931FC"/>
    <w:rsid w:val="007934DC"/>
    <w:rsid w:val="0079369B"/>
    <w:rsid w:val="00793A62"/>
    <w:rsid w:val="00793E79"/>
    <w:rsid w:val="00793FF2"/>
    <w:rsid w:val="0079406F"/>
    <w:rsid w:val="007940D4"/>
    <w:rsid w:val="0079422E"/>
    <w:rsid w:val="00794637"/>
    <w:rsid w:val="00794645"/>
    <w:rsid w:val="00794A65"/>
    <w:rsid w:val="00794D8F"/>
    <w:rsid w:val="007951DD"/>
    <w:rsid w:val="007954AB"/>
    <w:rsid w:val="007954C8"/>
    <w:rsid w:val="007958DA"/>
    <w:rsid w:val="00796197"/>
    <w:rsid w:val="00796633"/>
    <w:rsid w:val="00796AED"/>
    <w:rsid w:val="007971D0"/>
    <w:rsid w:val="00797228"/>
    <w:rsid w:val="0079759D"/>
    <w:rsid w:val="00797612"/>
    <w:rsid w:val="00797875"/>
    <w:rsid w:val="00797945"/>
    <w:rsid w:val="00797F1A"/>
    <w:rsid w:val="007A01EF"/>
    <w:rsid w:val="007A021D"/>
    <w:rsid w:val="007A0261"/>
    <w:rsid w:val="007A08C1"/>
    <w:rsid w:val="007A0AC9"/>
    <w:rsid w:val="007A0C0F"/>
    <w:rsid w:val="007A0DEF"/>
    <w:rsid w:val="007A1416"/>
    <w:rsid w:val="007A16F0"/>
    <w:rsid w:val="007A1997"/>
    <w:rsid w:val="007A19C0"/>
    <w:rsid w:val="007A1C12"/>
    <w:rsid w:val="007A1C15"/>
    <w:rsid w:val="007A2047"/>
    <w:rsid w:val="007A2070"/>
    <w:rsid w:val="007A21AC"/>
    <w:rsid w:val="007A2296"/>
    <w:rsid w:val="007A2371"/>
    <w:rsid w:val="007A2464"/>
    <w:rsid w:val="007A2773"/>
    <w:rsid w:val="007A2ACA"/>
    <w:rsid w:val="007A3131"/>
    <w:rsid w:val="007A3489"/>
    <w:rsid w:val="007A34B7"/>
    <w:rsid w:val="007A3761"/>
    <w:rsid w:val="007A3839"/>
    <w:rsid w:val="007A39A5"/>
    <w:rsid w:val="007A3C33"/>
    <w:rsid w:val="007A3C95"/>
    <w:rsid w:val="007A3DDE"/>
    <w:rsid w:val="007A40D3"/>
    <w:rsid w:val="007A4156"/>
    <w:rsid w:val="007A423D"/>
    <w:rsid w:val="007A425F"/>
    <w:rsid w:val="007A4627"/>
    <w:rsid w:val="007A46AC"/>
    <w:rsid w:val="007A480F"/>
    <w:rsid w:val="007A496C"/>
    <w:rsid w:val="007A4C2B"/>
    <w:rsid w:val="007A4E43"/>
    <w:rsid w:val="007A531E"/>
    <w:rsid w:val="007A5827"/>
    <w:rsid w:val="007A590B"/>
    <w:rsid w:val="007A59D2"/>
    <w:rsid w:val="007A5BEE"/>
    <w:rsid w:val="007A5C7D"/>
    <w:rsid w:val="007A5CCB"/>
    <w:rsid w:val="007A61C7"/>
    <w:rsid w:val="007A666A"/>
    <w:rsid w:val="007A6744"/>
    <w:rsid w:val="007A6949"/>
    <w:rsid w:val="007A695D"/>
    <w:rsid w:val="007A6969"/>
    <w:rsid w:val="007A6C27"/>
    <w:rsid w:val="007A6C97"/>
    <w:rsid w:val="007A6D72"/>
    <w:rsid w:val="007A6E1B"/>
    <w:rsid w:val="007A707F"/>
    <w:rsid w:val="007A749A"/>
    <w:rsid w:val="007A74E1"/>
    <w:rsid w:val="007A7607"/>
    <w:rsid w:val="007A7746"/>
    <w:rsid w:val="007A78A4"/>
    <w:rsid w:val="007A78E0"/>
    <w:rsid w:val="007A7B44"/>
    <w:rsid w:val="007A7B52"/>
    <w:rsid w:val="007A7BBC"/>
    <w:rsid w:val="007A7E14"/>
    <w:rsid w:val="007B0080"/>
    <w:rsid w:val="007B00EA"/>
    <w:rsid w:val="007B01A1"/>
    <w:rsid w:val="007B0334"/>
    <w:rsid w:val="007B0472"/>
    <w:rsid w:val="007B07B1"/>
    <w:rsid w:val="007B0904"/>
    <w:rsid w:val="007B0B4D"/>
    <w:rsid w:val="007B0EDF"/>
    <w:rsid w:val="007B11DC"/>
    <w:rsid w:val="007B1497"/>
    <w:rsid w:val="007B151E"/>
    <w:rsid w:val="007B18D1"/>
    <w:rsid w:val="007B1B40"/>
    <w:rsid w:val="007B1BDF"/>
    <w:rsid w:val="007B1C52"/>
    <w:rsid w:val="007B1C97"/>
    <w:rsid w:val="007B1D7D"/>
    <w:rsid w:val="007B1DDC"/>
    <w:rsid w:val="007B1E9A"/>
    <w:rsid w:val="007B1ED9"/>
    <w:rsid w:val="007B2063"/>
    <w:rsid w:val="007B2195"/>
    <w:rsid w:val="007B23B3"/>
    <w:rsid w:val="007B240B"/>
    <w:rsid w:val="007B250E"/>
    <w:rsid w:val="007B2758"/>
    <w:rsid w:val="007B288E"/>
    <w:rsid w:val="007B2903"/>
    <w:rsid w:val="007B294F"/>
    <w:rsid w:val="007B2D9C"/>
    <w:rsid w:val="007B2DE1"/>
    <w:rsid w:val="007B2E13"/>
    <w:rsid w:val="007B32B8"/>
    <w:rsid w:val="007B34E7"/>
    <w:rsid w:val="007B3524"/>
    <w:rsid w:val="007B36BB"/>
    <w:rsid w:val="007B3AE0"/>
    <w:rsid w:val="007B3C69"/>
    <w:rsid w:val="007B4218"/>
    <w:rsid w:val="007B46A6"/>
    <w:rsid w:val="007B46DB"/>
    <w:rsid w:val="007B4895"/>
    <w:rsid w:val="007B493A"/>
    <w:rsid w:val="007B49EB"/>
    <w:rsid w:val="007B4AC0"/>
    <w:rsid w:val="007B4C44"/>
    <w:rsid w:val="007B4D90"/>
    <w:rsid w:val="007B4EA6"/>
    <w:rsid w:val="007B51A4"/>
    <w:rsid w:val="007B5212"/>
    <w:rsid w:val="007B54D3"/>
    <w:rsid w:val="007B59AA"/>
    <w:rsid w:val="007B5AA0"/>
    <w:rsid w:val="007B5D96"/>
    <w:rsid w:val="007B61AA"/>
    <w:rsid w:val="007B6241"/>
    <w:rsid w:val="007B6455"/>
    <w:rsid w:val="007B64D0"/>
    <w:rsid w:val="007B65F2"/>
    <w:rsid w:val="007B6953"/>
    <w:rsid w:val="007B6A4D"/>
    <w:rsid w:val="007B6D07"/>
    <w:rsid w:val="007B6DFE"/>
    <w:rsid w:val="007B708F"/>
    <w:rsid w:val="007B70B3"/>
    <w:rsid w:val="007B71E8"/>
    <w:rsid w:val="007B7480"/>
    <w:rsid w:val="007B789E"/>
    <w:rsid w:val="007B793E"/>
    <w:rsid w:val="007C0073"/>
    <w:rsid w:val="007C0120"/>
    <w:rsid w:val="007C03C1"/>
    <w:rsid w:val="007C06B2"/>
    <w:rsid w:val="007C0827"/>
    <w:rsid w:val="007C0BF5"/>
    <w:rsid w:val="007C0C5D"/>
    <w:rsid w:val="007C0CCE"/>
    <w:rsid w:val="007C0E72"/>
    <w:rsid w:val="007C0E93"/>
    <w:rsid w:val="007C1237"/>
    <w:rsid w:val="007C1387"/>
    <w:rsid w:val="007C13AD"/>
    <w:rsid w:val="007C16F8"/>
    <w:rsid w:val="007C19A5"/>
    <w:rsid w:val="007C1B36"/>
    <w:rsid w:val="007C1BAF"/>
    <w:rsid w:val="007C1C2C"/>
    <w:rsid w:val="007C1D31"/>
    <w:rsid w:val="007C1E25"/>
    <w:rsid w:val="007C1FE7"/>
    <w:rsid w:val="007C202C"/>
    <w:rsid w:val="007C2277"/>
    <w:rsid w:val="007C22BA"/>
    <w:rsid w:val="007C25D7"/>
    <w:rsid w:val="007C2717"/>
    <w:rsid w:val="007C2CB8"/>
    <w:rsid w:val="007C2DAD"/>
    <w:rsid w:val="007C2E30"/>
    <w:rsid w:val="007C2F50"/>
    <w:rsid w:val="007C2F8A"/>
    <w:rsid w:val="007C345B"/>
    <w:rsid w:val="007C3586"/>
    <w:rsid w:val="007C364B"/>
    <w:rsid w:val="007C37F0"/>
    <w:rsid w:val="007C37FC"/>
    <w:rsid w:val="007C386B"/>
    <w:rsid w:val="007C38E7"/>
    <w:rsid w:val="007C3B44"/>
    <w:rsid w:val="007C3BC6"/>
    <w:rsid w:val="007C3E19"/>
    <w:rsid w:val="007C3E29"/>
    <w:rsid w:val="007C3FEC"/>
    <w:rsid w:val="007C4121"/>
    <w:rsid w:val="007C45F2"/>
    <w:rsid w:val="007C4753"/>
    <w:rsid w:val="007C4C2C"/>
    <w:rsid w:val="007C5003"/>
    <w:rsid w:val="007C5320"/>
    <w:rsid w:val="007C532C"/>
    <w:rsid w:val="007C56C0"/>
    <w:rsid w:val="007C5872"/>
    <w:rsid w:val="007C5CD5"/>
    <w:rsid w:val="007C5D91"/>
    <w:rsid w:val="007C5E30"/>
    <w:rsid w:val="007C6228"/>
    <w:rsid w:val="007C66B4"/>
    <w:rsid w:val="007C674C"/>
    <w:rsid w:val="007C6951"/>
    <w:rsid w:val="007C6A07"/>
    <w:rsid w:val="007C6D39"/>
    <w:rsid w:val="007C6D65"/>
    <w:rsid w:val="007C6EEC"/>
    <w:rsid w:val="007C6F5B"/>
    <w:rsid w:val="007C701A"/>
    <w:rsid w:val="007C75E2"/>
    <w:rsid w:val="007C7631"/>
    <w:rsid w:val="007C7671"/>
    <w:rsid w:val="007C7685"/>
    <w:rsid w:val="007C77BE"/>
    <w:rsid w:val="007C7872"/>
    <w:rsid w:val="007C7F4B"/>
    <w:rsid w:val="007C7FEB"/>
    <w:rsid w:val="007D00B5"/>
    <w:rsid w:val="007D01F8"/>
    <w:rsid w:val="007D062F"/>
    <w:rsid w:val="007D066E"/>
    <w:rsid w:val="007D06D1"/>
    <w:rsid w:val="007D06F8"/>
    <w:rsid w:val="007D0C66"/>
    <w:rsid w:val="007D0D0F"/>
    <w:rsid w:val="007D0E2A"/>
    <w:rsid w:val="007D11AD"/>
    <w:rsid w:val="007D151B"/>
    <w:rsid w:val="007D160D"/>
    <w:rsid w:val="007D1A82"/>
    <w:rsid w:val="007D1B84"/>
    <w:rsid w:val="007D1D11"/>
    <w:rsid w:val="007D1D3E"/>
    <w:rsid w:val="007D1F05"/>
    <w:rsid w:val="007D1F25"/>
    <w:rsid w:val="007D1FA6"/>
    <w:rsid w:val="007D2047"/>
    <w:rsid w:val="007D2082"/>
    <w:rsid w:val="007D2476"/>
    <w:rsid w:val="007D2761"/>
    <w:rsid w:val="007D276A"/>
    <w:rsid w:val="007D2925"/>
    <w:rsid w:val="007D2A62"/>
    <w:rsid w:val="007D2ADE"/>
    <w:rsid w:val="007D2D93"/>
    <w:rsid w:val="007D2E3A"/>
    <w:rsid w:val="007D3844"/>
    <w:rsid w:val="007D38AB"/>
    <w:rsid w:val="007D3C04"/>
    <w:rsid w:val="007D3EB1"/>
    <w:rsid w:val="007D4133"/>
    <w:rsid w:val="007D4373"/>
    <w:rsid w:val="007D43B7"/>
    <w:rsid w:val="007D44A5"/>
    <w:rsid w:val="007D48D7"/>
    <w:rsid w:val="007D48E3"/>
    <w:rsid w:val="007D4EEE"/>
    <w:rsid w:val="007D52CE"/>
    <w:rsid w:val="007D5520"/>
    <w:rsid w:val="007D552D"/>
    <w:rsid w:val="007D553C"/>
    <w:rsid w:val="007D59BA"/>
    <w:rsid w:val="007D5C14"/>
    <w:rsid w:val="007D5D41"/>
    <w:rsid w:val="007D5EFA"/>
    <w:rsid w:val="007D5F26"/>
    <w:rsid w:val="007D5F3C"/>
    <w:rsid w:val="007D67E7"/>
    <w:rsid w:val="007D6A96"/>
    <w:rsid w:val="007D6C7B"/>
    <w:rsid w:val="007D6DAB"/>
    <w:rsid w:val="007D7131"/>
    <w:rsid w:val="007D7316"/>
    <w:rsid w:val="007D738F"/>
    <w:rsid w:val="007D773A"/>
    <w:rsid w:val="007D7893"/>
    <w:rsid w:val="007D78A7"/>
    <w:rsid w:val="007D78D8"/>
    <w:rsid w:val="007D7A86"/>
    <w:rsid w:val="007D7AFE"/>
    <w:rsid w:val="007D7E77"/>
    <w:rsid w:val="007E00C6"/>
    <w:rsid w:val="007E01A7"/>
    <w:rsid w:val="007E0219"/>
    <w:rsid w:val="007E03DA"/>
    <w:rsid w:val="007E0A14"/>
    <w:rsid w:val="007E0A36"/>
    <w:rsid w:val="007E0CF4"/>
    <w:rsid w:val="007E0D0C"/>
    <w:rsid w:val="007E0E0A"/>
    <w:rsid w:val="007E0F24"/>
    <w:rsid w:val="007E1136"/>
    <w:rsid w:val="007E132B"/>
    <w:rsid w:val="007E13CC"/>
    <w:rsid w:val="007E16B5"/>
    <w:rsid w:val="007E16CF"/>
    <w:rsid w:val="007E1806"/>
    <w:rsid w:val="007E1B79"/>
    <w:rsid w:val="007E1DC3"/>
    <w:rsid w:val="007E1E22"/>
    <w:rsid w:val="007E1E3B"/>
    <w:rsid w:val="007E2100"/>
    <w:rsid w:val="007E21D8"/>
    <w:rsid w:val="007E2815"/>
    <w:rsid w:val="007E295A"/>
    <w:rsid w:val="007E29DB"/>
    <w:rsid w:val="007E2D47"/>
    <w:rsid w:val="007E2F53"/>
    <w:rsid w:val="007E3219"/>
    <w:rsid w:val="007E336F"/>
    <w:rsid w:val="007E34EE"/>
    <w:rsid w:val="007E381C"/>
    <w:rsid w:val="007E3DB2"/>
    <w:rsid w:val="007E3E80"/>
    <w:rsid w:val="007E42B1"/>
    <w:rsid w:val="007E442D"/>
    <w:rsid w:val="007E4899"/>
    <w:rsid w:val="007E4AD7"/>
    <w:rsid w:val="007E4C36"/>
    <w:rsid w:val="007E4D91"/>
    <w:rsid w:val="007E4E54"/>
    <w:rsid w:val="007E54DC"/>
    <w:rsid w:val="007E5526"/>
    <w:rsid w:val="007E5A87"/>
    <w:rsid w:val="007E5AD1"/>
    <w:rsid w:val="007E5B3F"/>
    <w:rsid w:val="007E5DA5"/>
    <w:rsid w:val="007E610B"/>
    <w:rsid w:val="007E6545"/>
    <w:rsid w:val="007E668C"/>
    <w:rsid w:val="007E7164"/>
    <w:rsid w:val="007E7624"/>
    <w:rsid w:val="007E76E9"/>
    <w:rsid w:val="007E7702"/>
    <w:rsid w:val="007E773B"/>
    <w:rsid w:val="007E787C"/>
    <w:rsid w:val="007E7B68"/>
    <w:rsid w:val="007E7FAB"/>
    <w:rsid w:val="007E7FFD"/>
    <w:rsid w:val="007F0305"/>
    <w:rsid w:val="007F0392"/>
    <w:rsid w:val="007F041F"/>
    <w:rsid w:val="007F0728"/>
    <w:rsid w:val="007F0846"/>
    <w:rsid w:val="007F0C7C"/>
    <w:rsid w:val="007F0E1D"/>
    <w:rsid w:val="007F0E28"/>
    <w:rsid w:val="007F0E41"/>
    <w:rsid w:val="007F100E"/>
    <w:rsid w:val="007F11F3"/>
    <w:rsid w:val="007F1456"/>
    <w:rsid w:val="007F1530"/>
    <w:rsid w:val="007F15C7"/>
    <w:rsid w:val="007F1720"/>
    <w:rsid w:val="007F1844"/>
    <w:rsid w:val="007F199F"/>
    <w:rsid w:val="007F21B6"/>
    <w:rsid w:val="007F2399"/>
    <w:rsid w:val="007F23F6"/>
    <w:rsid w:val="007F271E"/>
    <w:rsid w:val="007F280F"/>
    <w:rsid w:val="007F2C94"/>
    <w:rsid w:val="007F2EBA"/>
    <w:rsid w:val="007F30BF"/>
    <w:rsid w:val="007F31B3"/>
    <w:rsid w:val="007F32BB"/>
    <w:rsid w:val="007F3374"/>
    <w:rsid w:val="007F3577"/>
    <w:rsid w:val="007F3886"/>
    <w:rsid w:val="007F3E1A"/>
    <w:rsid w:val="007F4900"/>
    <w:rsid w:val="007F4B13"/>
    <w:rsid w:val="007F4D03"/>
    <w:rsid w:val="007F5141"/>
    <w:rsid w:val="007F559A"/>
    <w:rsid w:val="007F5A03"/>
    <w:rsid w:val="007F5E4A"/>
    <w:rsid w:val="007F610F"/>
    <w:rsid w:val="007F64CE"/>
    <w:rsid w:val="007F6647"/>
    <w:rsid w:val="007F6BFF"/>
    <w:rsid w:val="007F6D78"/>
    <w:rsid w:val="007F70CC"/>
    <w:rsid w:val="007F730C"/>
    <w:rsid w:val="007F7367"/>
    <w:rsid w:val="007F73C1"/>
    <w:rsid w:val="007F7616"/>
    <w:rsid w:val="007F7A5B"/>
    <w:rsid w:val="007F7AAB"/>
    <w:rsid w:val="0080002C"/>
    <w:rsid w:val="0080032C"/>
    <w:rsid w:val="008004FC"/>
    <w:rsid w:val="00800669"/>
    <w:rsid w:val="0080081F"/>
    <w:rsid w:val="00801003"/>
    <w:rsid w:val="008011F4"/>
    <w:rsid w:val="00801217"/>
    <w:rsid w:val="008012B4"/>
    <w:rsid w:val="00801420"/>
    <w:rsid w:val="00801552"/>
    <w:rsid w:val="00801917"/>
    <w:rsid w:val="00801B4E"/>
    <w:rsid w:val="00801C16"/>
    <w:rsid w:val="00801D26"/>
    <w:rsid w:val="00801EDF"/>
    <w:rsid w:val="00801F81"/>
    <w:rsid w:val="00801F83"/>
    <w:rsid w:val="008022F7"/>
    <w:rsid w:val="008027D6"/>
    <w:rsid w:val="008028EF"/>
    <w:rsid w:val="00802B37"/>
    <w:rsid w:val="00802BE1"/>
    <w:rsid w:val="00802CE6"/>
    <w:rsid w:val="00802E68"/>
    <w:rsid w:val="00802ED3"/>
    <w:rsid w:val="00802FD6"/>
    <w:rsid w:val="00803031"/>
    <w:rsid w:val="00803229"/>
    <w:rsid w:val="00803346"/>
    <w:rsid w:val="0080366C"/>
    <w:rsid w:val="008039B3"/>
    <w:rsid w:val="00803C07"/>
    <w:rsid w:val="008040E6"/>
    <w:rsid w:val="0080417F"/>
    <w:rsid w:val="00804200"/>
    <w:rsid w:val="0080420B"/>
    <w:rsid w:val="00804230"/>
    <w:rsid w:val="008043B2"/>
    <w:rsid w:val="008045A7"/>
    <w:rsid w:val="0080464C"/>
    <w:rsid w:val="008047D2"/>
    <w:rsid w:val="00804A17"/>
    <w:rsid w:val="00804A19"/>
    <w:rsid w:val="00804C77"/>
    <w:rsid w:val="00804D30"/>
    <w:rsid w:val="00804EE3"/>
    <w:rsid w:val="0080503D"/>
    <w:rsid w:val="00805196"/>
    <w:rsid w:val="00805341"/>
    <w:rsid w:val="008053D8"/>
    <w:rsid w:val="0080541B"/>
    <w:rsid w:val="008054CC"/>
    <w:rsid w:val="008054FB"/>
    <w:rsid w:val="008057C3"/>
    <w:rsid w:val="00805B83"/>
    <w:rsid w:val="00805C24"/>
    <w:rsid w:val="00805D7A"/>
    <w:rsid w:val="00805D98"/>
    <w:rsid w:val="00806116"/>
    <w:rsid w:val="0080625C"/>
    <w:rsid w:val="00806BC0"/>
    <w:rsid w:val="00806E1F"/>
    <w:rsid w:val="00807619"/>
    <w:rsid w:val="008076A7"/>
    <w:rsid w:val="00807A53"/>
    <w:rsid w:val="00807A74"/>
    <w:rsid w:val="00807A92"/>
    <w:rsid w:val="00807BE7"/>
    <w:rsid w:val="00807F19"/>
    <w:rsid w:val="0080FCE2"/>
    <w:rsid w:val="00810057"/>
    <w:rsid w:val="00810758"/>
    <w:rsid w:val="0081084B"/>
    <w:rsid w:val="008108BD"/>
    <w:rsid w:val="008109B1"/>
    <w:rsid w:val="00810CAC"/>
    <w:rsid w:val="00811150"/>
    <w:rsid w:val="008111F6"/>
    <w:rsid w:val="008113F9"/>
    <w:rsid w:val="008116B8"/>
    <w:rsid w:val="00811743"/>
    <w:rsid w:val="008117BD"/>
    <w:rsid w:val="008117C5"/>
    <w:rsid w:val="00811B04"/>
    <w:rsid w:val="00811C09"/>
    <w:rsid w:val="00811E8B"/>
    <w:rsid w:val="00811FF7"/>
    <w:rsid w:val="0081231D"/>
    <w:rsid w:val="00812349"/>
    <w:rsid w:val="00812374"/>
    <w:rsid w:val="00812514"/>
    <w:rsid w:val="00812614"/>
    <w:rsid w:val="00812869"/>
    <w:rsid w:val="0081287A"/>
    <w:rsid w:val="00812A11"/>
    <w:rsid w:val="00812B64"/>
    <w:rsid w:val="00812C3E"/>
    <w:rsid w:val="00812FE7"/>
    <w:rsid w:val="00813070"/>
    <w:rsid w:val="0081319F"/>
    <w:rsid w:val="008133D9"/>
    <w:rsid w:val="008134D9"/>
    <w:rsid w:val="00813748"/>
    <w:rsid w:val="008137C2"/>
    <w:rsid w:val="008137DD"/>
    <w:rsid w:val="00813A8A"/>
    <w:rsid w:val="00814353"/>
    <w:rsid w:val="008143EE"/>
    <w:rsid w:val="0081454B"/>
    <w:rsid w:val="00814633"/>
    <w:rsid w:val="0081464A"/>
    <w:rsid w:val="008147DD"/>
    <w:rsid w:val="00814FC9"/>
    <w:rsid w:val="008154D1"/>
    <w:rsid w:val="008155B4"/>
    <w:rsid w:val="00815D6B"/>
    <w:rsid w:val="00815EEF"/>
    <w:rsid w:val="0081630C"/>
    <w:rsid w:val="008168C7"/>
    <w:rsid w:val="00816B7F"/>
    <w:rsid w:val="00816CDE"/>
    <w:rsid w:val="00816D09"/>
    <w:rsid w:val="00817121"/>
    <w:rsid w:val="00817443"/>
    <w:rsid w:val="00817529"/>
    <w:rsid w:val="0081775D"/>
    <w:rsid w:val="008178B9"/>
    <w:rsid w:val="0081796D"/>
    <w:rsid w:val="00817AA6"/>
    <w:rsid w:val="00817BE9"/>
    <w:rsid w:val="00817F4A"/>
    <w:rsid w:val="008203DB"/>
    <w:rsid w:val="0082047C"/>
    <w:rsid w:val="00820690"/>
    <w:rsid w:val="008207B3"/>
    <w:rsid w:val="0082080E"/>
    <w:rsid w:val="0082090E"/>
    <w:rsid w:val="00820A9D"/>
    <w:rsid w:val="00820BE7"/>
    <w:rsid w:val="00820F4D"/>
    <w:rsid w:val="008212CE"/>
    <w:rsid w:val="00821C9C"/>
    <w:rsid w:val="00821D3B"/>
    <w:rsid w:val="008222E4"/>
    <w:rsid w:val="0082271C"/>
    <w:rsid w:val="00822762"/>
    <w:rsid w:val="00822834"/>
    <w:rsid w:val="00822A78"/>
    <w:rsid w:val="00822D72"/>
    <w:rsid w:val="00822F2C"/>
    <w:rsid w:val="008230C3"/>
    <w:rsid w:val="0082312D"/>
    <w:rsid w:val="0082319C"/>
    <w:rsid w:val="008231D1"/>
    <w:rsid w:val="0082327B"/>
    <w:rsid w:val="00823497"/>
    <w:rsid w:val="008237EE"/>
    <w:rsid w:val="00823845"/>
    <w:rsid w:val="008238DB"/>
    <w:rsid w:val="00823AE4"/>
    <w:rsid w:val="00823F19"/>
    <w:rsid w:val="008242A9"/>
    <w:rsid w:val="00824C39"/>
    <w:rsid w:val="00824FFC"/>
    <w:rsid w:val="0082524E"/>
    <w:rsid w:val="00825620"/>
    <w:rsid w:val="0082601B"/>
    <w:rsid w:val="00826332"/>
    <w:rsid w:val="00826AC6"/>
    <w:rsid w:val="00826B8D"/>
    <w:rsid w:val="00826BEE"/>
    <w:rsid w:val="00826D1B"/>
    <w:rsid w:val="00826FA7"/>
    <w:rsid w:val="00827745"/>
    <w:rsid w:val="00827A17"/>
    <w:rsid w:val="00827BF3"/>
    <w:rsid w:val="00827E9B"/>
    <w:rsid w:val="00830248"/>
    <w:rsid w:val="00830313"/>
    <w:rsid w:val="008305D4"/>
    <w:rsid w:val="0083076A"/>
    <w:rsid w:val="008309E3"/>
    <w:rsid w:val="00830E59"/>
    <w:rsid w:val="00830EEA"/>
    <w:rsid w:val="00830F08"/>
    <w:rsid w:val="00831337"/>
    <w:rsid w:val="008315E5"/>
    <w:rsid w:val="00831637"/>
    <w:rsid w:val="00831AA9"/>
    <w:rsid w:val="00831C21"/>
    <w:rsid w:val="00831D00"/>
    <w:rsid w:val="008322AF"/>
    <w:rsid w:val="008323D9"/>
    <w:rsid w:val="008325FE"/>
    <w:rsid w:val="0083267A"/>
    <w:rsid w:val="008326D4"/>
    <w:rsid w:val="0083286A"/>
    <w:rsid w:val="00832984"/>
    <w:rsid w:val="00832AED"/>
    <w:rsid w:val="00832F64"/>
    <w:rsid w:val="008330B7"/>
    <w:rsid w:val="00833166"/>
    <w:rsid w:val="008332E7"/>
    <w:rsid w:val="008334E3"/>
    <w:rsid w:val="0083363F"/>
    <w:rsid w:val="00833705"/>
    <w:rsid w:val="00833864"/>
    <w:rsid w:val="00833968"/>
    <w:rsid w:val="008339E0"/>
    <w:rsid w:val="00833AA9"/>
    <w:rsid w:val="00833C21"/>
    <w:rsid w:val="00833D2F"/>
    <w:rsid w:val="00834219"/>
    <w:rsid w:val="00834249"/>
    <w:rsid w:val="00834740"/>
    <w:rsid w:val="00834886"/>
    <w:rsid w:val="00834D44"/>
    <w:rsid w:val="00834D7B"/>
    <w:rsid w:val="00834DAD"/>
    <w:rsid w:val="00834FD3"/>
    <w:rsid w:val="00834FDE"/>
    <w:rsid w:val="008352A1"/>
    <w:rsid w:val="008353D1"/>
    <w:rsid w:val="008354AD"/>
    <w:rsid w:val="008358BB"/>
    <w:rsid w:val="00835CBD"/>
    <w:rsid w:val="00835E38"/>
    <w:rsid w:val="0083634F"/>
    <w:rsid w:val="008366A8"/>
    <w:rsid w:val="0083682D"/>
    <w:rsid w:val="0083687F"/>
    <w:rsid w:val="008369FC"/>
    <w:rsid w:val="00836ADB"/>
    <w:rsid w:val="00836B43"/>
    <w:rsid w:val="00836E2D"/>
    <w:rsid w:val="00836EC9"/>
    <w:rsid w:val="00836F45"/>
    <w:rsid w:val="00836F79"/>
    <w:rsid w:val="00837052"/>
    <w:rsid w:val="008370F3"/>
    <w:rsid w:val="008371DE"/>
    <w:rsid w:val="00837266"/>
    <w:rsid w:val="0083763A"/>
    <w:rsid w:val="00837998"/>
    <w:rsid w:val="00837C37"/>
    <w:rsid w:val="008400AD"/>
    <w:rsid w:val="00840284"/>
    <w:rsid w:val="008402BB"/>
    <w:rsid w:val="00840494"/>
    <w:rsid w:val="008404E3"/>
    <w:rsid w:val="008407FC"/>
    <w:rsid w:val="008408EE"/>
    <w:rsid w:val="00840B53"/>
    <w:rsid w:val="00840BF0"/>
    <w:rsid w:val="008412EE"/>
    <w:rsid w:val="008414E9"/>
    <w:rsid w:val="008419D6"/>
    <w:rsid w:val="00841EA6"/>
    <w:rsid w:val="00841EDE"/>
    <w:rsid w:val="00841F37"/>
    <w:rsid w:val="00841FC6"/>
    <w:rsid w:val="0084217E"/>
    <w:rsid w:val="0084247D"/>
    <w:rsid w:val="008424CD"/>
    <w:rsid w:val="008426BD"/>
    <w:rsid w:val="00842A51"/>
    <w:rsid w:val="00842DC1"/>
    <w:rsid w:val="00843300"/>
    <w:rsid w:val="00843398"/>
    <w:rsid w:val="00843902"/>
    <w:rsid w:val="00843B49"/>
    <w:rsid w:val="00843DA0"/>
    <w:rsid w:val="00843FF8"/>
    <w:rsid w:val="008440CB"/>
    <w:rsid w:val="0084415A"/>
    <w:rsid w:val="00844308"/>
    <w:rsid w:val="00844523"/>
    <w:rsid w:val="0084455C"/>
    <w:rsid w:val="008447C3"/>
    <w:rsid w:val="00844843"/>
    <w:rsid w:val="00844ABD"/>
    <w:rsid w:val="00844E40"/>
    <w:rsid w:val="0084500C"/>
    <w:rsid w:val="0084501A"/>
    <w:rsid w:val="00845092"/>
    <w:rsid w:val="00845155"/>
    <w:rsid w:val="008452CE"/>
    <w:rsid w:val="008457CC"/>
    <w:rsid w:val="008458B3"/>
    <w:rsid w:val="008459EF"/>
    <w:rsid w:val="00845A19"/>
    <w:rsid w:val="00845F50"/>
    <w:rsid w:val="00845F5C"/>
    <w:rsid w:val="00845F83"/>
    <w:rsid w:val="0084605B"/>
    <w:rsid w:val="008468A4"/>
    <w:rsid w:val="00846A86"/>
    <w:rsid w:val="00846BC6"/>
    <w:rsid w:val="00846FC4"/>
    <w:rsid w:val="00847202"/>
    <w:rsid w:val="008472D6"/>
    <w:rsid w:val="008476BB"/>
    <w:rsid w:val="00847BC5"/>
    <w:rsid w:val="00847C09"/>
    <w:rsid w:val="00847E56"/>
    <w:rsid w:val="00847E89"/>
    <w:rsid w:val="00850328"/>
    <w:rsid w:val="008504BB"/>
    <w:rsid w:val="008507F9"/>
    <w:rsid w:val="00850858"/>
    <w:rsid w:val="00850BFF"/>
    <w:rsid w:val="00850C5C"/>
    <w:rsid w:val="00850F57"/>
    <w:rsid w:val="008513E5"/>
    <w:rsid w:val="00851523"/>
    <w:rsid w:val="0085179D"/>
    <w:rsid w:val="00851B8B"/>
    <w:rsid w:val="00851C71"/>
    <w:rsid w:val="00851C9E"/>
    <w:rsid w:val="00851F98"/>
    <w:rsid w:val="008520D9"/>
    <w:rsid w:val="008522D1"/>
    <w:rsid w:val="0085249D"/>
    <w:rsid w:val="008524CA"/>
    <w:rsid w:val="008525CA"/>
    <w:rsid w:val="00852663"/>
    <w:rsid w:val="008528EB"/>
    <w:rsid w:val="0085291B"/>
    <w:rsid w:val="00852953"/>
    <w:rsid w:val="008529BF"/>
    <w:rsid w:val="00852BB1"/>
    <w:rsid w:val="00852BC1"/>
    <w:rsid w:val="00852E15"/>
    <w:rsid w:val="00852F33"/>
    <w:rsid w:val="008530B3"/>
    <w:rsid w:val="008530FA"/>
    <w:rsid w:val="00853142"/>
    <w:rsid w:val="00853200"/>
    <w:rsid w:val="00853469"/>
    <w:rsid w:val="008537F6"/>
    <w:rsid w:val="00853DE9"/>
    <w:rsid w:val="0085418E"/>
    <w:rsid w:val="008549A4"/>
    <w:rsid w:val="00854B68"/>
    <w:rsid w:val="00854C8F"/>
    <w:rsid w:val="00854EB3"/>
    <w:rsid w:val="00855121"/>
    <w:rsid w:val="0085524F"/>
    <w:rsid w:val="008553CC"/>
    <w:rsid w:val="00855476"/>
    <w:rsid w:val="008555DD"/>
    <w:rsid w:val="008557F7"/>
    <w:rsid w:val="00855891"/>
    <w:rsid w:val="00855895"/>
    <w:rsid w:val="00855C73"/>
    <w:rsid w:val="00855EEB"/>
    <w:rsid w:val="00856125"/>
    <w:rsid w:val="0085658D"/>
    <w:rsid w:val="00856622"/>
    <w:rsid w:val="008566CA"/>
    <w:rsid w:val="00856B36"/>
    <w:rsid w:val="008574A3"/>
    <w:rsid w:val="00857639"/>
    <w:rsid w:val="008577EE"/>
    <w:rsid w:val="00857978"/>
    <w:rsid w:val="008579C8"/>
    <w:rsid w:val="008579DE"/>
    <w:rsid w:val="00857A3E"/>
    <w:rsid w:val="00857B0B"/>
    <w:rsid w:val="00857B92"/>
    <w:rsid w:val="00857BA2"/>
    <w:rsid w:val="00857D37"/>
    <w:rsid w:val="00857E5E"/>
    <w:rsid w:val="008600A6"/>
    <w:rsid w:val="008601D6"/>
    <w:rsid w:val="0086071B"/>
    <w:rsid w:val="00860730"/>
    <w:rsid w:val="00860A0A"/>
    <w:rsid w:val="00860AA7"/>
    <w:rsid w:val="00860C7E"/>
    <w:rsid w:val="00860DEC"/>
    <w:rsid w:val="0086104F"/>
    <w:rsid w:val="00861260"/>
    <w:rsid w:val="008612A6"/>
    <w:rsid w:val="008612B5"/>
    <w:rsid w:val="008613E3"/>
    <w:rsid w:val="00861464"/>
    <w:rsid w:val="00861A93"/>
    <w:rsid w:val="00861B77"/>
    <w:rsid w:val="00861CB0"/>
    <w:rsid w:val="00862051"/>
    <w:rsid w:val="00862113"/>
    <w:rsid w:val="0086235F"/>
    <w:rsid w:val="008623EB"/>
    <w:rsid w:val="008629AD"/>
    <w:rsid w:val="00862B6E"/>
    <w:rsid w:val="00862DAA"/>
    <w:rsid w:val="00862DB8"/>
    <w:rsid w:val="00862E8F"/>
    <w:rsid w:val="0086316E"/>
    <w:rsid w:val="008633A0"/>
    <w:rsid w:val="00863409"/>
    <w:rsid w:val="008637D5"/>
    <w:rsid w:val="0086380A"/>
    <w:rsid w:val="0086391B"/>
    <w:rsid w:val="00863CD8"/>
    <w:rsid w:val="00864547"/>
    <w:rsid w:val="008646A1"/>
    <w:rsid w:val="008647CF"/>
    <w:rsid w:val="0086492E"/>
    <w:rsid w:val="00864AF6"/>
    <w:rsid w:val="00864C72"/>
    <w:rsid w:val="00864D1A"/>
    <w:rsid w:val="00865086"/>
    <w:rsid w:val="0086516B"/>
    <w:rsid w:val="00865205"/>
    <w:rsid w:val="00865281"/>
    <w:rsid w:val="0086537F"/>
    <w:rsid w:val="00865393"/>
    <w:rsid w:val="00865476"/>
    <w:rsid w:val="0086552B"/>
    <w:rsid w:val="008659D8"/>
    <w:rsid w:val="00865DE9"/>
    <w:rsid w:val="00865EC4"/>
    <w:rsid w:val="00866106"/>
    <w:rsid w:val="00866125"/>
    <w:rsid w:val="0086619C"/>
    <w:rsid w:val="0086629E"/>
    <w:rsid w:val="00866460"/>
    <w:rsid w:val="00866575"/>
    <w:rsid w:val="0086658E"/>
    <w:rsid w:val="008668B2"/>
    <w:rsid w:val="008669A4"/>
    <w:rsid w:val="008669EB"/>
    <w:rsid w:val="00866A9A"/>
    <w:rsid w:val="00866B51"/>
    <w:rsid w:val="00866F7F"/>
    <w:rsid w:val="00866FDC"/>
    <w:rsid w:val="008670F0"/>
    <w:rsid w:val="0086715B"/>
    <w:rsid w:val="00867274"/>
    <w:rsid w:val="00867332"/>
    <w:rsid w:val="00867374"/>
    <w:rsid w:val="0086739B"/>
    <w:rsid w:val="00867422"/>
    <w:rsid w:val="00867707"/>
    <w:rsid w:val="00867C6F"/>
    <w:rsid w:val="00867DEB"/>
    <w:rsid w:val="008702DD"/>
    <w:rsid w:val="0087082B"/>
    <w:rsid w:val="00870831"/>
    <w:rsid w:val="008709F5"/>
    <w:rsid w:val="00870C49"/>
    <w:rsid w:val="00870DA9"/>
    <w:rsid w:val="008713FA"/>
    <w:rsid w:val="008714B7"/>
    <w:rsid w:val="00871648"/>
    <w:rsid w:val="008716E3"/>
    <w:rsid w:val="0087188F"/>
    <w:rsid w:val="00871A7A"/>
    <w:rsid w:val="00871BF8"/>
    <w:rsid w:val="00871C76"/>
    <w:rsid w:val="00871F0D"/>
    <w:rsid w:val="00871F8E"/>
    <w:rsid w:val="00872D85"/>
    <w:rsid w:val="00872F57"/>
    <w:rsid w:val="008731F9"/>
    <w:rsid w:val="00873369"/>
    <w:rsid w:val="0087347D"/>
    <w:rsid w:val="008734B2"/>
    <w:rsid w:val="00873687"/>
    <w:rsid w:val="008736FB"/>
    <w:rsid w:val="008737B1"/>
    <w:rsid w:val="00873E36"/>
    <w:rsid w:val="00873FA3"/>
    <w:rsid w:val="008741F3"/>
    <w:rsid w:val="008742C8"/>
    <w:rsid w:val="008743AE"/>
    <w:rsid w:val="0087479C"/>
    <w:rsid w:val="0087489E"/>
    <w:rsid w:val="00874A1A"/>
    <w:rsid w:val="00874D06"/>
    <w:rsid w:val="00875151"/>
    <w:rsid w:val="008753DF"/>
    <w:rsid w:val="0087557A"/>
    <w:rsid w:val="008755EF"/>
    <w:rsid w:val="00875A24"/>
    <w:rsid w:val="00875A43"/>
    <w:rsid w:val="00875B25"/>
    <w:rsid w:val="00875C73"/>
    <w:rsid w:val="00875C9A"/>
    <w:rsid w:val="00875E8C"/>
    <w:rsid w:val="008760B6"/>
    <w:rsid w:val="00876596"/>
    <w:rsid w:val="008765A7"/>
    <w:rsid w:val="00876731"/>
    <w:rsid w:val="00876913"/>
    <w:rsid w:val="00876DD0"/>
    <w:rsid w:val="00876E74"/>
    <w:rsid w:val="00876FB6"/>
    <w:rsid w:val="00877084"/>
    <w:rsid w:val="00877106"/>
    <w:rsid w:val="008772CB"/>
    <w:rsid w:val="00877339"/>
    <w:rsid w:val="0087733C"/>
    <w:rsid w:val="00877437"/>
    <w:rsid w:val="00877491"/>
    <w:rsid w:val="008774F9"/>
    <w:rsid w:val="0087783A"/>
    <w:rsid w:val="00877A61"/>
    <w:rsid w:val="00877ADD"/>
    <w:rsid w:val="00877AFD"/>
    <w:rsid w:val="00877F83"/>
    <w:rsid w:val="00880070"/>
    <w:rsid w:val="0088008B"/>
    <w:rsid w:val="008802AF"/>
    <w:rsid w:val="008802DA"/>
    <w:rsid w:val="008802DF"/>
    <w:rsid w:val="008803E6"/>
    <w:rsid w:val="00880444"/>
    <w:rsid w:val="008805CC"/>
    <w:rsid w:val="008807F8"/>
    <w:rsid w:val="00880BE6"/>
    <w:rsid w:val="00881210"/>
    <w:rsid w:val="008812D2"/>
    <w:rsid w:val="0088152A"/>
    <w:rsid w:val="00881607"/>
    <w:rsid w:val="0088164A"/>
    <w:rsid w:val="00881ADB"/>
    <w:rsid w:val="00881CF8"/>
    <w:rsid w:val="00881D7B"/>
    <w:rsid w:val="008821A2"/>
    <w:rsid w:val="008824F5"/>
    <w:rsid w:val="0088253B"/>
    <w:rsid w:val="00882730"/>
    <w:rsid w:val="00882A56"/>
    <w:rsid w:val="00882A6D"/>
    <w:rsid w:val="00882DEA"/>
    <w:rsid w:val="00882E06"/>
    <w:rsid w:val="00882F8D"/>
    <w:rsid w:val="008831FF"/>
    <w:rsid w:val="008834E3"/>
    <w:rsid w:val="0088395F"/>
    <w:rsid w:val="008839AF"/>
    <w:rsid w:val="00883AE8"/>
    <w:rsid w:val="00883B2E"/>
    <w:rsid w:val="00883B8F"/>
    <w:rsid w:val="0088419A"/>
    <w:rsid w:val="00884416"/>
    <w:rsid w:val="00884526"/>
    <w:rsid w:val="00884827"/>
    <w:rsid w:val="00884C43"/>
    <w:rsid w:val="00884E42"/>
    <w:rsid w:val="00884E5D"/>
    <w:rsid w:val="00884F0C"/>
    <w:rsid w:val="00884FEB"/>
    <w:rsid w:val="00885013"/>
    <w:rsid w:val="0088503A"/>
    <w:rsid w:val="00885173"/>
    <w:rsid w:val="00885623"/>
    <w:rsid w:val="00885B81"/>
    <w:rsid w:val="00885DD5"/>
    <w:rsid w:val="0088600B"/>
    <w:rsid w:val="00886262"/>
    <w:rsid w:val="00886411"/>
    <w:rsid w:val="0088658B"/>
    <w:rsid w:val="0088667E"/>
    <w:rsid w:val="00886B76"/>
    <w:rsid w:val="00886D4A"/>
    <w:rsid w:val="00886F7B"/>
    <w:rsid w:val="00887189"/>
    <w:rsid w:val="008872FB"/>
    <w:rsid w:val="00887370"/>
    <w:rsid w:val="008873AE"/>
    <w:rsid w:val="0088744E"/>
    <w:rsid w:val="0088758B"/>
    <w:rsid w:val="008875E8"/>
    <w:rsid w:val="00887A4C"/>
    <w:rsid w:val="00887E24"/>
    <w:rsid w:val="00890189"/>
    <w:rsid w:val="008902D1"/>
    <w:rsid w:val="008902E4"/>
    <w:rsid w:val="00890488"/>
    <w:rsid w:val="00890570"/>
    <w:rsid w:val="008905E1"/>
    <w:rsid w:val="008906AB"/>
    <w:rsid w:val="0089073A"/>
    <w:rsid w:val="00890C25"/>
    <w:rsid w:val="00890F4C"/>
    <w:rsid w:val="0089147F"/>
    <w:rsid w:val="008917B1"/>
    <w:rsid w:val="00891841"/>
    <w:rsid w:val="008918AA"/>
    <w:rsid w:val="008919BC"/>
    <w:rsid w:val="00891B6E"/>
    <w:rsid w:val="00891DC1"/>
    <w:rsid w:val="00891E24"/>
    <w:rsid w:val="00892184"/>
    <w:rsid w:val="00892578"/>
    <w:rsid w:val="00892725"/>
    <w:rsid w:val="00892857"/>
    <w:rsid w:val="00892F42"/>
    <w:rsid w:val="00892F54"/>
    <w:rsid w:val="00893492"/>
    <w:rsid w:val="0089363B"/>
    <w:rsid w:val="00893734"/>
    <w:rsid w:val="008937AB"/>
    <w:rsid w:val="008938A6"/>
    <w:rsid w:val="00893E89"/>
    <w:rsid w:val="0089403F"/>
    <w:rsid w:val="00894060"/>
    <w:rsid w:val="0089411E"/>
    <w:rsid w:val="0089424A"/>
    <w:rsid w:val="008945B1"/>
    <w:rsid w:val="00894745"/>
    <w:rsid w:val="00894E32"/>
    <w:rsid w:val="00894EAC"/>
    <w:rsid w:val="008954B2"/>
    <w:rsid w:val="008955C0"/>
    <w:rsid w:val="0089561D"/>
    <w:rsid w:val="0089573B"/>
    <w:rsid w:val="00895951"/>
    <w:rsid w:val="00895CAF"/>
    <w:rsid w:val="00895D37"/>
    <w:rsid w:val="00895EB1"/>
    <w:rsid w:val="00896178"/>
    <w:rsid w:val="00896478"/>
    <w:rsid w:val="00896D44"/>
    <w:rsid w:val="00896D5C"/>
    <w:rsid w:val="00896DC2"/>
    <w:rsid w:val="008970DA"/>
    <w:rsid w:val="0089748C"/>
    <w:rsid w:val="008976AE"/>
    <w:rsid w:val="008977F0"/>
    <w:rsid w:val="0089797E"/>
    <w:rsid w:val="008979E8"/>
    <w:rsid w:val="00897BBA"/>
    <w:rsid w:val="00897D9F"/>
    <w:rsid w:val="00897F61"/>
    <w:rsid w:val="008A00A1"/>
    <w:rsid w:val="008A0144"/>
    <w:rsid w:val="008A019F"/>
    <w:rsid w:val="008A05F3"/>
    <w:rsid w:val="008A0759"/>
    <w:rsid w:val="008A08D3"/>
    <w:rsid w:val="008A0985"/>
    <w:rsid w:val="008A0C33"/>
    <w:rsid w:val="008A0E75"/>
    <w:rsid w:val="008A0F07"/>
    <w:rsid w:val="008A0F0D"/>
    <w:rsid w:val="008A129B"/>
    <w:rsid w:val="008A1B42"/>
    <w:rsid w:val="008A1C19"/>
    <w:rsid w:val="008A1D53"/>
    <w:rsid w:val="008A1E42"/>
    <w:rsid w:val="008A1EB9"/>
    <w:rsid w:val="008A1ECC"/>
    <w:rsid w:val="008A1F10"/>
    <w:rsid w:val="008A219B"/>
    <w:rsid w:val="008A2574"/>
    <w:rsid w:val="008A2619"/>
    <w:rsid w:val="008A27AB"/>
    <w:rsid w:val="008A2CAE"/>
    <w:rsid w:val="008A3013"/>
    <w:rsid w:val="008A33AE"/>
    <w:rsid w:val="008A3588"/>
    <w:rsid w:val="008A3865"/>
    <w:rsid w:val="008A39C1"/>
    <w:rsid w:val="008A3ACE"/>
    <w:rsid w:val="008A3C06"/>
    <w:rsid w:val="008A3C71"/>
    <w:rsid w:val="008A3D40"/>
    <w:rsid w:val="008A3DEB"/>
    <w:rsid w:val="008A3F7F"/>
    <w:rsid w:val="008A4133"/>
    <w:rsid w:val="008A4495"/>
    <w:rsid w:val="008A44FF"/>
    <w:rsid w:val="008A464F"/>
    <w:rsid w:val="008A4BEA"/>
    <w:rsid w:val="008A4D27"/>
    <w:rsid w:val="008A4E87"/>
    <w:rsid w:val="008A5183"/>
    <w:rsid w:val="008A55DF"/>
    <w:rsid w:val="008A5647"/>
    <w:rsid w:val="008A5A69"/>
    <w:rsid w:val="008A5C01"/>
    <w:rsid w:val="008A5FE0"/>
    <w:rsid w:val="008A617B"/>
    <w:rsid w:val="008A625A"/>
    <w:rsid w:val="008A641B"/>
    <w:rsid w:val="008A666C"/>
    <w:rsid w:val="008A669E"/>
    <w:rsid w:val="008A6724"/>
    <w:rsid w:val="008A6A2D"/>
    <w:rsid w:val="008A6C19"/>
    <w:rsid w:val="008A6C3A"/>
    <w:rsid w:val="008A6F22"/>
    <w:rsid w:val="008A6F6F"/>
    <w:rsid w:val="008A6FA6"/>
    <w:rsid w:val="008A7036"/>
    <w:rsid w:val="008A7040"/>
    <w:rsid w:val="008A733E"/>
    <w:rsid w:val="008A7613"/>
    <w:rsid w:val="008A77EF"/>
    <w:rsid w:val="008A795F"/>
    <w:rsid w:val="008A7C3C"/>
    <w:rsid w:val="008A7F78"/>
    <w:rsid w:val="008A7FA8"/>
    <w:rsid w:val="008B01EB"/>
    <w:rsid w:val="008B03C9"/>
    <w:rsid w:val="008B0483"/>
    <w:rsid w:val="008B0A51"/>
    <w:rsid w:val="008B0C43"/>
    <w:rsid w:val="008B0D61"/>
    <w:rsid w:val="008B0EF4"/>
    <w:rsid w:val="008B0F99"/>
    <w:rsid w:val="008B11F8"/>
    <w:rsid w:val="008B15B3"/>
    <w:rsid w:val="008B1640"/>
    <w:rsid w:val="008B1699"/>
    <w:rsid w:val="008B17AF"/>
    <w:rsid w:val="008B1D37"/>
    <w:rsid w:val="008B2058"/>
    <w:rsid w:val="008B227F"/>
    <w:rsid w:val="008B233A"/>
    <w:rsid w:val="008B2346"/>
    <w:rsid w:val="008B2355"/>
    <w:rsid w:val="008B237F"/>
    <w:rsid w:val="008B2834"/>
    <w:rsid w:val="008B2928"/>
    <w:rsid w:val="008B2CFF"/>
    <w:rsid w:val="008B2F71"/>
    <w:rsid w:val="008B2FB2"/>
    <w:rsid w:val="008B3040"/>
    <w:rsid w:val="008B3AA1"/>
    <w:rsid w:val="008B3CA6"/>
    <w:rsid w:val="008B3F0E"/>
    <w:rsid w:val="008B3F41"/>
    <w:rsid w:val="008B416E"/>
    <w:rsid w:val="008B427D"/>
    <w:rsid w:val="008B42B7"/>
    <w:rsid w:val="008B446A"/>
    <w:rsid w:val="008B4531"/>
    <w:rsid w:val="008B49DA"/>
    <w:rsid w:val="008B4BA8"/>
    <w:rsid w:val="008B4C62"/>
    <w:rsid w:val="008B4D00"/>
    <w:rsid w:val="008B4FCE"/>
    <w:rsid w:val="008B5490"/>
    <w:rsid w:val="008B559B"/>
    <w:rsid w:val="008B56B6"/>
    <w:rsid w:val="008B57AC"/>
    <w:rsid w:val="008B5847"/>
    <w:rsid w:val="008B5922"/>
    <w:rsid w:val="008B5B9D"/>
    <w:rsid w:val="008B5E7E"/>
    <w:rsid w:val="008B6059"/>
    <w:rsid w:val="008B6384"/>
    <w:rsid w:val="008B649C"/>
    <w:rsid w:val="008B6695"/>
    <w:rsid w:val="008B6856"/>
    <w:rsid w:val="008B6997"/>
    <w:rsid w:val="008B6E85"/>
    <w:rsid w:val="008B7294"/>
    <w:rsid w:val="008B7562"/>
    <w:rsid w:val="008B764E"/>
    <w:rsid w:val="008B786B"/>
    <w:rsid w:val="008B7AE1"/>
    <w:rsid w:val="008B7AED"/>
    <w:rsid w:val="008B7B16"/>
    <w:rsid w:val="008B7C69"/>
    <w:rsid w:val="008B7DD2"/>
    <w:rsid w:val="008B7F3E"/>
    <w:rsid w:val="008B7FF6"/>
    <w:rsid w:val="008C0013"/>
    <w:rsid w:val="008C00EB"/>
    <w:rsid w:val="008C01D8"/>
    <w:rsid w:val="008C09D2"/>
    <w:rsid w:val="008C0D61"/>
    <w:rsid w:val="008C0FFC"/>
    <w:rsid w:val="008C1205"/>
    <w:rsid w:val="008C1305"/>
    <w:rsid w:val="008C13D4"/>
    <w:rsid w:val="008C1572"/>
    <w:rsid w:val="008C1979"/>
    <w:rsid w:val="008C1C54"/>
    <w:rsid w:val="008C1D6B"/>
    <w:rsid w:val="008C1E83"/>
    <w:rsid w:val="008C20AB"/>
    <w:rsid w:val="008C25E8"/>
    <w:rsid w:val="008C26A0"/>
    <w:rsid w:val="008C27E7"/>
    <w:rsid w:val="008C2B5F"/>
    <w:rsid w:val="008C2E39"/>
    <w:rsid w:val="008C2EAB"/>
    <w:rsid w:val="008C347B"/>
    <w:rsid w:val="008C3591"/>
    <w:rsid w:val="008C35BA"/>
    <w:rsid w:val="008C3661"/>
    <w:rsid w:val="008C3AFB"/>
    <w:rsid w:val="008C3B24"/>
    <w:rsid w:val="008C3C17"/>
    <w:rsid w:val="008C4104"/>
    <w:rsid w:val="008C41A9"/>
    <w:rsid w:val="008C4312"/>
    <w:rsid w:val="008C4374"/>
    <w:rsid w:val="008C4510"/>
    <w:rsid w:val="008C45AE"/>
    <w:rsid w:val="008C476B"/>
    <w:rsid w:val="008C486A"/>
    <w:rsid w:val="008C4983"/>
    <w:rsid w:val="008C49C3"/>
    <w:rsid w:val="008C4F2A"/>
    <w:rsid w:val="008C5047"/>
    <w:rsid w:val="008C5199"/>
    <w:rsid w:val="008C556B"/>
    <w:rsid w:val="008C5932"/>
    <w:rsid w:val="008C5B8A"/>
    <w:rsid w:val="008C5C59"/>
    <w:rsid w:val="008C5E80"/>
    <w:rsid w:val="008C6480"/>
    <w:rsid w:val="008C64FC"/>
    <w:rsid w:val="008C65F2"/>
    <w:rsid w:val="008C66CA"/>
    <w:rsid w:val="008C6827"/>
    <w:rsid w:val="008C6DFB"/>
    <w:rsid w:val="008C6E68"/>
    <w:rsid w:val="008C70A1"/>
    <w:rsid w:val="008C71F7"/>
    <w:rsid w:val="008C725C"/>
    <w:rsid w:val="008C745D"/>
    <w:rsid w:val="008C7502"/>
    <w:rsid w:val="008C78DC"/>
    <w:rsid w:val="008C7B0B"/>
    <w:rsid w:val="008C7CBD"/>
    <w:rsid w:val="008C7FB8"/>
    <w:rsid w:val="008D000E"/>
    <w:rsid w:val="008D0203"/>
    <w:rsid w:val="008D0270"/>
    <w:rsid w:val="008D039A"/>
    <w:rsid w:val="008D03F5"/>
    <w:rsid w:val="008D061D"/>
    <w:rsid w:val="008D0642"/>
    <w:rsid w:val="008D08E5"/>
    <w:rsid w:val="008D0F34"/>
    <w:rsid w:val="008D12A0"/>
    <w:rsid w:val="008D1320"/>
    <w:rsid w:val="008D1420"/>
    <w:rsid w:val="008D198A"/>
    <w:rsid w:val="008D1AB9"/>
    <w:rsid w:val="008D1E0A"/>
    <w:rsid w:val="008D1E65"/>
    <w:rsid w:val="008D1F11"/>
    <w:rsid w:val="008D211B"/>
    <w:rsid w:val="008D2147"/>
    <w:rsid w:val="008D2157"/>
    <w:rsid w:val="008D2438"/>
    <w:rsid w:val="008D275A"/>
    <w:rsid w:val="008D2922"/>
    <w:rsid w:val="008D2ACD"/>
    <w:rsid w:val="008D2DC1"/>
    <w:rsid w:val="008D2E55"/>
    <w:rsid w:val="008D2F22"/>
    <w:rsid w:val="008D3A60"/>
    <w:rsid w:val="008D3DF1"/>
    <w:rsid w:val="008D3E8F"/>
    <w:rsid w:val="008D447D"/>
    <w:rsid w:val="008D4527"/>
    <w:rsid w:val="008D462C"/>
    <w:rsid w:val="008D472D"/>
    <w:rsid w:val="008D4826"/>
    <w:rsid w:val="008D49E0"/>
    <w:rsid w:val="008D518A"/>
    <w:rsid w:val="008D5267"/>
    <w:rsid w:val="008D54FF"/>
    <w:rsid w:val="008D57C0"/>
    <w:rsid w:val="008D59E4"/>
    <w:rsid w:val="008D5A3A"/>
    <w:rsid w:val="008D5F5A"/>
    <w:rsid w:val="008D6229"/>
    <w:rsid w:val="008D6297"/>
    <w:rsid w:val="008D67F2"/>
    <w:rsid w:val="008D6AA5"/>
    <w:rsid w:val="008D6B78"/>
    <w:rsid w:val="008D6CD9"/>
    <w:rsid w:val="008D6E89"/>
    <w:rsid w:val="008D7303"/>
    <w:rsid w:val="008D7546"/>
    <w:rsid w:val="008D75E1"/>
    <w:rsid w:val="008D79DA"/>
    <w:rsid w:val="008D7C0B"/>
    <w:rsid w:val="008D7C15"/>
    <w:rsid w:val="008D7CC7"/>
    <w:rsid w:val="008D7D4B"/>
    <w:rsid w:val="008D7D95"/>
    <w:rsid w:val="008D7E5D"/>
    <w:rsid w:val="008E044B"/>
    <w:rsid w:val="008E054C"/>
    <w:rsid w:val="008E055D"/>
    <w:rsid w:val="008E056E"/>
    <w:rsid w:val="008E05B2"/>
    <w:rsid w:val="008E05EE"/>
    <w:rsid w:val="008E0611"/>
    <w:rsid w:val="008E0B13"/>
    <w:rsid w:val="008E0DA2"/>
    <w:rsid w:val="008E0E79"/>
    <w:rsid w:val="008E0FE1"/>
    <w:rsid w:val="008E1075"/>
    <w:rsid w:val="008E130C"/>
    <w:rsid w:val="008E1345"/>
    <w:rsid w:val="008E1404"/>
    <w:rsid w:val="008E1443"/>
    <w:rsid w:val="008E14E6"/>
    <w:rsid w:val="008E15D8"/>
    <w:rsid w:val="008E1A63"/>
    <w:rsid w:val="008E1AF2"/>
    <w:rsid w:val="008E1BFF"/>
    <w:rsid w:val="008E2150"/>
    <w:rsid w:val="008E21F9"/>
    <w:rsid w:val="008E26BE"/>
    <w:rsid w:val="008E2A39"/>
    <w:rsid w:val="008E2ABA"/>
    <w:rsid w:val="008E2C99"/>
    <w:rsid w:val="008E2D2B"/>
    <w:rsid w:val="008E2FC5"/>
    <w:rsid w:val="008E2FEC"/>
    <w:rsid w:val="008E3159"/>
    <w:rsid w:val="008E3175"/>
    <w:rsid w:val="008E3672"/>
    <w:rsid w:val="008E377B"/>
    <w:rsid w:val="008E37BA"/>
    <w:rsid w:val="008E3C1D"/>
    <w:rsid w:val="008E3DFF"/>
    <w:rsid w:val="008E3E39"/>
    <w:rsid w:val="008E3FFD"/>
    <w:rsid w:val="008E419A"/>
    <w:rsid w:val="008E4746"/>
    <w:rsid w:val="008E4BCA"/>
    <w:rsid w:val="008E4DAB"/>
    <w:rsid w:val="008E4FC4"/>
    <w:rsid w:val="008E532A"/>
    <w:rsid w:val="008E544F"/>
    <w:rsid w:val="008E569F"/>
    <w:rsid w:val="008E57D2"/>
    <w:rsid w:val="008E59BF"/>
    <w:rsid w:val="008E5A9E"/>
    <w:rsid w:val="008E5BAC"/>
    <w:rsid w:val="008E5BF6"/>
    <w:rsid w:val="008E5CB1"/>
    <w:rsid w:val="008E6420"/>
    <w:rsid w:val="008E6646"/>
    <w:rsid w:val="008E685A"/>
    <w:rsid w:val="008E6955"/>
    <w:rsid w:val="008E6BF6"/>
    <w:rsid w:val="008E6DC6"/>
    <w:rsid w:val="008E702F"/>
    <w:rsid w:val="008E733C"/>
    <w:rsid w:val="008E7554"/>
    <w:rsid w:val="008E7A49"/>
    <w:rsid w:val="008E7AE5"/>
    <w:rsid w:val="008E7F0B"/>
    <w:rsid w:val="008F000D"/>
    <w:rsid w:val="008F02B1"/>
    <w:rsid w:val="008F0318"/>
    <w:rsid w:val="008F03FA"/>
    <w:rsid w:val="008F0417"/>
    <w:rsid w:val="008F0854"/>
    <w:rsid w:val="008F0BCE"/>
    <w:rsid w:val="008F1023"/>
    <w:rsid w:val="008F112E"/>
    <w:rsid w:val="008F1164"/>
    <w:rsid w:val="008F1299"/>
    <w:rsid w:val="008F135A"/>
    <w:rsid w:val="008F15F6"/>
    <w:rsid w:val="008F188D"/>
    <w:rsid w:val="008F1A73"/>
    <w:rsid w:val="008F1CA8"/>
    <w:rsid w:val="008F1F92"/>
    <w:rsid w:val="008F21BF"/>
    <w:rsid w:val="008F2468"/>
    <w:rsid w:val="008F252A"/>
    <w:rsid w:val="008F2848"/>
    <w:rsid w:val="008F28B2"/>
    <w:rsid w:val="008F29B8"/>
    <w:rsid w:val="008F31A1"/>
    <w:rsid w:val="008F3379"/>
    <w:rsid w:val="008F3550"/>
    <w:rsid w:val="008F3933"/>
    <w:rsid w:val="008F3970"/>
    <w:rsid w:val="008F3B4C"/>
    <w:rsid w:val="008F3BBD"/>
    <w:rsid w:val="008F3BF7"/>
    <w:rsid w:val="008F3CCC"/>
    <w:rsid w:val="008F3EAB"/>
    <w:rsid w:val="008F3FB5"/>
    <w:rsid w:val="008F3FD1"/>
    <w:rsid w:val="008F44E4"/>
    <w:rsid w:val="008F452E"/>
    <w:rsid w:val="008F486F"/>
    <w:rsid w:val="008F48F0"/>
    <w:rsid w:val="008F48F5"/>
    <w:rsid w:val="008F4949"/>
    <w:rsid w:val="008F4EF0"/>
    <w:rsid w:val="008F4F24"/>
    <w:rsid w:val="008F50D5"/>
    <w:rsid w:val="008F5191"/>
    <w:rsid w:val="008F5490"/>
    <w:rsid w:val="008F55E9"/>
    <w:rsid w:val="008F5899"/>
    <w:rsid w:val="008F5B76"/>
    <w:rsid w:val="008F5B78"/>
    <w:rsid w:val="008F5CB3"/>
    <w:rsid w:val="008F5F06"/>
    <w:rsid w:val="008F6029"/>
    <w:rsid w:val="008F640D"/>
    <w:rsid w:val="008F6590"/>
    <w:rsid w:val="008F6778"/>
    <w:rsid w:val="008F678F"/>
    <w:rsid w:val="008F6A66"/>
    <w:rsid w:val="008F6F25"/>
    <w:rsid w:val="008F70D4"/>
    <w:rsid w:val="008F7156"/>
    <w:rsid w:val="008F716A"/>
    <w:rsid w:val="008F72AF"/>
    <w:rsid w:val="008F72B4"/>
    <w:rsid w:val="008F7325"/>
    <w:rsid w:val="008F7419"/>
    <w:rsid w:val="008F7722"/>
    <w:rsid w:val="008F77C6"/>
    <w:rsid w:val="008F77D5"/>
    <w:rsid w:val="008F7A8E"/>
    <w:rsid w:val="008F7B8A"/>
    <w:rsid w:val="008F7BA2"/>
    <w:rsid w:val="008F7C21"/>
    <w:rsid w:val="008F7D8E"/>
    <w:rsid w:val="008F7DDA"/>
    <w:rsid w:val="008F7F4A"/>
    <w:rsid w:val="009001B1"/>
    <w:rsid w:val="009004F5"/>
    <w:rsid w:val="0090066B"/>
    <w:rsid w:val="00900770"/>
    <w:rsid w:val="00900B40"/>
    <w:rsid w:val="00900CE7"/>
    <w:rsid w:val="00900D90"/>
    <w:rsid w:val="0090124C"/>
    <w:rsid w:val="00901419"/>
    <w:rsid w:val="009015F9"/>
    <w:rsid w:val="009016EF"/>
    <w:rsid w:val="009017B4"/>
    <w:rsid w:val="0090183F"/>
    <w:rsid w:val="009018CC"/>
    <w:rsid w:val="00901938"/>
    <w:rsid w:val="00901949"/>
    <w:rsid w:val="00901988"/>
    <w:rsid w:val="00901B2C"/>
    <w:rsid w:val="00901BB8"/>
    <w:rsid w:val="00901BE4"/>
    <w:rsid w:val="00901CB9"/>
    <w:rsid w:val="00901F86"/>
    <w:rsid w:val="00901FEB"/>
    <w:rsid w:val="009024FD"/>
    <w:rsid w:val="0090267C"/>
    <w:rsid w:val="009027D5"/>
    <w:rsid w:val="0090295F"/>
    <w:rsid w:val="00902AE1"/>
    <w:rsid w:val="00902D8F"/>
    <w:rsid w:val="00902F75"/>
    <w:rsid w:val="0090309A"/>
    <w:rsid w:val="009030CB"/>
    <w:rsid w:val="00903197"/>
    <w:rsid w:val="0090335F"/>
    <w:rsid w:val="009033CD"/>
    <w:rsid w:val="00903624"/>
    <w:rsid w:val="00903661"/>
    <w:rsid w:val="00903877"/>
    <w:rsid w:val="00903A13"/>
    <w:rsid w:val="00904063"/>
    <w:rsid w:val="00904597"/>
    <w:rsid w:val="009047C9"/>
    <w:rsid w:val="00904832"/>
    <w:rsid w:val="00904908"/>
    <w:rsid w:val="0090494C"/>
    <w:rsid w:val="00904C89"/>
    <w:rsid w:val="00904E8C"/>
    <w:rsid w:val="00904F95"/>
    <w:rsid w:val="00905031"/>
    <w:rsid w:val="009053DB"/>
    <w:rsid w:val="0090548D"/>
    <w:rsid w:val="00905631"/>
    <w:rsid w:val="009057DC"/>
    <w:rsid w:val="00905B94"/>
    <w:rsid w:val="00905BEA"/>
    <w:rsid w:val="00905C98"/>
    <w:rsid w:val="00905E7D"/>
    <w:rsid w:val="00905EBD"/>
    <w:rsid w:val="009062EC"/>
    <w:rsid w:val="009066B9"/>
    <w:rsid w:val="009068E0"/>
    <w:rsid w:val="0090690E"/>
    <w:rsid w:val="00906CB7"/>
    <w:rsid w:val="00906D4F"/>
    <w:rsid w:val="009073EF"/>
    <w:rsid w:val="00907444"/>
    <w:rsid w:val="00907508"/>
    <w:rsid w:val="009077AB"/>
    <w:rsid w:val="0090787B"/>
    <w:rsid w:val="00907897"/>
    <w:rsid w:val="00907C02"/>
    <w:rsid w:val="009103CC"/>
    <w:rsid w:val="00910505"/>
    <w:rsid w:val="009106A3"/>
    <w:rsid w:val="00910801"/>
    <w:rsid w:val="00910BF9"/>
    <w:rsid w:val="00910D9D"/>
    <w:rsid w:val="00910FAB"/>
    <w:rsid w:val="009110AA"/>
    <w:rsid w:val="009113EC"/>
    <w:rsid w:val="0091149B"/>
    <w:rsid w:val="00911937"/>
    <w:rsid w:val="00911A7A"/>
    <w:rsid w:val="00911D6C"/>
    <w:rsid w:val="00911DDD"/>
    <w:rsid w:val="00911DE0"/>
    <w:rsid w:val="00912088"/>
    <w:rsid w:val="009120A2"/>
    <w:rsid w:val="009123D7"/>
    <w:rsid w:val="009124F6"/>
    <w:rsid w:val="00912925"/>
    <w:rsid w:val="009129F6"/>
    <w:rsid w:val="00912A9F"/>
    <w:rsid w:val="00912BCD"/>
    <w:rsid w:val="009131A5"/>
    <w:rsid w:val="00913840"/>
    <w:rsid w:val="00913895"/>
    <w:rsid w:val="009139AA"/>
    <w:rsid w:val="00913DE6"/>
    <w:rsid w:val="00914239"/>
    <w:rsid w:val="00914304"/>
    <w:rsid w:val="00914535"/>
    <w:rsid w:val="009147C5"/>
    <w:rsid w:val="0091483D"/>
    <w:rsid w:val="009149C8"/>
    <w:rsid w:val="00914E0A"/>
    <w:rsid w:val="00914F26"/>
    <w:rsid w:val="009150F6"/>
    <w:rsid w:val="00915370"/>
    <w:rsid w:val="009153DB"/>
    <w:rsid w:val="0091544B"/>
    <w:rsid w:val="0091594D"/>
    <w:rsid w:val="0091597D"/>
    <w:rsid w:val="00915A1A"/>
    <w:rsid w:val="00915E9B"/>
    <w:rsid w:val="009160B1"/>
    <w:rsid w:val="0091640E"/>
    <w:rsid w:val="00916E76"/>
    <w:rsid w:val="00916F00"/>
    <w:rsid w:val="00917281"/>
    <w:rsid w:val="00917568"/>
    <w:rsid w:val="00917676"/>
    <w:rsid w:val="00917A91"/>
    <w:rsid w:val="00917F75"/>
    <w:rsid w:val="00920114"/>
    <w:rsid w:val="009203E0"/>
    <w:rsid w:val="00920541"/>
    <w:rsid w:val="0092061F"/>
    <w:rsid w:val="0092073D"/>
    <w:rsid w:val="00920894"/>
    <w:rsid w:val="00920E4B"/>
    <w:rsid w:val="00921110"/>
    <w:rsid w:val="0092125D"/>
    <w:rsid w:val="00921567"/>
    <w:rsid w:val="00921588"/>
    <w:rsid w:val="0092173B"/>
    <w:rsid w:val="00921B18"/>
    <w:rsid w:val="00921E5C"/>
    <w:rsid w:val="009221D6"/>
    <w:rsid w:val="009221ED"/>
    <w:rsid w:val="0092226A"/>
    <w:rsid w:val="00922373"/>
    <w:rsid w:val="009223BD"/>
    <w:rsid w:val="009224D3"/>
    <w:rsid w:val="0092283C"/>
    <w:rsid w:val="009228E8"/>
    <w:rsid w:val="00922A67"/>
    <w:rsid w:val="00922AD9"/>
    <w:rsid w:val="00922DAC"/>
    <w:rsid w:val="00922FC7"/>
    <w:rsid w:val="0092336E"/>
    <w:rsid w:val="009234B9"/>
    <w:rsid w:val="009234E3"/>
    <w:rsid w:val="009236BE"/>
    <w:rsid w:val="009237AB"/>
    <w:rsid w:val="00923A75"/>
    <w:rsid w:val="00924154"/>
    <w:rsid w:val="009242B8"/>
    <w:rsid w:val="009242F8"/>
    <w:rsid w:val="00924588"/>
    <w:rsid w:val="00924593"/>
    <w:rsid w:val="009245BF"/>
    <w:rsid w:val="00924C77"/>
    <w:rsid w:val="009250BC"/>
    <w:rsid w:val="00925587"/>
    <w:rsid w:val="0092559E"/>
    <w:rsid w:val="009257BD"/>
    <w:rsid w:val="00925846"/>
    <w:rsid w:val="0092587E"/>
    <w:rsid w:val="00925A4C"/>
    <w:rsid w:val="00925C58"/>
    <w:rsid w:val="00925D4A"/>
    <w:rsid w:val="00925DE2"/>
    <w:rsid w:val="00925E70"/>
    <w:rsid w:val="00925F20"/>
    <w:rsid w:val="00926094"/>
    <w:rsid w:val="009261A4"/>
    <w:rsid w:val="00926262"/>
    <w:rsid w:val="00926415"/>
    <w:rsid w:val="009265A0"/>
    <w:rsid w:val="00926650"/>
    <w:rsid w:val="00926798"/>
    <w:rsid w:val="009268E6"/>
    <w:rsid w:val="009269AF"/>
    <w:rsid w:val="009269D3"/>
    <w:rsid w:val="00926C26"/>
    <w:rsid w:val="00926D20"/>
    <w:rsid w:val="00926E71"/>
    <w:rsid w:val="00926E8B"/>
    <w:rsid w:val="00926E9F"/>
    <w:rsid w:val="00926F95"/>
    <w:rsid w:val="009270ED"/>
    <w:rsid w:val="009271CD"/>
    <w:rsid w:val="00927340"/>
    <w:rsid w:val="0092767B"/>
    <w:rsid w:val="00927A44"/>
    <w:rsid w:val="00927DF8"/>
    <w:rsid w:val="00927DF9"/>
    <w:rsid w:val="00927F7A"/>
    <w:rsid w:val="009302E0"/>
    <w:rsid w:val="0093048A"/>
    <w:rsid w:val="009304B8"/>
    <w:rsid w:val="00930531"/>
    <w:rsid w:val="009305FC"/>
    <w:rsid w:val="00930611"/>
    <w:rsid w:val="0093061D"/>
    <w:rsid w:val="00930799"/>
    <w:rsid w:val="009308C4"/>
    <w:rsid w:val="009309E5"/>
    <w:rsid w:val="00930DDD"/>
    <w:rsid w:val="0093106A"/>
    <w:rsid w:val="00931392"/>
    <w:rsid w:val="009313A1"/>
    <w:rsid w:val="009316EF"/>
    <w:rsid w:val="009318BE"/>
    <w:rsid w:val="00931AB2"/>
    <w:rsid w:val="00931ABD"/>
    <w:rsid w:val="00931B01"/>
    <w:rsid w:val="009321AE"/>
    <w:rsid w:val="00932304"/>
    <w:rsid w:val="00932347"/>
    <w:rsid w:val="0093239C"/>
    <w:rsid w:val="00932588"/>
    <w:rsid w:val="00932706"/>
    <w:rsid w:val="009328AC"/>
    <w:rsid w:val="009329DD"/>
    <w:rsid w:val="00932FFA"/>
    <w:rsid w:val="0093320F"/>
    <w:rsid w:val="00933392"/>
    <w:rsid w:val="0093345C"/>
    <w:rsid w:val="00933619"/>
    <w:rsid w:val="00933752"/>
    <w:rsid w:val="009337A6"/>
    <w:rsid w:val="00933834"/>
    <w:rsid w:val="00933864"/>
    <w:rsid w:val="009342C6"/>
    <w:rsid w:val="00934325"/>
    <w:rsid w:val="0093452F"/>
    <w:rsid w:val="009346D9"/>
    <w:rsid w:val="00934764"/>
    <w:rsid w:val="0093498C"/>
    <w:rsid w:val="0093507A"/>
    <w:rsid w:val="00935C60"/>
    <w:rsid w:val="00935CD7"/>
    <w:rsid w:val="00935E5C"/>
    <w:rsid w:val="00936317"/>
    <w:rsid w:val="0093636C"/>
    <w:rsid w:val="00936469"/>
    <w:rsid w:val="0093654F"/>
    <w:rsid w:val="0093663B"/>
    <w:rsid w:val="009366E6"/>
    <w:rsid w:val="009367E9"/>
    <w:rsid w:val="00936A18"/>
    <w:rsid w:val="00936AD6"/>
    <w:rsid w:val="00936CE0"/>
    <w:rsid w:val="00936DAE"/>
    <w:rsid w:val="00936DB3"/>
    <w:rsid w:val="00936DF8"/>
    <w:rsid w:val="00936FDD"/>
    <w:rsid w:val="00937280"/>
    <w:rsid w:val="00937633"/>
    <w:rsid w:val="00937795"/>
    <w:rsid w:val="00937BF8"/>
    <w:rsid w:val="00937F24"/>
    <w:rsid w:val="00937FC8"/>
    <w:rsid w:val="0094005A"/>
    <w:rsid w:val="009404A0"/>
    <w:rsid w:val="00940716"/>
    <w:rsid w:val="009408EB"/>
    <w:rsid w:val="009409D8"/>
    <w:rsid w:val="00940ABB"/>
    <w:rsid w:val="00940B0D"/>
    <w:rsid w:val="00940DC0"/>
    <w:rsid w:val="00940E1E"/>
    <w:rsid w:val="0094121E"/>
    <w:rsid w:val="00941310"/>
    <w:rsid w:val="0094135E"/>
    <w:rsid w:val="009415E6"/>
    <w:rsid w:val="00941624"/>
    <w:rsid w:val="0094175D"/>
    <w:rsid w:val="00941957"/>
    <w:rsid w:val="00941BC5"/>
    <w:rsid w:val="0094216E"/>
    <w:rsid w:val="0094255C"/>
    <w:rsid w:val="00942749"/>
    <w:rsid w:val="009429FF"/>
    <w:rsid w:val="00942A99"/>
    <w:rsid w:val="00942D3C"/>
    <w:rsid w:val="00942F05"/>
    <w:rsid w:val="009431BC"/>
    <w:rsid w:val="0094336A"/>
    <w:rsid w:val="009434D3"/>
    <w:rsid w:val="009435C5"/>
    <w:rsid w:val="009436D7"/>
    <w:rsid w:val="00943AC0"/>
    <w:rsid w:val="00943C70"/>
    <w:rsid w:val="0094410E"/>
    <w:rsid w:val="00944440"/>
    <w:rsid w:val="00944553"/>
    <w:rsid w:val="0094499C"/>
    <w:rsid w:val="00944A0E"/>
    <w:rsid w:val="00944C29"/>
    <w:rsid w:val="00944C70"/>
    <w:rsid w:val="00944E0C"/>
    <w:rsid w:val="00944F48"/>
    <w:rsid w:val="00945115"/>
    <w:rsid w:val="00945293"/>
    <w:rsid w:val="009458A0"/>
    <w:rsid w:val="00945F06"/>
    <w:rsid w:val="00945FD9"/>
    <w:rsid w:val="0094629B"/>
    <w:rsid w:val="009462D1"/>
    <w:rsid w:val="0094643C"/>
    <w:rsid w:val="0094650B"/>
    <w:rsid w:val="0094692F"/>
    <w:rsid w:val="0094699E"/>
    <w:rsid w:val="009469EA"/>
    <w:rsid w:val="00946A2F"/>
    <w:rsid w:val="00946A7D"/>
    <w:rsid w:val="00946B32"/>
    <w:rsid w:val="00946D38"/>
    <w:rsid w:val="00947397"/>
    <w:rsid w:val="00947867"/>
    <w:rsid w:val="009479E0"/>
    <w:rsid w:val="00947E29"/>
    <w:rsid w:val="00947EE9"/>
    <w:rsid w:val="00947FF6"/>
    <w:rsid w:val="009501E5"/>
    <w:rsid w:val="00950842"/>
    <w:rsid w:val="00950A7B"/>
    <w:rsid w:val="00950ACF"/>
    <w:rsid w:val="00950D04"/>
    <w:rsid w:val="00950FC5"/>
    <w:rsid w:val="009512DF"/>
    <w:rsid w:val="00951499"/>
    <w:rsid w:val="009514D8"/>
    <w:rsid w:val="00951666"/>
    <w:rsid w:val="009518BA"/>
    <w:rsid w:val="00951C9B"/>
    <w:rsid w:val="00951E23"/>
    <w:rsid w:val="00951EFC"/>
    <w:rsid w:val="00952001"/>
    <w:rsid w:val="009521F4"/>
    <w:rsid w:val="00952254"/>
    <w:rsid w:val="009523B3"/>
    <w:rsid w:val="00952433"/>
    <w:rsid w:val="00952453"/>
    <w:rsid w:val="0095251A"/>
    <w:rsid w:val="0095256B"/>
    <w:rsid w:val="0095258D"/>
    <w:rsid w:val="00952A6F"/>
    <w:rsid w:val="00952C05"/>
    <w:rsid w:val="00952C2D"/>
    <w:rsid w:val="00952D4A"/>
    <w:rsid w:val="009530FD"/>
    <w:rsid w:val="00953129"/>
    <w:rsid w:val="0095330A"/>
    <w:rsid w:val="0095333B"/>
    <w:rsid w:val="00953406"/>
    <w:rsid w:val="009534B8"/>
    <w:rsid w:val="009536FD"/>
    <w:rsid w:val="009537D6"/>
    <w:rsid w:val="009537E4"/>
    <w:rsid w:val="009537E7"/>
    <w:rsid w:val="0095388C"/>
    <w:rsid w:val="0095395A"/>
    <w:rsid w:val="00953C90"/>
    <w:rsid w:val="009540A5"/>
    <w:rsid w:val="00954270"/>
    <w:rsid w:val="009542E4"/>
    <w:rsid w:val="009544B6"/>
    <w:rsid w:val="00954785"/>
    <w:rsid w:val="00954870"/>
    <w:rsid w:val="00954C2B"/>
    <w:rsid w:val="00954F0F"/>
    <w:rsid w:val="00955173"/>
    <w:rsid w:val="00955247"/>
    <w:rsid w:val="00955381"/>
    <w:rsid w:val="009554CA"/>
    <w:rsid w:val="00955A29"/>
    <w:rsid w:val="00955B12"/>
    <w:rsid w:val="00955B36"/>
    <w:rsid w:val="00955B95"/>
    <w:rsid w:val="00955D86"/>
    <w:rsid w:val="00955F8C"/>
    <w:rsid w:val="0095610E"/>
    <w:rsid w:val="009563E0"/>
    <w:rsid w:val="00956585"/>
    <w:rsid w:val="00956BD5"/>
    <w:rsid w:val="00956D82"/>
    <w:rsid w:val="00956F14"/>
    <w:rsid w:val="009570EA"/>
    <w:rsid w:val="00957104"/>
    <w:rsid w:val="00957487"/>
    <w:rsid w:val="009574E1"/>
    <w:rsid w:val="0095768B"/>
    <w:rsid w:val="009577FE"/>
    <w:rsid w:val="00957F7F"/>
    <w:rsid w:val="00957FA1"/>
    <w:rsid w:val="009600F4"/>
    <w:rsid w:val="00960258"/>
    <w:rsid w:val="0096040B"/>
    <w:rsid w:val="00960637"/>
    <w:rsid w:val="0096070B"/>
    <w:rsid w:val="009607CD"/>
    <w:rsid w:val="009609F0"/>
    <w:rsid w:val="00960AE9"/>
    <w:rsid w:val="009614EB"/>
    <w:rsid w:val="00961626"/>
    <w:rsid w:val="009617BA"/>
    <w:rsid w:val="009619DC"/>
    <w:rsid w:val="00961CFA"/>
    <w:rsid w:val="00961DEE"/>
    <w:rsid w:val="00962974"/>
    <w:rsid w:val="00962BAB"/>
    <w:rsid w:val="00962D7F"/>
    <w:rsid w:val="00962E4A"/>
    <w:rsid w:val="009632EA"/>
    <w:rsid w:val="00963303"/>
    <w:rsid w:val="0096347A"/>
    <w:rsid w:val="009635DE"/>
    <w:rsid w:val="0096391A"/>
    <w:rsid w:val="00963BD4"/>
    <w:rsid w:val="00963E4B"/>
    <w:rsid w:val="00963E51"/>
    <w:rsid w:val="00963E9B"/>
    <w:rsid w:val="00964060"/>
    <w:rsid w:val="0096409D"/>
    <w:rsid w:val="00964655"/>
    <w:rsid w:val="009646E9"/>
    <w:rsid w:val="00964A09"/>
    <w:rsid w:val="00964A5B"/>
    <w:rsid w:val="00964B73"/>
    <w:rsid w:val="00964E04"/>
    <w:rsid w:val="00964E95"/>
    <w:rsid w:val="00964EC3"/>
    <w:rsid w:val="009650DA"/>
    <w:rsid w:val="00965159"/>
    <w:rsid w:val="00965188"/>
    <w:rsid w:val="009651E8"/>
    <w:rsid w:val="0096548A"/>
    <w:rsid w:val="009655F6"/>
    <w:rsid w:val="0096580D"/>
    <w:rsid w:val="00965898"/>
    <w:rsid w:val="00965AE3"/>
    <w:rsid w:val="00965B89"/>
    <w:rsid w:val="00965C5F"/>
    <w:rsid w:val="00965DCE"/>
    <w:rsid w:val="00965F31"/>
    <w:rsid w:val="00965FD9"/>
    <w:rsid w:val="0096664D"/>
    <w:rsid w:val="00966695"/>
    <w:rsid w:val="0096678A"/>
    <w:rsid w:val="00966796"/>
    <w:rsid w:val="009668FA"/>
    <w:rsid w:val="0096693E"/>
    <w:rsid w:val="00966AE8"/>
    <w:rsid w:val="00966D2D"/>
    <w:rsid w:val="00966D3B"/>
    <w:rsid w:val="0096705C"/>
    <w:rsid w:val="00967070"/>
    <w:rsid w:val="009673FE"/>
    <w:rsid w:val="009679BE"/>
    <w:rsid w:val="00967D1D"/>
    <w:rsid w:val="00967D37"/>
    <w:rsid w:val="0097002B"/>
    <w:rsid w:val="009701A6"/>
    <w:rsid w:val="009702BD"/>
    <w:rsid w:val="00970512"/>
    <w:rsid w:val="00970731"/>
    <w:rsid w:val="00970B98"/>
    <w:rsid w:val="00971099"/>
    <w:rsid w:val="00971158"/>
    <w:rsid w:val="00971D58"/>
    <w:rsid w:val="009720B8"/>
    <w:rsid w:val="009720CF"/>
    <w:rsid w:val="00972128"/>
    <w:rsid w:val="009722EE"/>
    <w:rsid w:val="0097242E"/>
    <w:rsid w:val="00972617"/>
    <w:rsid w:val="00972734"/>
    <w:rsid w:val="0097289B"/>
    <w:rsid w:val="009728C3"/>
    <w:rsid w:val="009729F7"/>
    <w:rsid w:val="00972E6E"/>
    <w:rsid w:val="009733E5"/>
    <w:rsid w:val="00973417"/>
    <w:rsid w:val="009734C0"/>
    <w:rsid w:val="00973559"/>
    <w:rsid w:val="00973608"/>
    <w:rsid w:val="00973778"/>
    <w:rsid w:val="00973895"/>
    <w:rsid w:val="00973DEB"/>
    <w:rsid w:val="00974423"/>
    <w:rsid w:val="00974461"/>
    <w:rsid w:val="00974642"/>
    <w:rsid w:val="00974D6D"/>
    <w:rsid w:val="00974E13"/>
    <w:rsid w:val="00975549"/>
    <w:rsid w:val="00975953"/>
    <w:rsid w:val="00976021"/>
    <w:rsid w:val="0097605E"/>
    <w:rsid w:val="009760A1"/>
    <w:rsid w:val="0097655C"/>
    <w:rsid w:val="009765DD"/>
    <w:rsid w:val="009766A3"/>
    <w:rsid w:val="009766B1"/>
    <w:rsid w:val="00976EA2"/>
    <w:rsid w:val="00976F96"/>
    <w:rsid w:val="00976F99"/>
    <w:rsid w:val="00977105"/>
    <w:rsid w:val="00977593"/>
    <w:rsid w:val="00977612"/>
    <w:rsid w:val="00977634"/>
    <w:rsid w:val="00977787"/>
    <w:rsid w:val="00977E64"/>
    <w:rsid w:val="00977F78"/>
    <w:rsid w:val="00977FD9"/>
    <w:rsid w:val="00980021"/>
    <w:rsid w:val="009804C2"/>
    <w:rsid w:val="0098074C"/>
    <w:rsid w:val="00980845"/>
    <w:rsid w:val="0098095D"/>
    <w:rsid w:val="00980B6D"/>
    <w:rsid w:val="00980DE4"/>
    <w:rsid w:val="00980FED"/>
    <w:rsid w:val="0098118B"/>
    <w:rsid w:val="009812B2"/>
    <w:rsid w:val="0098154C"/>
    <w:rsid w:val="00981763"/>
    <w:rsid w:val="00981ADF"/>
    <w:rsid w:val="00981C9B"/>
    <w:rsid w:val="00981FFF"/>
    <w:rsid w:val="0098208D"/>
    <w:rsid w:val="009821BD"/>
    <w:rsid w:val="0098246D"/>
    <w:rsid w:val="00982549"/>
    <w:rsid w:val="00982561"/>
    <w:rsid w:val="0098257D"/>
    <w:rsid w:val="00982B0D"/>
    <w:rsid w:val="00982D28"/>
    <w:rsid w:val="00982EE2"/>
    <w:rsid w:val="00982F80"/>
    <w:rsid w:val="0098301F"/>
    <w:rsid w:val="00983397"/>
    <w:rsid w:val="00983490"/>
    <w:rsid w:val="00983ACC"/>
    <w:rsid w:val="00983CC3"/>
    <w:rsid w:val="00983E19"/>
    <w:rsid w:val="00983E32"/>
    <w:rsid w:val="009840AC"/>
    <w:rsid w:val="009841EE"/>
    <w:rsid w:val="00984332"/>
    <w:rsid w:val="009845DC"/>
    <w:rsid w:val="009848B1"/>
    <w:rsid w:val="00984942"/>
    <w:rsid w:val="00984AE2"/>
    <w:rsid w:val="00984BED"/>
    <w:rsid w:val="00984F02"/>
    <w:rsid w:val="00984F89"/>
    <w:rsid w:val="00985043"/>
    <w:rsid w:val="009853C0"/>
    <w:rsid w:val="009854FA"/>
    <w:rsid w:val="00985655"/>
    <w:rsid w:val="009857AE"/>
    <w:rsid w:val="00985A60"/>
    <w:rsid w:val="00985B51"/>
    <w:rsid w:val="00985C5B"/>
    <w:rsid w:val="00985F61"/>
    <w:rsid w:val="00986536"/>
    <w:rsid w:val="00986617"/>
    <w:rsid w:val="009866D9"/>
    <w:rsid w:val="0098689D"/>
    <w:rsid w:val="00986BA3"/>
    <w:rsid w:val="00986CB8"/>
    <w:rsid w:val="00986F70"/>
    <w:rsid w:val="00986FDC"/>
    <w:rsid w:val="009870D6"/>
    <w:rsid w:val="00987199"/>
    <w:rsid w:val="009873F1"/>
    <w:rsid w:val="00987463"/>
    <w:rsid w:val="00987544"/>
    <w:rsid w:val="009879F7"/>
    <w:rsid w:val="00987CBF"/>
    <w:rsid w:val="00987DC8"/>
    <w:rsid w:val="00987E1A"/>
    <w:rsid w:val="00987E4B"/>
    <w:rsid w:val="00987E88"/>
    <w:rsid w:val="00987FE5"/>
    <w:rsid w:val="00990032"/>
    <w:rsid w:val="00990139"/>
    <w:rsid w:val="009902D9"/>
    <w:rsid w:val="009906EC"/>
    <w:rsid w:val="009908CA"/>
    <w:rsid w:val="00990B22"/>
    <w:rsid w:val="00991003"/>
    <w:rsid w:val="00991018"/>
    <w:rsid w:val="00991029"/>
    <w:rsid w:val="0099108B"/>
    <w:rsid w:val="00991630"/>
    <w:rsid w:val="00991A20"/>
    <w:rsid w:val="00991AF8"/>
    <w:rsid w:val="00991DBF"/>
    <w:rsid w:val="00992427"/>
    <w:rsid w:val="00992632"/>
    <w:rsid w:val="00992C15"/>
    <w:rsid w:val="00992DCE"/>
    <w:rsid w:val="00992E6F"/>
    <w:rsid w:val="00992EC0"/>
    <w:rsid w:val="00992F1F"/>
    <w:rsid w:val="00992FBC"/>
    <w:rsid w:val="00993174"/>
    <w:rsid w:val="00993263"/>
    <w:rsid w:val="00993316"/>
    <w:rsid w:val="009935B0"/>
    <w:rsid w:val="009935E5"/>
    <w:rsid w:val="0099382F"/>
    <w:rsid w:val="00993CE1"/>
    <w:rsid w:val="00993DB7"/>
    <w:rsid w:val="00994292"/>
    <w:rsid w:val="009942C8"/>
    <w:rsid w:val="00994ED0"/>
    <w:rsid w:val="009950D4"/>
    <w:rsid w:val="009955BC"/>
    <w:rsid w:val="009956AE"/>
    <w:rsid w:val="00995B03"/>
    <w:rsid w:val="00995CAA"/>
    <w:rsid w:val="00995D9C"/>
    <w:rsid w:val="00996013"/>
    <w:rsid w:val="0099634B"/>
    <w:rsid w:val="00996432"/>
    <w:rsid w:val="00996464"/>
    <w:rsid w:val="009965C6"/>
    <w:rsid w:val="009965D4"/>
    <w:rsid w:val="00996718"/>
    <w:rsid w:val="0099692A"/>
    <w:rsid w:val="0099694C"/>
    <w:rsid w:val="00996AC5"/>
    <w:rsid w:val="00996E07"/>
    <w:rsid w:val="009971A6"/>
    <w:rsid w:val="00997204"/>
    <w:rsid w:val="00997268"/>
    <w:rsid w:val="00997296"/>
    <w:rsid w:val="0099774C"/>
    <w:rsid w:val="00997919"/>
    <w:rsid w:val="0099798E"/>
    <w:rsid w:val="00997C0B"/>
    <w:rsid w:val="00997C28"/>
    <w:rsid w:val="00997DC7"/>
    <w:rsid w:val="00997E69"/>
    <w:rsid w:val="009A00BD"/>
    <w:rsid w:val="009A01F8"/>
    <w:rsid w:val="009A037C"/>
    <w:rsid w:val="009A055C"/>
    <w:rsid w:val="009A0571"/>
    <w:rsid w:val="009A0912"/>
    <w:rsid w:val="009A0ABD"/>
    <w:rsid w:val="009A0E7F"/>
    <w:rsid w:val="009A0F4F"/>
    <w:rsid w:val="009A1051"/>
    <w:rsid w:val="009A158E"/>
    <w:rsid w:val="009A16E2"/>
    <w:rsid w:val="009A182B"/>
    <w:rsid w:val="009A19C2"/>
    <w:rsid w:val="009A1B5A"/>
    <w:rsid w:val="009A1DA7"/>
    <w:rsid w:val="009A1DE8"/>
    <w:rsid w:val="009A1E47"/>
    <w:rsid w:val="009A24EC"/>
    <w:rsid w:val="009A2610"/>
    <w:rsid w:val="009A2A5A"/>
    <w:rsid w:val="009A2BFC"/>
    <w:rsid w:val="009A2D8C"/>
    <w:rsid w:val="009A2EF2"/>
    <w:rsid w:val="009A2F92"/>
    <w:rsid w:val="009A3173"/>
    <w:rsid w:val="009A3174"/>
    <w:rsid w:val="009A3178"/>
    <w:rsid w:val="009A329A"/>
    <w:rsid w:val="009A33B4"/>
    <w:rsid w:val="009A33E5"/>
    <w:rsid w:val="009A3534"/>
    <w:rsid w:val="009A35A9"/>
    <w:rsid w:val="009A35C5"/>
    <w:rsid w:val="009A41A8"/>
    <w:rsid w:val="009A4356"/>
    <w:rsid w:val="009A44D4"/>
    <w:rsid w:val="009A4709"/>
    <w:rsid w:val="009A4988"/>
    <w:rsid w:val="009A49F6"/>
    <w:rsid w:val="009A4A33"/>
    <w:rsid w:val="009A4BF3"/>
    <w:rsid w:val="009A4DFE"/>
    <w:rsid w:val="009A4E24"/>
    <w:rsid w:val="009A5359"/>
    <w:rsid w:val="009A554E"/>
    <w:rsid w:val="009A5591"/>
    <w:rsid w:val="009A578E"/>
    <w:rsid w:val="009A5D98"/>
    <w:rsid w:val="009A5F53"/>
    <w:rsid w:val="009A6279"/>
    <w:rsid w:val="009A6329"/>
    <w:rsid w:val="009A65DE"/>
    <w:rsid w:val="009A668B"/>
    <w:rsid w:val="009A6D60"/>
    <w:rsid w:val="009A6D96"/>
    <w:rsid w:val="009A6EE1"/>
    <w:rsid w:val="009A6F15"/>
    <w:rsid w:val="009A7273"/>
    <w:rsid w:val="009A78F1"/>
    <w:rsid w:val="009A7CA7"/>
    <w:rsid w:val="009A7E65"/>
    <w:rsid w:val="009A7ECB"/>
    <w:rsid w:val="009A7F20"/>
    <w:rsid w:val="009B0129"/>
    <w:rsid w:val="009B04F2"/>
    <w:rsid w:val="009B0691"/>
    <w:rsid w:val="009B06F9"/>
    <w:rsid w:val="009B0813"/>
    <w:rsid w:val="009B0C7F"/>
    <w:rsid w:val="009B0EF6"/>
    <w:rsid w:val="009B0FC1"/>
    <w:rsid w:val="009B1576"/>
    <w:rsid w:val="009B16FB"/>
    <w:rsid w:val="009B1736"/>
    <w:rsid w:val="009B17C6"/>
    <w:rsid w:val="009B190A"/>
    <w:rsid w:val="009B1BFE"/>
    <w:rsid w:val="009B1E0B"/>
    <w:rsid w:val="009B22FA"/>
    <w:rsid w:val="009B2A87"/>
    <w:rsid w:val="009B2CE5"/>
    <w:rsid w:val="009B2D0A"/>
    <w:rsid w:val="009B33AD"/>
    <w:rsid w:val="009B3429"/>
    <w:rsid w:val="009B356A"/>
    <w:rsid w:val="009B358C"/>
    <w:rsid w:val="009B3616"/>
    <w:rsid w:val="009B385E"/>
    <w:rsid w:val="009B38AF"/>
    <w:rsid w:val="009B3A94"/>
    <w:rsid w:val="009B3F5F"/>
    <w:rsid w:val="009B45BF"/>
    <w:rsid w:val="009B4691"/>
    <w:rsid w:val="009B4772"/>
    <w:rsid w:val="009B48D3"/>
    <w:rsid w:val="009B4E8E"/>
    <w:rsid w:val="009B4FF8"/>
    <w:rsid w:val="009B5004"/>
    <w:rsid w:val="009B50AA"/>
    <w:rsid w:val="009B52E2"/>
    <w:rsid w:val="009B568D"/>
    <w:rsid w:val="009B571B"/>
    <w:rsid w:val="009B5725"/>
    <w:rsid w:val="009B5BC4"/>
    <w:rsid w:val="009B5D0A"/>
    <w:rsid w:val="009B5EFC"/>
    <w:rsid w:val="009B5F29"/>
    <w:rsid w:val="009B5FB5"/>
    <w:rsid w:val="009B5FC1"/>
    <w:rsid w:val="009B5FD9"/>
    <w:rsid w:val="009B6390"/>
    <w:rsid w:val="009B63B9"/>
    <w:rsid w:val="009B66FF"/>
    <w:rsid w:val="009B6A12"/>
    <w:rsid w:val="009B6A56"/>
    <w:rsid w:val="009B6C24"/>
    <w:rsid w:val="009B6FCF"/>
    <w:rsid w:val="009B70FE"/>
    <w:rsid w:val="009B7121"/>
    <w:rsid w:val="009B71BF"/>
    <w:rsid w:val="009B71F3"/>
    <w:rsid w:val="009B750D"/>
    <w:rsid w:val="009B750F"/>
    <w:rsid w:val="009B76F6"/>
    <w:rsid w:val="009B775C"/>
    <w:rsid w:val="009B7919"/>
    <w:rsid w:val="009B7966"/>
    <w:rsid w:val="009B7A94"/>
    <w:rsid w:val="009B7A98"/>
    <w:rsid w:val="009B7B72"/>
    <w:rsid w:val="009C0226"/>
    <w:rsid w:val="009C0324"/>
    <w:rsid w:val="009C04E7"/>
    <w:rsid w:val="009C0620"/>
    <w:rsid w:val="009C0658"/>
    <w:rsid w:val="009C0E76"/>
    <w:rsid w:val="009C1443"/>
    <w:rsid w:val="009C164A"/>
    <w:rsid w:val="009C1B4F"/>
    <w:rsid w:val="009C1F40"/>
    <w:rsid w:val="009C204A"/>
    <w:rsid w:val="009C21C3"/>
    <w:rsid w:val="009C2484"/>
    <w:rsid w:val="009C26BB"/>
    <w:rsid w:val="009C2975"/>
    <w:rsid w:val="009C29B2"/>
    <w:rsid w:val="009C2A18"/>
    <w:rsid w:val="009C2B51"/>
    <w:rsid w:val="009C2CF4"/>
    <w:rsid w:val="009C2E77"/>
    <w:rsid w:val="009C324E"/>
    <w:rsid w:val="009C329D"/>
    <w:rsid w:val="009C3364"/>
    <w:rsid w:val="009C33D2"/>
    <w:rsid w:val="009C3482"/>
    <w:rsid w:val="009C3B19"/>
    <w:rsid w:val="009C3C61"/>
    <w:rsid w:val="009C3F4F"/>
    <w:rsid w:val="009C467A"/>
    <w:rsid w:val="009C4773"/>
    <w:rsid w:val="009C5002"/>
    <w:rsid w:val="009C52A6"/>
    <w:rsid w:val="009C52B9"/>
    <w:rsid w:val="009C52F9"/>
    <w:rsid w:val="009C5329"/>
    <w:rsid w:val="009C53E2"/>
    <w:rsid w:val="009C54F0"/>
    <w:rsid w:val="009C55FE"/>
    <w:rsid w:val="009C5A1A"/>
    <w:rsid w:val="009C5BA5"/>
    <w:rsid w:val="009C6098"/>
    <w:rsid w:val="009C6666"/>
    <w:rsid w:val="009C6B35"/>
    <w:rsid w:val="009C6DEB"/>
    <w:rsid w:val="009C6F44"/>
    <w:rsid w:val="009C740B"/>
    <w:rsid w:val="009C74EB"/>
    <w:rsid w:val="009C758F"/>
    <w:rsid w:val="009C7728"/>
    <w:rsid w:val="009C78F4"/>
    <w:rsid w:val="009C7B94"/>
    <w:rsid w:val="009C7D49"/>
    <w:rsid w:val="009D0036"/>
    <w:rsid w:val="009D005A"/>
    <w:rsid w:val="009D01B3"/>
    <w:rsid w:val="009D01BC"/>
    <w:rsid w:val="009D030C"/>
    <w:rsid w:val="009D0325"/>
    <w:rsid w:val="009D06D2"/>
    <w:rsid w:val="009D0755"/>
    <w:rsid w:val="009D07AD"/>
    <w:rsid w:val="009D0C60"/>
    <w:rsid w:val="009D0E48"/>
    <w:rsid w:val="009D14BF"/>
    <w:rsid w:val="009D1764"/>
    <w:rsid w:val="009D1803"/>
    <w:rsid w:val="009D1891"/>
    <w:rsid w:val="009D18FA"/>
    <w:rsid w:val="009D1D5E"/>
    <w:rsid w:val="009D1E26"/>
    <w:rsid w:val="009D2147"/>
    <w:rsid w:val="009D249E"/>
    <w:rsid w:val="009D2596"/>
    <w:rsid w:val="009D2655"/>
    <w:rsid w:val="009D27A3"/>
    <w:rsid w:val="009D2B34"/>
    <w:rsid w:val="009D2D3D"/>
    <w:rsid w:val="009D3001"/>
    <w:rsid w:val="009D3304"/>
    <w:rsid w:val="009D345F"/>
    <w:rsid w:val="009D37DF"/>
    <w:rsid w:val="009D38C9"/>
    <w:rsid w:val="009D3D71"/>
    <w:rsid w:val="009D3DFF"/>
    <w:rsid w:val="009D467F"/>
    <w:rsid w:val="009D4B87"/>
    <w:rsid w:val="009D4DE5"/>
    <w:rsid w:val="009D5019"/>
    <w:rsid w:val="009D5491"/>
    <w:rsid w:val="009D5541"/>
    <w:rsid w:val="009D5789"/>
    <w:rsid w:val="009D586C"/>
    <w:rsid w:val="009D58E6"/>
    <w:rsid w:val="009D5963"/>
    <w:rsid w:val="009D5E80"/>
    <w:rsid w:val="009D60B0"/>
    <w:rsid w:val="009D60C9"/>
    <w:rsid w:val="009D61ED"/>
    <w:rsid w:val="009D623E"/>
    <w:rsid w:val="009D646E"/>
    <w:rsid w:val="009D64CA"/>
    <w:rsid w:val="009D6F3B"/>
    <w:rsid w:val="009D6F81"/>
    <w:rsid w:val="009D721A"/>
    <w:rsid w:val="009D72F6"/>
    <w:rsid w:val="009D7534"/>
    <w:rsid w:val="009D7971"/>
    <w:rsid w:val="009D7AA7"/>
    <w:rsid w:val="009D7D66"/>
    <w:rsid w:val="009D7EA0"/>
    <w:rsid w:val="009D7FA0"/>
    <w:rsid w:val="009E0402"/>
    <w:rsid w:val="009E0460"/>
    <w:rsid w:val="009E0574"/>
    <w:rsid w:val="009E0695"/>
    <w:rsid w:val="009E08DE"/>
    <w:rsid w:val="009E0A32"/>
    <w:rsid w:val="009E0BD5"/>
    <w:rsid w:val="009E104D"/>
    <w:rsid w:val="009E1400"/>
    <w:rsid w:val="009E1A12"/>
    <w:rsid w:val="009E1CAD"/>
    <w:rsid w:val="009E1CC4"/>
    <w:rsid w:val="009E1D59"/>
    <w:rsid w:val="009E1E37"/>
    <w:rsid w:val="009E1E92"/>
    <w:rsid w:val="009E20E2"/>
    <w:rsid w:val="009E20E8"/>
    <w:rsid w:val="009E22C3"/>
    <w:rsid w:val="009E2406"/>
    <w:rsid w:val="009E25BE"/>
    <w:rsid w:val="009E266C"/>
    <w:rsid w:val="009E26AB"/>
    <w:rsid w:val="009E28D6"/>
    <w:rsid w:val="009E2A5B"/>
    <w:rsid w:val="009E2DEF"/>
    <w:rsid w:val="009E2E83"/>
    <w:rsid w:val="009E30D5"/>
    <w:rsid w:val="009E3354"/>
    <w:rsid w:val="009E3646"/>
    <w:rsid w:val="009E3B69"/>
    <w:rsid w:val="009E3C8C"/>
    <w:rsid w:val="009E3E5A"/>
    <w:rsid w:val="009E3E87"/>
    <w:rsid w:val="009E3F5C"/>
    <w:rsid w:val="009E4036"/>
    <w:rsid w:val="009E438C"/>
    <w:rsid w:val="009E47CD"/>
    <w:rsid w:val="009E4EA1"/>
    <w:rsid w:val="009E5072"/>
    <w:rsid w:val="009E557C"/>
    <w:rsid w:val="009E5894"/>
    <w:rsid w:val="009E58FA"/>
    <w:rsid w:val="009E5B9F"/>
    <w:rsid w:val="009E5E43"/>
    <w:rsid w:val="009E5FAC"/>
    <w:rsid w:val="009E5FBD"/>
    <w:rsid w:val="009E61E3"/>
    <w:rsid w:val="009E633C"/>
    <w:rsid w:val="009E63C5"/>
    <w:rsid w:val="009E63D7"/>
    <w:rsid w:val="009E65D5"/>
    <w:rsid w:val="009E6B70"/>
    <w:rsid w:val="009E6C45"/>
    <w:rsid w:val="009E6D2F"/>
    <w:rsid w:val="009E6D70"/>
    <w:rsid w:val="009E6DEF"/>
    <w:rsid w:val="009E6E50"/>
    <w:rsid w:val="009E6EC4"/>
    <w:rsid w:val="009E76A8"/>
    <w:rsid w:val="009E79EE"/>
    <w:rsid w:val="009E7A88"/>
    <w:rsid w:val="009E7B5E"/>
    <w:rsid w:val="009E7B77"/>
    <w:rsid w:val="009E7DF6"/>
    <w:rsid w:val="009E7E01"/>
    <w:rsid w:val="009E7FB1"/>
    <w:rsid w:val="009F0309"/>
    <w:rsid w:val="009F03C4"/>
    <w:rsid w:val="009F0A65"/>
    <w:rsid w:val="009F0BFE"/>
    <w:rsid w:val="009F0CC2"/>
    <w:rsid w:val="009F0E0F"/>
    <w:rsid w:val="009F0E75"/>
    <w:rsid w:val="009F128E"/>
    <w:rsid w:val="009F1E2F"/>
    <w:rsid w:val="009F1F79"/>
    <w:rsid w:val="009F2147"/>
    <w:rsid w:val="009F24B3"/>
    <w:rsid w:val="009F2598"/>
    <w:rsid w:val="009F2862"/>
    <w:rsid w:val="009F30A9"/>
    <w:rsid w:val="009F3141"/>
    <w:rsid w:val="009F32FC"/>
    <w:rsid w:val="009F33E6"/>
    <w:rsid w:val="009F34EA"/>
    <w:rsid w:val="009F3836"/>
    <w:rsid w:val="009F3904"/>
    <w:rsid w:val="009F3F90"/>
    <w:rsid w:val="009F3FF8"/>
    <w:rsid w:val="009F4758"/>
    <w:rsid w:val="009F47B9"/>
    <w:rsid w:val="009F4B75"/>
    <w:rsid w:val="009F4BE0"/>
    <w:rsid w:val="009F4F49"/>
    <w:rsid w:val="009F5063"/>
    <w:rsid w:val="009F50B1"/>
    <w:rsid w:val="009F57CF"/>
    <w:rsid w:val="009F57E6"/>
    <w:rsid w:val="009F5A3B"/>
    <w:rsid w:val="009F61AA"/>
    <w:rsid w:val="009F6446"/>
    <w:rsid w:val="009F65AB"/>
    <w:rsid w:val="009F6AF5"/>
    <w:rsid w:val="009F6B44"/>
    <w:rsid w:val="009F6BE4"/>
    <w:rsid w:val="009F7326"/>
    <w:rsid w:val="009F74B1"/>
    <w:rsid w:val="009F74BF"/>
    <w:rsid w:val="009F755C"/>
    <w:rsid w:val="009F77AA"/>
    <w:rsid w:val="009F7B13"/>
    <w:rsid w:val="009F7BD5"/>
    <w:rsid w:val="009F7C99"/>
    <w:rsid w:val="009F7D17"/>
    <w:rsid w:val="009F7E9C"/>
    <w:rsid w:val="009F7F47"/>
    <w:rsid w:val="00A00128"/>
    <w:rsid w:val="00A001D9"/>
    <w:rsid w:val="00A001DD"/>
    <w:rsid w:val="00A00230"/>
    <w:rsid w:val="00A00630"/>
    <w:rsid w:val="00A00AA8"/>
    <w:rsid w:val="00A00C27"/>
    <w:rsid w:val="00A00C44"/>
    <w:rsid w:val="00A00EB9"/>
    <w:rsid w:val="00A011D8"/>
    <w:rsid w:val="00A01637"/>
    <w:rsid w:val="00A016D2"/>
    <w:rsid w:val="00A0178C"/>
    <w:rsid w:val="00A01988"/>
    <w:rsid w:val="00A01BBC"/>
    <w:rsid w:val="00A01BD8"/>
    <w:rsid w:val="00A01D67"/>
    <w:rsid w:val="00A01DF0"/>
    <w:rsid w:val="00A01E78"/>
    <w:rsid w:val="00A01FEE"/>
    <w:rsid w:val="00A01FF4"/>
    <w:rsid w:val="00A021EF"/>
    <w:rsid w:val="00A02475"/>
    <w:rsid w:val="00A028F2"/>
    <w:rsid w:val="00A029EF"/>
    <w:rsid w:val="00A02A1D"/>
    <w:rsid w:val="00A02A41"/>
    <w:rsid w:val="00A02AA1"/>
    <w:rsid w:val="00A02BDF"/>
    <w:rsid w:val="00A02D71"/>
    <w:rsid w:val="00A02F84"/>
    <w:rsid w:val="00A031D8"/>
    <w:rsid w:val="00A0327E"/>
    <w:rsid w:val="00A0334A"/>
    <w:rsid w:val="00A0361D"/>
    <w:rsid w:val="00A0372F"/>
    <w:rsid w:val="00A03746"/>
    <w:rsid w:val="00A03769"/>
    <w:rsid w:val="00A03B97"/>
    <w:rsid w:val="00A03CE0"/>
    <w:rsid w:val="00A03E7D"/>
    <w:rsid w:val="00A042CB"/>
    <w:rsid w:val="00A0440C"/>
    <w:rsid w:val="00A0446E"/>
    <w:rsid w:val="00A05182"/>
    <w:rsid w:val="00A05338"/>
    <w:rsid w:val="00A05349"/>
    <w:rsid w:val="00A053BC"/>
    <w:rsid w:val="00A05720"/>
    <w:rsid w:val="00A05A26"/>
    <w:rsid w:val="00A05A66"/>
    <w:rsid w:val="00A05A82"/>
    <w:rsid w:val="00A05B09"/>
    <w:rsid w:val="00A05B58"/>
    <w:rsid w:val="00A06278"/>
    <w:rsid w:val="00A063E6"/>
    <w:rsid w:val="00A064AE"/>
    <w:rsid w:val="00A0658C"/>
    <w:rsid w:val="00A06616"/>
    <w:rsid w:val="00A068B8"/>
    <w:rsid w:val="00A06A0A"/>
    <w:rsid w:val="00A06D2F"/>
    <w:rsid w:val="00A06EC0"/>
    <w:rsid w:val="00A07020"/>
    <w:rsid w:val="00A07191"/>
    <w:rsid w:val="00A072E1"/>
    <w:rsid w:val="00A07844"/>
    <w:rsid w:val="00A079EB"/>
    <w:rsid w:val="00A07BE7"/>
    <w:rsid w:val="00A07C64"/>
    <w:rsid w:val="00A07F00"/>
    <w:rsid w:val="00A101F1"/>
    <w:rsid w:val="00A102D8"/>
    <w:rsid w:val="00A1036E"/>
    <w:rsid w:val="00A105BC"/>
    <w:rsid w:val="00A10873"/>
    <w:rsid w:val="00A10C7B"/>
    <w:rsid w:val="00A10EA7"/>
    <w:rsid w:val="00A10FF8"/>
    <w:rsid w:val="00A1102B"/>
    <w:rsid w:val="00A1153A"/>
    <w:rsid w:val="00A1154A"/>
    <w:rsid w:val="00A11736"/>
    <w:rsid w:val="00A11D45"/>
    <w:rsid w:val="00A11ED7"/>
    <w:rsid w:val="00A121C1"/>
    <w:rsid w:val="00A121F4"/>
    <w:rsid w:val="00A127C3"/>
    <w:rsid w:val="00A127FA"/>
    <w:rsid w:val="00A1293E"/>
    <w:rsid w:val="00A12A9E"/>
    <w:rsid w:val="00A12CBA"/>
    <w:rsid w:val="00A12CF6"/>
    <w:rsid w:val="00A13206"/>
    <w:rsid w:val="00A13428"/>
    <w:rsid w:val="00A13510"/>
    <w:rsid w:val="00A135E1"/>
    <w:rsid w:val="00A1372D"/>
    <w:rsid w:val="00A137AD"/>
    <w:rsid w:val="00A1385B"/>
    <w:rsid w:val="00A139E8"/>
    <w:rsid w:val="00A13C19"/>
    <w:rsid w:val="00A13DEA"/>
    <w:rsid w:val="00A13E7A"/>
    <w:rsid w:val="00A14110"/>
    <w:rsid w:val="00A141C0"/>
    <w:rsid w:val="00A141D4"/>
    <w:rsid w:val="00A142C9"/>
    <w:rsid w:val="00A143DE"/>
    <w:rsid w:val="00A143F4"/>
    <w:rsid w:val="00A14459"/>
    <w:rsid w:val="00A14AF8"/>
    <w:rsid w:val="00A14C12"/>
    <w:rsid w:val="00A14D98"/>
    <w:rsid w:val="00A14F87"/>
    <w:rsid w:val="00A14F93"/>
    <w:rsid w:val="00A14FBE"/>
    <w:rsid w:val="00A15243"/>
    <w:rsid w:val="00A1534A"/>
    <w:rsid w:val="00A1562C"/>
    <w:rsid w:val="00A157D0"/>
    <w:rsid w:val="00A1581B"/>
    <w:rsid w:val="00A15AF8"/>
    <w:rsid w:val="00A15C96"/>
    <w:rsid w:val="00A161CD"/>
    <w:rsid w:val="00A162BE"/>
    <w:rsid w:val="00A16463"/>
    <w:rsid w:val="00A165CD"/>
    <w:rsid w:val="00A16858"/>
    <w:rsid w:val="00A1697D"/>
    <w:rsid w:val="00A16A76"/>
    <w:rsid w:val="00A16B76"/>
    <w:rsid w:val="00A16B88"/>
    <w:rsid w:val="00A16B9C"/>
    <w:rsid w:val="00A171B9"/>
    <w:rsid w:val="00A17382"/>
    <w:rsid w:val="00A17387"/>
    <w:rsid w:val="00A179C8"/>
    <w:rsid w:val="00A17C10"/>
    <w:rsid w:val="00A17C7C"/>
    <w:rsid w:val="00A17CDC"/>
    <w:rsid w:val="00A20248"/>
    <w:rsid w:val="00A2040E"/>
    <w:rsid w:val="00A209E2"/>
    <w:rsid w:val="00A20C22"/>
    <w:rsid w:val="00A20DB3"/>
    <w:rsid w:val="00A20EDA"/>
    <w:rsid w:val="00A20FDB"/>
    <w:rsid w:val="00A213A8"/>
    <w:rsid w:val="00A213BF"/>
    <w:rsid w:val="00A214F0"/>
    <w:rsid w:val="00A21553"/>
    <w:rsid w:val="00A21564"/>
    <w:rsid w:val="00A216CA"/>
    <w:rsid w:val="00A21A92"/>
    <w:rsid w:val="00A21B08"/>
    <w:rsid w:val="00A21CAB"/>
    <w:rsid w:val="00A21CC8"/>
    <w:rsid w:val="00A21CDC"/>
    <w:rsid w:val="00A21D7B"/>
    <w:rsid w:val="00A220FE"/>
    <w:rsid w:val="00A22370"/>
    <w:rsid w:val="00A223DD"/>
    <w:rsid w:val="00A22CE5"/>
    <w:rsid w:val="00A22FC8"/>
    <w:rsid w:val="00A23025"/>
    <w:rsid w:val="00A2318E"/>
    <w:rsid w:val="00A23577"/>
    <w:rsid w:val="00A23AC2"/>
    <w:rsid w:val="00A23C02"/>
    <w:rsid w:val="00A23F56"/>
    <w:rsid w:val="00A23F9D"/>
    <w:rsid w:val="00A24108"/>
    <w:rsid w:val="00A24152"/>
    <w:rsid w:val="00A24377"/>
    <w:rsid w:val="00A24644"/>
    <w:rsid w:val="00A246B1"/>
    <w:rsid w:val="00A246F8"/>
    <w:rsid w:val="00A249F6"/>
    <w:rsid w:val="00A24BB2"/>
    <w:rsid w:val="00A24EE5"/>
    <w:rsid w:val="00A24FBB"/>
    <w:rsid w:val="00A251A9"/>
    <w:rsid w:val="00A25420"/>
    <w:rsid w:val="00A2584E"/>
    <w:rsid w:val="00A25EFD"/>
    <w:rsid w:val="00A25F8D"/>
    <w:rsid w:val="00A262A0"/>
    <w:rsid w:val="00A26344"/>
    <w:rsid w:val="00A26349"/>
    <w:rsid w:val="00A263A7"/>
    <w:rsid w:val="00A26581"/>
    <w:rsid w:val="00A26622"/>
    <w:rsid w:val="00A26665"/>
    <w:rsid w:val="00A2667C"/>
    <w:rsid w:val="00A26A13"/>
    <w:rsid w:val="00A26B04"/>
    <w:rsid w:val="00A26D64"/>
    <w:rsid w:val="00A26DAD"/>
    <w:rsid w:val="00A26EBF"/>
    <w:rsid w:val="00A2712F"/>
    <w:rsid w:val="00A2754E"/>
    <w:rsid w:val="00A27BB5"/>
    <w:rsid w:val="00A27D7A"/>
    <w:rsid w:val="00A3004F"/>
    <w:rsid w:val="00A30232"/>
    <w:rsid w:val="00A30304"/>
    <w:rsid w:val="00A30556"/>
    <w:rsid w:val="00A30640"/>
    <w:rsid w:val="00A307C3"/>
    <w:rsid w:val="00A30A81"/>
    <w:rsid w:val="00A3125F"/>
    <w:rsid w:val="00A3142A"/>
    <w:rsid w:val="00A3186E"/>
    <w:rsid w:val="00A31B02"/>
    <w:rsid w:val="00A31FA1"/>
    <w:rsid w:val="00A32136"/>
    <w:rsid w:val="00A321D4"/>
    <w:rsid w:val="00A327A9"/>
    <w:rsid w:val="00A32800"/>
    <w:rsid w:val="00A32E13"/>
    <w:rsid w:val="00A3309B"/>
    <w:rsid w:val="00A330A7"/>
    <w:rsid w:val="00A33105"/>
    <w:rsid w:val="00A33116"/>
    <w:rsid w:val="00A33191"/>
    <w:rsid w:val="00A33348"/>
    <w:rsid w:val="00A33418"/>
    <w:rsid w:val="00A3344F"/>
    <w:rsid w:val="00A33606"/>
    <w:rsid w:val="00A336FD"/>
    <w:rsid w:val="00A3380F"/>
    <w:rsid w:val="00A33B0B"/>
    <w:rsid w:val="00A33DD5"/>
    <w:rsid w:val="00A347E6"/>
    <w:rsid w:val="00A347EC"/>
    <w:rsid w:val="00A3489C"/>
    <w:rsid w:val="00A34BB4"/>
    <w:rsid w:val="00A34C94"/>
    <w:rsid w:val="00A34EB5"/>
    <w:rsid w:val="00A3505F"/>
    <w:rsid w:val="00A355FC"/>
    <w:rsid w:val="00A35A6F"/>
    <w:rsid w:val="00A35A7A"/>
    <w:rsid w:val="00A35B67"/>
    <w:rsid w:val="00A35D7B"/>
    <w:rsid w:val="00A35F66"/>
    <w:rsid w:val="00A3613C"/>
    <w:rsid w:val="00A362D7"/>
    <w:rsid w:val="00A3631E"/>
    <w:rsid w:val="00A363D8"/>
    <w:rsid w:val="00A367BF"/>
    <w:rsid w:val="00A36A82"/>
    <w:rsid w:val="00A36AF6"/>
    <w:rsid w:val="00A36F1D"/>
    <w:rsid w:val="00A372AB"/>
    <w:rsid w:val="00A372B9"/>
    <w:rsid w:val="00A37468"/>
    <w:rsid w:val="00A3777F"/>
    <w:rsid w:val="00A379E2"/>
    <w:rsid w:val="00A37D66"/>
    <w:rsid w:val="00A37F4B"/>
    <w:rsid w:val="00A402D0"/>
    <w:rsid w:val="00A403CC"/>
    <w:rsid w:val="00A40566"/>
    <w:rsid w:val="00A40819"/>
    <w:rsid w:val="00A41155"/>
    <w:rsid w:val="00A41287"/>
    <w:rsid w:val="00A41746"/>
    <w:rsid w:val="00A41968"/>
    <w:rsid w:val="00A41A50"/>
    <w:rsid w:val="00A41AE1"/>
    <w:rsid w:val="00A41AE5"/>
    <w:rsid w:val="00A41C4E"/>
    <w:rsid w:val="00A41C8A"/>
    <w:rsid w:val="00A42162"/>
    <w:rsid w:val="00A42474"/>
    <w:rsid w:val="00A42500"/>
    <w:rsid w:val="00A427A4"/>
    <w:rsid w:val="00A42800"/>
    <w:rsid w:val="00A42865"/>
    <w:rsid w:val="00A429EB"/>
    <w:rsid w:val="00A42CC4"/>
    <w:rsid w:val="00A42E32"/>
    <w:rsid w:val="00A42EE9"/>
    <w:rsid w:val="00A4306A"/>
    <w:rsid w:val="00A430D3"/>
    <w:rsid w:val="00A4349F"/>
    <w:rsid w:val="00A4359C"/>
    <w:rsid w:val="00A43B66"/>
    <w:rsid w:val="00A43D79"/>
    <w:rsid w:val="00A43E24"/>
    <w:rsid w:val="00A43E2E"/>
    <w:rsid w:val="00A43E54"/>
    <w:rsid w:val="00A44242"/>
    <w:rsid w:val="00A44308"/>
    <w:rsid w:val="00A4449C"/>
    <w:rsid w:val="00A44795"/>
    <w:rsid w:val="00A44D2C"/>
    <w:rsid w:val="00A44E56"/>
    <w:rsid w:val="00A44F68"/>
    <w:rsid w:val="00A45024"/>
    <w:rsid w:val="00A4533B"/>
    <w:rsid w:val="00A45351"/>
    <w:rsid w:val="00A4538D"/>
    <w:rsid w:val="00A457A5"/>
    <w:rsid w:val="00A45C31"/>
    <w:rsid w:val="00A45E7B"/>
    <w:rsid w:val="00A45F6D"/>
    <w:rsid w:val="00A45FEB"/>
    <w:rsid w:val="00A4619C"/>
    <w:rsid w:val="00A461A7"/>
    <w:rsid w:val="00A461F9"/>
    <w:rsid w:val="00A4638F"/>
    <w:rsid w:val="00A46719"/>
    <w:rsid w:val="00A4678A"/>
    <w:rsid w:val="00A471AB"/>
    <w:rsid w:val="00A47204"/>
    <w:rsid w:val="00A473D0"/>
    <w:rsid w:val="00A47630"/>
    <w:rsid w:val="00A4782D"/>
    <w:rsid w:val="00A4783A"/>
    <w:rsid w:val="00A47849"/>
    <w:rsid w:val="00A47A11"/>
    <w:rsid w:val="00A47C29"/>
    <w:rsid w:val="00A47FC6"/>
    <w:rsid w:val="00A501A7"/>
    <w:rsid w:val="00A501C3"/>
    <w:rsid w:val="00A50551"/>
    <w:rsid w:val="00A506B8"/>
    <w:rsid w:val="00A506BC"/>
    <w:rsid w:val="00A5080D"/>
    <w:rsid w:val="00A5095A"/>
    <w:rsid w:val="00A50CEF"/>
    <w:rsid w:val="00A50F8B"/>
    <w:rsid w:val="00A511A6"/>
    <w:rsid w:val="00A511E1"/>
    <w:rsid w:val="00A51242"/>
    <w:rsid w:val="00A512D8"/>
    <w:rsid w:val="00A5136D"/>
    <w:rsid w:val="00A51907"/>
    <w:rsid w:val="00A51AAD"/>
    <w:rsid w:val="00A51DBB"/>
    <w:rsid w:val="00A51FD9"/>
    <w:rsid w:val="00A525A5"/>
    <w:rsid w:val="00A528F5"/>
    <w:rsid w:val="00A52C93"/>
    <w:rsid w:val="00A52E77"/>
    <w:rsid w:val="00A530F4"/>
    <w:rsid w:val="00A5310D"/>
    <w:rsid w:val="00A532DD"/>
    <w:rsid w:val="00A5330B"/>
    <w:rsid w:val="00A533B1"/>
    <w:rsid w:val="00A538DE"/>
    <w:rsid w:val="00A53E2C"/>
    <w:rsid w:val="00A53FDD"/>
    <w:rsid w:val="00A5405C"/>
    <w:rsid w:val="00A54093"/>
    <w:rsid w:val="00A54321"/>
    <w:rsid w:val="00A545AF"/>
    <w:rsid w:val="00A545FE"/>
    <w:rsid w:val="00A5473C"/>
    <w:rsid w:val="00A54834"/>
    <w:rsid w:val="00A54888"/>
    <w:rsid w:val="00A54966"/>
    <w:rsid w:val="00A54A06"/>
    <w:rsid w:val="00A54C1D"/>
    <w:rsid w:val="00A54DF8"/>
    <w:rsid w:val="00A54E66"/>
    <w:rsid w:val="00A54E97"/>
    <w:rsid w:val="00A54EC1"/>
    <w:rsid w:val="00A54F81"/>
    <w:rsid w:val="00A551E5"/>
    <w:rsid w:val="00A5525E"/>
    <w:rsid w:val="00A55588"/>
    <w:rsid w:val="00A5573F"/>
    <w:rsid w:val="00A55873"/>
    <w:rsid w:val="00A55A21"/>
    <w:rsid w:val="00A55D28"/>
    <w:rsid w:val="00A55E51"/>
    <w:rsid w:val="00A55F28"/>
    <w:rsid w:val="00A56059"/>
    <w:rsid w:val="00A561A2"/>
    <w:rsid w:val="00A563C2"/>
    <w:rsid w:val="00A5665B"/>
    <w:rsid w:val="00A56668"/>
    <w:rsid w:val="00A56AD4"/>
    <w:rsid w:val="00A56AEE"/>
    <w:rsid w:val="00A56BE8"/>
    <w:rsid w:val="00A56CFA"/>
    <w:rsid w:val="00A57582"/>
    <w:rsid w:val="00A575E3"/>
    <w:rsid w:val="00A57666"/>
    <w:rsid w:val="00A57789"/>
    <w:rsid w:val="00A5794C"/>
    <w:rsid w:val="00A57BA0"/>
    <w:rsid w:val="00A57C09"/>
    <w:rsid w:val="00A57C7E"/>
    <w:rsid w:val="00A57F34"/>
    <w:rsid w:val="00A6021E"/>
    <w:rsid w:val="00A6076A"/>
    <w:rsid w:val="00A60883"/>
    <w:rsid w:val="00A60DC1"/>
    <w:rsid w:val="00A60E45"/>
    <w:rsid w:val="00A6139E"/>
    <w:rsid w:val="00A616B7"/>
    <w:rsid w:val="00A61741"/>
    <w:rsid w:val="00A617A6"/>
    <w:rsid w:val="00A61EB9"/>
    <w:rsid w:val="00A62038"/>
    <w:rsid w:val="00A620AA"/>
    <w:rsid w:val="00A620FA"/>
    <w:rsid w:val="00A62128"/>
    <w:rsid w:val="00A625B6"/>
    <w:rsid w:val="00A627FB"/>
    <w:rsid w:val="00A6285D"/>
    <w:rsid w:val="00A62876"/>
    <w:rsid w:val="00A628A2"/>
    <w:rsid w:val="00A62AD0"/>
    <w:rsid w:val="00A62AE2"/>
    <w:rsid w:val="00A62BCB"/>
    <w:rsid w:val="00A62F38"/>
    <w:rsid w:val="00A62FBD"/>
    <w:rsid w:val="00A6316B"/>
    <w:rsid w:val="00A631CF"/>
    <w:rsid w:val="00A6326B"/>
    <w:rsid w:val="00A63775"/>
    <w:rsid w:val="00A63E34"/>
    <w:rsid w:val="00A63EDE"/>
    <w:rsid w:val="00A640D4"/>
    <w:rsid w:val="00A6416B"/>
    <w:rsid w:val="00A64271"/>
    <w:rsid w:val="00A643D5"/>
    <w:rsid w:val="00A64425"/>
    <w:rsid w:val="00A64462"/>
    <w:rsid w:val="00A64B3A"/>
    <w:rsid w:val="00A64C70"/>
    <w:rsid w:val="00A64CB3"/>
    <w:rsid w:val="00A64E5D"/>
    <w:rsid w:val="00A64E94"/>
    <w:rsid w:val="00A6521E"/>
    <w:rsid w:val="00A6566E"/>
    <w:rsid w:val="00A658A9"/>
    <w:rsid w:val="00A65C30"/>
    <w:rsid w:val="00A65FD2"/>
    <w:rsid w:val="00A66012"/>
    <w:rsid w:val="00A66500"/>
    <w:rsid w:val="00A66563"/>
    <w:rsid w:val="00A666C3"/>
    <w:rsid w:val="00A66B45"/>
    <w:rsid w:val="00A66C91"/>
    <w:rsid w:val="00A67363"/>
    <w:rsid w:val="00A67369"/>
    <w:rsid w:val="00A678D4"/>
    <w:rsid w:val="00A67B39"/>
    <w:rsid w:val="00A67B9D"/>
    <w:rsid w:val="00A67C9A"/>
    <w:rsid w:val="00A67D5D"/>
    <w:rsid w:val="00A67D62"/>
    <w:rsid w:val="00A67E68"/>
    <w:rsid w:val="00A67FF6"/>
    <w:rsid w:val="00A7014D"/>
    <w:rsid w:val="00A70192"/>
    <w:rsid w:val="00A704A1"/>
    <w:rsid w:val="00A7069D"/>
    <w:rsid w:val="00A70987"/>
    <w:rsid w:val="00A709C8"/>
    <w:rsid w:val="00A70AF9"/>
    <w:rsid w:val="00A70E17"/>
    <w:rsid w:val="00A70E69"/>
    <w:rsid w:val="00A714E6"/>
    <w:rsid w:val="00A71544"/>
    <w:rsid w:val="00A716A9"/>
    <w:rsid w:val="00A7190C"/>
    <w:rsid w:val="00A71A26"/>
    <w:rsid w:val="00A71D72"/>
    <w:rsid w:val="00A72377"/>
    <w:rsid w:val="00A727F9"/>
    <w:rsid w:val="00A72838"/>
    <w:rsid w:val="00A72A2D"/>
    <w:rsid w:val="00A72C07"/>
    <w:rsid w:val="00A72C2C"/>
    <w:rsid w:val="00A72D52"/>
    <w:rsid w:val="00A72F5C"/>
    <w:rsid w:val="00A73036"/>
    <w:rsid w:val="00A7320C"/>
    <w:rsid w:val="00A73278"/>
    <w:rsid w:val="00A733DA"/>
    <w:rsid w:val="00A734EA"/>
    <w:rsid w:val="00A7360E"/>
    <w:rsid w:val="00A73632"/>
    <w:rsid w:val="00A7363E"/>
    <w:rsid w:val="00A73870"/>
    <w:rsid w:val="00A73960"/>
    <w:rsid w:val="00A73BD1"/>
    <w:rsid w:val="00A740CD"/>
    <w:rsid w:val="00A743F7"/>
    <w:rsid w:val="00A7449A"/>
    <w:rsid w:val="00A746FF"/>
    <w:rsid w:val="00A7478A"/>
    <w:rsid w:val="00A748F6"/>
    <w:rsid w:val="00A74941"/>
    <w:rsid w:val="00A74B9B"/>
    <w:rsid w:val="00A74BAC"/>
    <w:rsid w:val="00A74D23"/>
    <w:rsid w:val="00A74EF3"/>
    <w:rsid w:val="00A7514C"/>
    <w:rsid w:val="00A7522E"/>
    <w:rsid w:val="00A753B9"/>
    <w:rsid w:val="00A756FE"/>
    <w:rsid w:val="00A757BF"/>
    <w:rsid w:val="00A758A8"/>
    <w:rsid w:val="00A7590F"/>
    <w:rsid w:val="00A759DC"/>
    <w:rsid w:val="00A75B02"/>
    <w:rsid w:val="00A760D2"/>
    <w:rsid w:val="00A76284"/>
    <w:rsid w:val="00A764CF"/>
    <w:rsid w:val="00A76548"/>
    <w:rsid w:val="00A7685A"/>
    <w:rsid w:val="00A76BEC"/>
    <w:rsid w:val="00A76D42"/>
    <w:rsid w:val="00A76E52"/>
    <w:rsid w:val="00A76F39"/>
    <w:rsid w:val="00A76F83"/>
    <w:rsid w:val="00A770D2"/>
    <w:rsid w:val="00A7769E"/>
    <w:rsid w:val="00A776AE"/>
    <w:rsid w:val="00A7789E"/>
    <w:rsid w:val="00A779FB"/>
    <w:rsid w:val="00A77B99"/>
    <w:rsid w:val="00A77C29"/>
    <w:rsid w:val="00A77E0C"/>
    <w:rsid w:val="00A8001F"/>
    <w:rsid w:val="00A80426"/>
    <w:rsid w:val="00A804B7"/>
    <w:rsid w:val="00A804B8"/>
    <w:rsid w:val="00A80532"/>
    <w:rsid w:val="00A8057B"/>
    <w:rsid w:val="00A805EC"/>
    <w:rsid w:val="00A8076E"/>
    <w:rsid w:val="00A80846"/>
    <w:rsid w:val="00A80978"/>
    <w:rsid w:val="00A80CE5"/>
    <w:rsid w:val="00A8101D"/>
    <w:rsid w:val="00A81128"/>
    <w:rsid w:val="00A8147C"/>
    <w:rsid w:val="00A814A5"/>
    <w:rsid w:val="00A81667"/>
    <w:rsid w:val="00A818F1"/>
    <w:rsid w:val="00A81A2A"/>
    <w:rsid w:val="00A81D40"/>
    <w:rsid w:val="00A81D55"/>
    <w:rsid w:val="00A81FC0"/>
    <w:rsid w:val="00A82111"/>
    <w:rsid w:val="00A8214B"/>
    <w:rsid w:val="00A821AA"/>
    <w:rsid w:val="00A821F4"/>
    <w:rsid w:val="00A82445"/>
    <w:rsid w:val="00A82616"/>
    <w:rsid w:val="00A82DEB"/>
    <w:rsid w:val="00A8305D"/>
    <w:rsid w:val="00A830C3"/>
    <w:rsid w:val="00A83154"/>
    <w:rsid w:val="00A8325E"/>
    <w:rsid w:val="00A837CB"/>
    <w:rsid w:val="00A839C0"/>
    <w:rsid w:val="00A83A12"/>
    <w:rsid w:val="00A83AB3"/>
    <w:rsid w:val="00A83B12"/>
    <w:rsid w:val="00A83C48"/>
    <w:rsid w:val="00A83F66"/>
    <w:rsid w:val="00A842C7"/>
    <w:rsid w:val="00A84399"/>
    <w:rsid w:val="00A84462"/>
    <w:rsid w:val="00A84466"/>
    <w:rsid w:val="00A845DC"/>
    <w:rsid w:val="00A845FD"/>
    <w:rsid w:val="00A846FB"/>
    <w:rsid w:val="00A8498B"/>
    <w:rsid w:val="00A84D20"/>
    <w:rsid w:val="00A84D74"/>
    <w:rsid w:val="00A84EE9"/>
    <w:rsid w:val="00A84F5F"/>
    <w:rsid w:val="00A850A5"/>
    <w:rsid w:val="00A85167"/>
    <w:rsid w:val="00A8530D"/>
    <w:rsid w:val="00A8569C"/>
    <w:rsid w:val="00A85802"/>
    <w:rsid w:val="00A858AF"/>
    <w:rsid w:val="00A85A8B"/>
    <w:rsid w:val="00A85C2E"/>
    <w:rsid w:val="00A85E83"/>
    <w:rsid w:val="00A86087"/>
    <w:rsid w:val="00A8610B"/>
    <w:rsid w:val="00A8628B"/>
    <w:rsid w:val="00A864AC"/>
    <w:rsid w:val="00A86ADA"/>
    <w:rsid w:val="00A86C8A"/>
    <w:rsid w:val="00A86C8D"/>
    <w:rsid w:val="00A874C2"/>
    <w:rsid w:val="00A87556"/>
    <w:rsid w:val="00A876BA"/>
    <w:rsid w:val="00A87878"/>
    <w:rsid w:val="00A87B10"/>
    <w:rsid w:val="00A90166"/>
    <w:rsid w:val="00A90274"/>
    <w:rsid w:val="00A90326"/>
    <w:rsid w:val="00A90377"/>
    <w:rsid w:val="00A9043D"/>
    <w:rsid w:val="00A90A5D"/>
    <w:rsid w:val="00A90F85"/>
    <w:rsid w:val="00A91159"/>
    <w:rsid w:val="00A91403"/>
    <w:rsid w:val="00A9144D"/>
    <w:rsid w:val="00A915A2"/>
    <w:rsid w:val="00A91A95"/>
    <w:rsid w:val="00A91AF1"/>
    <w:rsid w:val="00A91EA6"/>
    <w:rsid w:val="00A922D4"/>
    <w:rsid w:val="00A9235C"/>
    <w:rsid w:val="00A92686"/>
    <w:rsid w:val="00A926C0"/>
    <w:rsid w:val="00A92815"/>
    <w:rsid w:val="00A92A36"/>
    <w:rsid w:val="00A92C8C"/>
    <w:rsid w:val="00A92DEB"/>
    <w:rsid w:val="00A934FF"/>
    <w:rsid w:val="00A93557"/>
    <w:rsid w:val="00A93C7E"/>
    <w:rsid w:val="00A93D17"/>
    <w:rsid w:val="00A93EB1"/>
    <w:rsid w:val="00A9444B"/>
    <w:rsid w:val="00A94534"/>
    <w:rsid w:val="00A94678"/>
    <w:rsid w:val="00A947BF"/>
    <w:rsid w:val="00A94A9F"/>
    <w:rsid w:val="00A94BD2"/>
    <w:rsid w:val="00A950BE"/>
    <w:rsid w:val="00A9513E"/>
    <w:rsid w:val="00A95194"/>
    <w:rsid w:val="00A953AC"/>
    <w:rsid w:val="00A954EF"/>
    <w:rsid w:val="00A95523"/>
    <w:rsid w:val="00A955B1"/>
    <w:rsid w:val="00A95671"/>
    <w:rsid w:val="00A957DF"/>
    <w:rsid w:val="00A9591B"/>
    <w:rsid w:val="00A959C5"/>
    <w:rsid w:val="00A95C26"/>
    <w:rsid w:val="00A95F4D"/>
    <w:rsid w:val="00A96118"/>
    <w:rsid w:val="00A963B2"/>
    <w:rsid w:val="00A96569"/>
    <w:rsid w:val="00A9660A"/>
    <w:rsid w:val="00A96995"/>
    <w:rsid w:val="00A96BBE"/>
    <w:rsid w:val="00A96E18"/>
    <w:rsid w:val="00A97002"/>
    <w:rsid w:val="00A971DD"/>
    <w:rsid w:val="00A974A8"/>
    <w:rsid w:val="00A974F5"/>
    <w:rsid w:val="00A97509"/>
    <w:rsid w:val="00A9750D"/>
    <w:rsid w:val="00A977EB"/>
    <w:rsid w:val="00A978DB"/>
    <w:rsid w:val="00A97A15"/>
    <w:rsid w:val="00A97B83"/>
    <w:rsid w:val="00A97DCD"/>
    <w:rsid w:val="00AA0051"/>
    <w:rsid w:val="00AA011B"/>
    <w:rsid w:val="00AA0673"/>
    <w:rsid w:val="00AA08BE"/>
    <w:rsid w:val="00AA0E55"/>
    <w:rsid w:val="00AA0E6E"/>
    <w:rsid w:val="00AA1166"/>
    <w:rsid w:val="00AA1340"/>
    <w:rsid w:val="00AA1741"/>
    <w:rsid w:val="00AA1AED"/>
    <w:rsid w:val="00AA1C14"/>
    <w:rsid w:val="00AA1E28"/>
    <w:rsid w:val="00AA1F6F"/>
    <w:rsid w:val="00AA1FEA"/>
    <w:rsid w:val="00AA234B"/>
    <w:rsid w:val="00AA24F5"/>
    <w:rsid w:val="00AA25F2"/>
    <w:rsid w:val="00AA2894"/>
    <w:rsid w:val="00AA2B3A"/>
    <w:rsid w:val="00AA2EED"/>
    <w:rsid w:val="00AA3147"/>
    <w:rsid w:val="00AA321B"/>
    <w:rsid w:val="00AA326B"/>
    <w:rsid w:val="00AA32E1"/>
    <w:rsid w:val="00AA341E"/>
    <w:rsid w:val="00AA3607"/>
    <w:rsid w:val="00AA367E"/>
    <w:rsid w:val="00AA37E8"/>
    <w:rsid w:val="00AA39E7"/>
    <w:rsid w:val="00AA3C67"/>
    <w:rsid w:val="00AA3F1F"/>
    <w:rsid w:val="00AA3FBB"/>
    <w:rsid w:val="00AA4086"/>
    <w:rsid w:val="00AA41BF"/>
    <w:rsid w:val="00AA4327"/>
    <w:rsid w:val="00AA43BC"/>
    <w:rsid w:val="00AA45FA"/>
    <w:rsid w:val="00AA4803"/>
    <w:rsid w:val="00AA480B"/>
    <w:rsid w:val="00AA4866"/>
    <w:rsid w:val="00AA4A7C"/>
    <w:rsid w:val="00AA4B5E"/>
    <w:rsid w:val="00AA4D2D"/>
    <w:rsid w:val="00AA4D41"/>
    <w:rsid w:val="00AA4FEB"/>
    <w:rsid w:val="00AA519D"/>
    <w:rsid w:val="00AA51C4"/>
    <w:rsid w:val="00AA53EE"/>
    <w:rsid w:val="00AA5849"/>
    <w:rsid w:val="00AA5AE7"/>
    <w:rsid w:val="00AA5AFF"/>
    <w:rsid w:val="00AA5C07"/>
    <w:rsid w:val="00AA5F56"/>
    <w:rsid w:val="00AA5FDC"/>
    <w:rsid w:val="00AA6179"/>
    <w:rsid w:val="00AA6279"/>
    <w:rsid w:val="00AA6FBA"/>
    <w:rsid w:val="00AA726E"/>
    <w:rsid w:val="00AA73A8"/>
    <w:rsid w:val="00AA73CB"/>
    <w:rsid w:val="00AA7567"/>
    <w:rsid w:val="00AA7747"/>
    <w:rsid w:val="00AA78E3"/>
    <w:rsid w:val="00AA790E"/>
    <w:rsid w:val="00AA7A20"/>
    <w:rsid w:val="00AA7B87"/>
    <w:rsid w:val="00AA7BAD"/>
    <w:rsid w:val="00AB00AC"/>
    <w:rsid w:val="00AB03D8"/>
    <w:rsid w:val="00AB03E3"/>
    <w:rsid w:val="00AB04A3"/>
    <w:rsid w:val="00AB0F83"/>
    <w:rsid w:val="00AB10B8"/>
    <w:rsid w:val="00AB1331"/>
    <w:rsid w:val="00AB158F"/>
    <w:rsid w:val="00AB1B79"/>
    <w:rsid w:val="00AB1C4A"/>
    <w:rsid w:val="00AB1C52"/>
    <w:rsid w:val="00AB1D23"/>
    <w:rsid w:val="00AB1F03"/>
    <w:rsid w:val="00AB23C5"/>
    <w:rsid w:val="00AB2A27"/>
    <w:rsid w:val="00AB2F83"/>
    <w:rsid w:val="00AB2FA0"/>
    <w:rsid w:val="00AB2FC0"/>
    <w:rsid w:val="00AB3113"/>
    <w:rsid w:val="00AB3263"/>
    <w:rsid w:val="00AB3269"/>
    <w:rsid w:val="00AB3343"/>
    <w:rsid w:val="00AB3609"/>
    <w:rsid w:val="00AB3837"/>
    <w:rsid w:val="00AB38FF"/>
    <w:rsid w:val="00AB3983"/>
    <w:rsid w:val="00AB3A38"/>
    <w:rsid w:val="00AB3B94"/>
    <w:rsid w:val="00AB3DC3"/>
    <w:rsid w:val="00AB3F7F"/>
    <w:rsid w:val="00AB422B"/>
    <w:rsid w:val="00AB4415"/>
    <w:rsid w:val="00AB4778"/>
    <w:rsid w:val="00AB49B7"/>
    <w:rsid w:val="00AB49CE"/>
    <w:rsid w:val="00AB4C07"/>
    <w:rsid w:val="00AB4F10"/>
    <w:rsid w:val="00AB5088"/>
    <w:rsid w:val="00AB50A8"/>
    <w:rsid w:val="00AB5186"/>
    <w:rsid w:val="00AB51A0"/>
    <w:rsid w:val="00AB522E"/>
    <w:rsid w:val="00AB55BF"/>
    <w:rsid w:val="00AB56D6"/>
    <w:rsid w:val="00AB58C4"/>
    <w:rsid w:val="00AB5AAE"/>
    <w:rsid w:val="00AB5C15"/>
    <w:rsid w:val="00AB5D2E"/>
    <w:rsid w:val="00AB5E1E"/>
    <w:rsid w:val="00AB5F7B"/>
    <w:rsid w:val="00AB6317"/>
    <w:rsid w:val="00AB646C"/>
    <w:rsid w:val="00AB6C79"/>
    <w:rsid w:val="00AB6D3F"/>
    <w:rsid w:val="00AB6DC5"/>
    <w:rsid w:val="00AB6E06"/>
    <w:rsid w:val="00AB7685"/>
    <w:rsid w:val="00AB7887"/>
    <w:rsid w:val="00AB7978"/>
    <w:rsid w:val="00AB79EA"/>
    <w:rsid w:val="00AC0B0C"/>
    <w:rsid w:val="00AC115E"/>
    <w:rsid w:val="00AC1279"/>
    <w:rsid w:val="00AC12AA"/>
    <w:rsid w:val="00AC1351"/>
    <w:rsid w:val="00AC1487"/>
    <w:rsid w:val="00AC1523"/>
    <w:rsid w:val="00AC17F7"/>
    <w:rsid w:val="00AC1BE6"/>
    <w:rsid w:val="00AC1E23"/>
    <w:rsid w:val="00AC1FAC"/>
    <w:rsid w:val="00AC207E"/>
    <w:rsid w:val="00AC21B3"/>
    <w:rsid w:val="00AC23FF"/>
    <w:rsid w:val="00AC2403"/>
    <w:rsid w:val="00AC26D0"/>
    <w:rsid w:val="00AC2A29"/>
    <w:rsid w:val="00AC2C48"/>
    <w:rsid w:val="00AC2F2D"/>
    <w:rsid w:val="00AC2FBA"/>
    <w:rsid w:val="00AC3248"/>
    <w:rsid w:val="00AC33D6"/>
    <w:rsid w:val="00AC345D"/>
    <w:rsid w:val="00AC356F"/>
    <w:rsid w:val="00AC3E02"/>
    <w:rsid w:val="00AC3E0A"/>
    <w:rsid w:val="00AC3F8D"/>
    <w:rsid w:val="00AC3FB9"/>
    <w:rsid w:val="00AC40A8"/>
    <w:rsid w:val="00AC41AF"/>
    <w:rsid w:val="00AC45E2"/>
    <w:rsid w:val="00AC48CB"/>
    <w:rsid w:val="00AC4B58"/>
    <w:rsid w:val="00AC4BA5"/>
    <w:rsid w:val="00AC4D36"/>
    <w:rsid w:val="00AC4DEE"/>
    <w:rsid w:val="00AC4DFD"/>
    <w:rsid w:val="00AC4F1A"/>
    <w:rsid w:val="00AC4F7F"/>
    <w:rsid w:val="00AC53BC"/>
    <w:rsid w:val="00AC5776"/>
    <w:rsid w:val="00AC57E2"/>
    <w:rsid w:val="00AC5908"/>
    <w:rsid w:val="00AC5977"/>
    <w:rsid w:val="00AC5E1F"/>
    <w:rsid w:val="00AC601C"/>
    <w:rsid w:val="00AC6B7A"/>
    <w:rsid w:val="00AC6EA1"/>
    <w:rsid w:val="00AC6ED3"/>
    <w:rsid w:val="00AC6FD7"/>
    <w:rsid w:val="00AC746A"/>
    <w:rsid w:val="00AC758C"/>
    <w:rsid w:val="00AC77E7"/>
    <w:rsid w:val="00AC7894"/>
    <w:rsid w:val="00AC79F4"/>
    <w:rsid w:val="00AC7A85"/>
    <w:rsid w:val="00AC7DC3"/>
    <w:rsid w:val="00AC7F0A"/>
    <w:rsid w:val="00AC7F0C"/>
    <w:rsid w:val="00AC7FD8"/>
    <w:rsid w:val="00AD0176"/>
    <w:rsid w:val="00AD0589"/>
    <w:rsid w:val="00AD05BF"/>
    <w:rsid w:val="00AD05DB"/>
    <w:rsid w:val="00AD069F"/>
    <w:rsid w:val="00AD0741"/>
    <w:rsid w:val="00AD0802"/>
    <w:rsid w:val="00AD0E84"/>
    <w:rsid w:val="00AD1039"/>
    <w:rsid w:val="00AD12A6"/>
    <w:rsid w:val="00AD12B2"/>
    <w:rsid w:val="00AD12CE"/>
    <w:rsid w:val="00AD13BD"/>
    <w:rsid w:val="00AD1682"/>
    <w:rsid w:val="00AD1A41"/>
    <w:rsid w:val="00AD1E76"/>
    <w:rsid w:val="00AD227D"/>
    <w:rsid w:val="00AD240B"/>
    <w:rsid w:val="00AD2804"/>
    <w:rsid w:val="00AD2902"/>
    <w:rsid w:val="00AD29A9"/>
    <w:rsid w:val="00AD2C4B"/>
    <w:rsid w:val="00AD2D66"/>
    <w:rsid w:val="00AD2DF2"/>
    <w:rsid w:val="00AD2F68"/>
    <w:rsid w:val="00AD348A"/>
    <w:rsid w:val="00AD349A"/>
    <w:rsid w:val="00AD35C9"/>
    <w:rsid w:val="00AD375D"/>
    <w:rsid w:val="00AD3789"/>
    <w:rsid w:val="00AD3838"/>
    <w:rsid w:val="00AD39FD"/>
    <w:rsid w:val="00AD3A1B"/>
    <w:rsid w:val="00AD3B37"/>
    <w:rsid w:val="00AD3CD3"/>
    <w:rsid w:val="00AD433B"/>
    <w:rsid w:val="00AD44C4"/>
    <w:rsid w:val="00AD4934"/>
    <w:rsid w:val="00AD4BD1"/>
    <w:rsid w:val="00AD4D7A"/>
    <w:rsid w:val="00AD4DDB"/>
    <w:rsid w:val="00AD4F35"/>
    <w:rsid w:val="00AD4F50"/>
    <w:rsid w:val="00AD4F60"/>
    <w:rsid w:val="00AD52C5"/>
    <w:rsid w:val="00AD58AF"/>
    <w:rsid w:val="00AD58F8"/>
    <w:rsid w:val="00AD5972"/>
    <w:rsid w:val="00AD5C7A"/>
    <w:rsid w:val="00AD5D58"/>
    <w:rsid w:val="00AD5DAE"/>
    <w:rsid w:val="00AD5F80"/>
    <w:rsid w:val="00AD60E1"/>
    <w:rsid w:val="00AD61C1"/>
    <w:rsid w:val="00AD6327"/>
    <w:rsid w:val="00AD6386"/>
    <w:rsid w:val="00AD6651"/>
    <w:rsid w:val="00AD66DD"/>
    <w:rsid w:val="00AD6709"/>
    <w:rsid w:val="00AD6A03"/>
    <w:rsid w:val="00AD6AA4"/>
    <w:rsid w:val="00AD6B00"/>
    <w:rsid w:val="00AD71DF"/>
    <w:rsid w:val="00AD7495"/>
    <w:rsid w:val="00AD7540"/>
    <w:rsid w:val="00AD784C"/>
    <w:rsid w:val="00AD799A"/>
    <w:rsid w:val="00AD7AE0"/>
    <w:rsid w:val="00AD7CC2"/>
    <w:rsid w:val="00AD7EBE"/>
    <w:rsid w:val="00AD7EC8"/>
    <w:rsid w:val="00AD7F63"/>
    <w:rsid w:val="00AE00FB"/>
    <w:rsid w:val="00AE0686"/>
    <w:rsid w:val="00AE0840"/>
    <w:rsid w:val="00AE09AB"/>
    <w:rsid w:val="00AE0B7B"/>
    <w:rsid w:val="00AE0CFE"/>
    <w:rsid w:val="00AE0EFB"/>
    <w:rsid w:val="00AE0F99"/>
    <w:rsid w:val="00AE1320"/>
    <w:rsid w:val="00AE1479"/>
    <w:rsid w:val="00AE14E1"/>
    <w:rsid w:val="00AE161C"/>
    <w:rsid w:val="00AE1B80"/>
    <w:rsid w:val="00AE1D6B"/>
    <w:rsid w:val="00AE1D7D"/>
    <w:rsid w:val="00AE233F"/>
    <w:rsid w:val="00AE2357"/>
    <w:rsid w:val="00AE2753"/>
    <w:rsid w:val="00AE27E0"/>
    <w:rsid w:val="00AE28E2"/>
    <w:rsid w:val="00AE2A68"/>
    <w:rsid w:val="00AE2BF8"/>
    <w:rsid w:val="00AE2CA2"/>
    <w:rsid w:val="00AE3080"/>
    <w:rsid w:val="00AE3245"/>
    <w:rsid w:val="00AE3645"/>
    <w:rsid w:val="00AE3B31"/>
    <w:rsid w:val="00AE3D9D"/>
    <w:rsid w:val="00AE3DAA"/>
    <w:rsid w:val="00AE3E69"/>
    <w:rsid w:val="00AE3F8D"/>
    <w:rsid w:val="00AE423A"/>
    <w:rsid w:val="00AE4599"/>
    <w:rsid w:val="00AE4670"/>
    <w:rsid w:val="00AE477B"/>
    <w:rsid w:val="00AE47D6"/>
    <w:rsid w:val="00AE4916"/>
    <w:rsid w:val="00AE4AA3"/>
    <w:rsid w:val="00AE4B95"/>
    <w:rsid w:val="00AE4C5C"/>
    <w:rsid w:val="00AE4CC4"/>
    <w:rsid w:val="00AE4CE7"/>
    <w:rsid w:val="00AE4FEC"/>
    <w:rsid w:val="00AE5115"/>
    <w:rsid w:val="00AE5169"/>
    <w:rsid w:val="00AE51BA"/>
    <w:rsid w:val="00AE52E3"/>
    <w:rsid w:val="00AE52F0"/>
    <w:rsid w:val="00AE5634"/>
    <w:rsid w:val="00AE5AA7"/>
    <w:rsid w:val="00AE5C77"/>
    <w:rsid w:val="00AE5CE4"/>
    <w:rsid w:val="00AE602D"/>
    <w:rsid w:val="00AE6128"/>
    <w:rsid w:val="00AE619B"/>
    <w:rsid w:val="00AE61D1"/>
    <w:rsid w:val="00AE631B"/>
    <w:rsid w:val="00AE6618"/>
    <w:rsid w:val="00AE6A46"/>
    <w:rsid w:val="00AE6AC6"/>
    <w:rsid w:val="00AE6B39"/>
    <w:rsid w:val="00AE6BBE"/>
    <w:rsid w:val="00AE6C55"/>
    <w:rsid w:val="00AE6F26"/>
    <w:rsid w:val="00AE71DC"/>
    <w:rsid w:val="00AE72AA"/>
    <w:rsid w:val="00AE75E6"/>
    <w:rsid w:val="00AE7958"/>
    <w:rsid w:val="00AE798E"/>
    <w:rsid w:val="00AE7A16"/>
    <w:rsid w:val="00AE7D1C"/>
    <w:rsid w:val="00AE7D45"/>
    <w:rsid w:val="00AF00CC"/>
    <w:rsid w:val="00AF01E3"/>
    <w:rsid w:val="00AF0746"/>
    <w:rsid w:val="00AF0897"/>
    <w:rsid w:val="00AF0AAD"/>
    <w:rsid w:val="00AF0C90"/>
    <w:rsid w:val="00AF0D2D"/>
    <w:rsid w:val="00AF0E12"/>
    <w:rsid w:val="00AF0FFE"/>
    <w:rsid w:val="00AF118B"/>
    <w:rsid w:val="00AF1591"/>
    <w:rsid w:val="00AF15E3"/>
    <w:rsid w:val="00AF1A39"/>
    <w:rsid w:val="00AF1AD5"/>
    <w:rsid w:val="00AF1ADB"/>
    <w:rsid w:val="00AF1D07"/>
    <w:rsid w:val="00AF1D3D"/>
    <w:rsid w:val="00AF1F9B"/>
    <w:rsid w:val="00AF24D9"/>
    <w:rsid w:val="00AF2506"/>
    <w:rsid w:val="00AF27DF"/>
    <w:rsid w:val="00AF2960"/>
    <w:rsid w:val="00AF29CD"/>
    <w:rsid w:val="00AF29DF"/>
    <w:rsid w:val="00AF29E0"/>
    <w:rsid w:val="00AF2D14"/>
    <w:rsid w:val="00AF2D3C"/>
    <w:rsid w:val="00AF2E83"/>
    <w:rsid w:val="00AF301F"/>
    <w:rsid w:val="00AF3131"/>
    <w:rsid w:val="00AF3309"/>
    <w:rsid w:val="00AF34ED"/>
    <w:rsid w:val="00AF3581"/>
    <w:rsid w:val="00AF3921"/>
    <w:rsid w:val="00AF3982"/>
    <w:rsid w:val="00AF3A2D"/>
    <w:rsid w:val="00AF3D12"/>
    <w:rsid w:val="00AF3D69"/>
    <w:rsid w:val="00AF3DBC"/>
    <w:rsid w:val="00AF4053"/>
    <w:rsid w:val="00AF442E"/>
    <w:rsid w:val="00AF449D"/>
    <w:rsid w:val="00AF4980"/>
    <w:rsid w:val="00AF4D50"/>
    <w:rsid w:val="00AF4D89"/>
    <w:rsid w:val="00AF4F84"/>
    <w:rsid w:val="00AF55F9"/>
    <w:rsid w:val="00AF5672"/>
    <w:rsid w:val="00AF5679"/>
    <w:rsid w:val="00AF5AF4"/>
    <w:rsid w:val="00AF5F21"/>
    <w:rsid w:val="00AF638B"/>
    <w:rsid w:val="00AF63BC"/>
    <w:rsid w:val="00AF63F9"/>
    <w:rsid w:val="00AF6978"/>
    <w:rsid w:val="00AF69DD"/>
    <w:rsid w:val="00AF6A4E"/>
    <w:rsid w:val="00AF6C6F"/>
    <w:rsid w:val="00AF6E26"/>
    <w:rsid w:val="00AF6E33"/>
    <w:rsid w:val="00AF6E3B"/>
    <w:rsid w:val="00AF6F73"/>
    <w:rsid w:val="00AF71B9"/>
    <w:rsid w:val="00AF71E5"/>
    <w:rsid w:val="00AF71F0"/>
    <w:rsid w:val="00AF72AD"/>
    <w:rsid w:val="00AF7333"/>
    <w:rsid w:val="00AF73BD"/>
    <w:rsid w:val="00AF73D6"/>
    <w:rsid w:val="00AF748A"/>
    <w:rsid w:val="00AF762E"/>
    <w:rsid w:val="00AF7B3F"/>
    <w:rsid w:val="00AF7B7D"/>
    <w:rsid w:val="00AF7D8E"/>
    <w:rsid w:val="00AF7E87"/>
    <w:rsid w:val="00AF7F26"/>
    <w:rsid w:val="00B000F3"/>
    <w:rsid w:val="00B00363"/>
    <w:rsid w:val="00B00A9E"/>
    <w:rsid w:val="00B00B18"/>
    <w:rsid w:val="00B00D6B"/>
    <w:rsid w:val="00B00E54"/>
    <w:rsid w:val="00B00F36"/>
    <w:rsid w:val="00B01154"/>
    <w:rsid w:val="00B0121B"/>
    <w:rsid w:val="00B014AE"/>
    <w:rsid w:val="00B01510"/>
    <w:rsid w:val="00B01603"/>
    <w:rsid w:val="00B019EF"/>
    <w:rsid w:val="00B01D4E"/>
    <w:rsid w:val="00B01F01"/>
    <w:rsid w:val="00B01F37"/>
    <w:rsid w:val="00B01FA5"/>
    <w:rsid w:val="00B0234C"/>
    <w:rsid w:val="00B027BB"/>
    <w:rsid w:val="00B02C4C"/>
    <w:rsid w:val="00B02C73"/>
    <w:rsid w:val="00B02DDB"/>
    <w:rsid w:val="00B02E1B"/>
    <w:rsid w:val="00B02FA3"/>
    <w:rsid w:val="00B02FBB"/>
    <w:rsid w:val="00B0378E"/>
    <w:rsid w:val="00B03847"/>
    <w:rsid w:val="00B03942"/>
    <w:rsid w:val="00B03B79"/>
    <w:rsid w:val="00B0433A"/>
    <w:rsid w:val="00B043E9"/>
    <w:rsid w:val="00B04929"/>
    <w:rsid w:val="00B04A69"/>
    <w:rsid w:val="00B04B17"/>
    <w:rsid w:val="00B04B43"/>
    <w:rsid w:val="00B04CFD"/>
    <w:rsid w:val="00B04D88"/>
    <w:rsid w:val="00B0515B"/>
    <w:rsid w:val="00B051DA"/>
    <w:rsid w:val="00B0556D"/>
    <w:rsid w:val="00B05743"/>
    <w:rsid w:val="00B05916"/>
    <w:rsid w:val="00B05BAE"/>
    <w:rsid w:val="00B05C9C"/>
    <w:rsid w:val="00B05CCC"/>
    <w:rsid w:val="00B05D85"/>
    <w:rsid w:val="00B05F87"/>
    <w:rsid w:val="00B063DE"/>
    <w:rsid w:val="00B067CA"/>
    <w:rsid w:val="00B067F0"/>
    <w:rsid w:val="00B0698A"/>
    <w:rsid w:val="00B06AF9"/>
    <w:rsid w:val="00B06B4C"/>
    <w:rsid w:val="00B06E67"/>
    <w:rsid w:val="00B07285"/>
    <w:rsid w:val="00B07528"/>
    <w:rsid w:val="00B0783D"/>
    <w:rsid w:val="00B07E3C"/>
    <w:rsid w:val="00B07F4F"/>
    <w:rsid w:val="00B07FE5"/>
    <w:rsid w:val="00B100A6"/>
    <w:rsid w:val="00B101B2"/>
    <w:rsid w:val="00B109DD"/>
    <w:rsid w:val="00B111DC"/>
    <w:rsid w:val="00B113DA"/>
    <w:rsid w:val="00B11519"/>
    <w:rsid w:val="00B115CB"/>
    <w:rsid w:val="00B119CD"/>
    <w:rsid w:val="00B11B96"/>
    <w:rsid w:val="00B11F81"/>
    <w:rsid w:val="00B12129"/>
    <w:rsid w:val="00B121E0"/>
    <w:rsid w:val="00B12561"/>
    <w:rsid w:val="00B12830"/>
    <w:rsid w:val="00B13356"/>
    <w:rsid w:val="00B134A9"/>
    <w:rsid w:val="00B13526"/>
    <w:rsid w:val="00B135A8"/>
    <w:rsid w:val="00B1379E"/>
    <w:rsid w:val="00B1390C"/>
    <w:rsid w:val="00B14230"/>
    <w:rsid w:val="00B1445F"/>
    <w:rsid w:val="00B14504"/>
    <w:rsid w:val="00B14AD8"/>
    <w:rsid w:val="00B14BF3"/>
    <w:rsid w:val="00B14C35"/>
    <w:rsid w:val="00B14D2D"/>
    <w:rsid w:val="00B14DFC"/>
    <w:rsid w:val="00B14EF4"/>
    <w:rsid w:val="00B14FA8"/>
    <w:rsid w:val="00B1514D"/>
    <w:rsid w:val="00B15555"/>
    <w:rsid w:val="00B1570E"/>
    <w:rsid w:val="00B15945"/>
    <w:rsid w:val="00B15A46"/>
    <w:rsid w:val="00B15B9A"/>
    <w:rsid w:val="00B15C4A"/>
    <w:rsid w:val="00B15E31"/>
    <w:rsid w:val="00B16049"/>
    <w:rsid w:val="00B16155"/>
    <w:rsid w:val="00B16253"/>
    <w:rsid w:val="00B16398"/>
    <w:rsid w:val="00B16494"/>
    <w:rsid w:val="00B166A2"/>
    <w:rsid w:val="00B1679A"/>
    <w:rsid w:val="00B169A1"/>
    <w:rsid w:val="00B169E5"/>
    <w:rsid w:val="00B16DA9"/>
    <w:rsid w:val="00B17282"/>
    <w:rsid w:val="00B1731A"/>
    <w:rsid w:val="00B17683"/>
    <w:rsid w:val="00B1792B"/>
    <w:rsid w:val="00B17983"/>
    <w:rsid w:val="00B17990"/>
    <w:rsid w:val="00B2008F"/>
    <w:rsid w:val="00B200F6"/>
    <w:rsid w:val="00B204E7"/>
    <w:rsid w:val="00B209AB"/>
    <w:rsid w:val="00B20BB8"/>
    <w:rsid w:val="00B20D7B"/>
    <w:rsid w:val="00B2103A"/>
    <w:rsid w:val="00B213F1"/>
    <w:rsid w:val="00B2148A"/>
    <w:rsid w:val="00B215BD"/>
    <w:rsid w:val="00B2162D"/>
    <w:rsid w:val="00B216DD"/>
    <w:rsid w:val="00B217D2"/>
    <w:rsid w:val="00B21AF6"/>
    <w:rsid w:val="00B21B8E"/>
    <w:rsid w:val="00B21BCC"/>
    <w:rsid w:val="00B21C72"/>
    <w:rsid w:val="00B21E8F"/>
    <w:rsid w:val="00B22234"/>
    <w:rsid w:val="00B225CD"/>
    <w:rsid w:val="00B22621"/>
    <w:rsid w:val="00B226EF"/>
    <w:rsid w:val="00B22B82"/>
    <w:rsid w:val="00B22C24"/>
    <w:rsid w:val="00B2321F"/>
    <w:rsid w:val="00B234F9"/>
    <w:rsid w:val="00B23695"/>
    <w:rsid w:val="00B23756"/>
    <w:rsid w:val="00B23DE4"/>
    <w:rsid w:val="00B23E31"/>
    <w:rsid w:val="00B241A7"/>
    <w:rsid w:val="00B24262"/>
    <w:rsid w:val="00B246E9"/>
    <w:rsid w:val="00B2470F"/>
    <w:rsid w:val="00B24A15"/>
    <w:rsid w:val="00B24B1A"/>
    <w:rsid w:val="00B24C63"/>
    <w:rsid w:val="00B24CC6"/>
    <w:rsid w:val="00B24D4D"/>
    <w:rsid w:val="00B25064"/>
    <w:rsid w:val="00B251AA"/>
    <w:rsid w:val="00B2577F"/>
    <w:rsid w:val="00B258C8"/>
    <w:rsid w:val="00B25A99"/>
    <w:rsid w:val="00B25C64"/>
    <w:rsid w:val="00B25D7E"/>
    <w:rsid w:val="00B25D9D"/>
    <w:rsid w:val="00B25DEB"/>
    <w:rsid w:val="00B25F00"/>
    <w:rsid w:val="00B26235"/>
    <w:rsid w:val="00B263D7"/>
    <w:rsid w:val="00B265E9"/>
    <w:rsid w:val="00B26961"/>
    <w:rsid w:val="00B26BF6"/>
    <w:rsid w:val="00B26E70"/>
    <w:rsid w:val="00B26EB7"/>
    <w:rsid w:val="00B26ED3"/>
    <w:rsid w:val="00B27161"/>
    <w:rsid w:val="00B273AE"/>
    <w:rsid w:val="00B27528"/>
    <w:rsid w:val="00B27612"/>
    <w:rsid w:val="00B277BD"/>
    <w:rsid w:val="00B27872"/>
    <w:rsid w:val="00B27D63"/>
    <w:rsid w:val="00B27E96"/>
    <w:rsid w:val="00B27EE3"/>
    <w:rsid w:val="00B27FFB"/>
    <w:rsid w:val="00B3014C"/>
    <w:rsid w:val="00B302B7"/>
    <w:rsid w:val="00B307BE"/>
    <w:rsid w:val="00B309B9"/>
    <w:rsid w:val="00B30A76"/>
    <w:rsid w:val="00B30A8A"/>
    <w:rsid w:val="00B30B66"/>
    <w:rsid w:val="00B30C15"/>
    <w:rsid w:val="00B30D43"/>
    <w:rsid w:val="00B30DBB"/>
    <w:rsid w:val="00B30FBD"/>
    <w:rsid w:val="00B3124C"/>
    <w:rsid w:val="00B3132A"/>
    <w:rsid w:val="00B31431"/>
    <w:rsid w:val="00B315AB"/>
    <w:rsid w:val="00B3177F"/>
    <w:rsid w:val="00B31A4B"/>
    <w:rsid w:val="00B31CDC"/>
    <w:rsid w:val="00B31F81"/>
    <w:rsid w:val="00B320D9"/>
    <w:rsid w:val="00B32593"/>
    <w:rsid w:val="00B327D9"/>
    <w:rsid w:val="00B3280D"/>
    <w:rsid w:val="00B32816"/>
    <w:rsid w:val="00B32A02"/>
    <w:rsid w:val="00B33897"/>
    <w:rsid w:val="00B33FC3"/>
    <w:rsid w:val="00B34016"/>
    <w:rsid w:val="00B340C8"/>
    <w:rsid w:val="00B34352"/>
    <w:rsid w:val="00B34775"/>
    <w:rsid w:val="00B3487A"/>
    <w:rsid w:val="00B349CE"/>
    <w:rsid w:val="00B34A35"/>
    <w:rsid w:val="00B34D55"/>
    <w:rsid w:val="00B35476"/>
    <w:rsid w:val="00B355E0"/>
    <w:rsid w:val="00B357AF"/>
    <w:rsid w:val="00B35C31"/>
    <w:rsid w:val="00B35C4B"/>
    <w:rsid w:val="00B35C55"/>
    <w:rsid w:val="00B360DD"/>
    <w:rsid w:val="00B36492"/>
    <w:rsid w:val="00B3660A"/>
    <w:rsid w:val="00B36F8E"/>
    <w:rsid w:val="00B374A8"/>
    <w:rsid w:val="00B37674"/>
    <w:rsid w:val="00B377D3"/>
    <w:rsid w:val="00B379C4"/>
    <w:rsid w:val="00B37B67"/>
    <w:rsid w:val="00B37DF9"/>
    <w:rsid w:val="00B37EFE"/>
    <w:rsid w:val="00B403FC"/>
    <w:rsid w:val="00B405E2"/>
    <w:rsid w:val="00B40D5F"/>
    <w:rsid w:val="00B40E4F"/>
    <w:rsid w:val="00B40EA9"/>
    <w:rsid w:val="00B41297"/>
    <w:rsid w:val="00B413BC"/>
    <w:rsid w:val="00B416FE"/>
    <w:rsid w:val="00B41826"/>
    <w:rsid w:val="00B41DEB"/>
    <w:rsid w:val="00B41FAA"/>
    <w:rsid w:val="00B421AF"/>
    <w:rsid w:val="00B4258E"/>
    <w:rsid w:val="00B42660"/>
    <w:rsid w:val="00B42978"/>
    <w:rsid w:val="00B42A1A"/>
    <w:rsid w:val="00B42B5C"/>
    <w:rsid w:val="00B42C43"/>
    <w:rsid w:val="00B42ED2"/>
    <w:rsid w:val="00B42F59"/>
    <w:rsid w:val="00B42FC2"/>
    <w:rsid w:val="00B4313C"/>
    <w:rsid w:val="00B43198"/>
    <w:rsid w:val="00B43276"/>
    <w:rsid w:val="00B43321"/>
    <w:rsid w:val="00B43375"/>
    <w:rsid w:val="00B433BD"/>
    <w:rsid w:val="00B43659"/>
    <w:rsid w:val="00B4365F"/>
    <w:rsid w:val="00B43969"/>
    <w:rsid w:val="00B43BDF"/>
    <w:rsid w:val="00B43DEB"/>
    <w:rsid w:val="00B43F72"/>
    <w:rsid w:val="00B43FB7"/>
    <w:rsid w:val="00B440AC"/>
    <w:rsid w:val="00B44198"/>
    <w:rsid w:val="00B441EE"/>
    <w:rsid w:val="00B44295"/>
    <w:rsid w:val="00B44367"/>
    <w:rsid w:val="00B447B3"/>
    <w:rsid w:val="00B44A4F"/>
    <w:rsid w:val="00B44DEE"/>
    <w:rsid w:val="00B44F44"/>
    <w:rsid w:val="00B4555A"/>
    <w:rsid w:val="00B45880"/>
    <w:rsid w:val="00B45890"/>
    <w:rsid w:val="00B45AC8"/>
    <w:rsid w:val="00B461A0"/>
    <w:rsid w:val="00B46AB0"/>
    <w:rsid w:val="00B46BA4"/>
    <w:rsid w:val="00B46C25"/>
    <w:rsid w:val="00B46CD4"/>
    <w:rsid w:val="00B46E10"/>
    <w:rsid w:val="00B46F90"/>
    <w:rsid w:val="00B47263"/>
    <w:rsid w:val="00B47565"/>
    <w:rsid w:val="00B478DB"/>
    <w:rsid w:val="00B47BC2"/>
    <w:rsid w:val="00B500FC"/>
    <w:rsid w:val="00B502AD"/>
    <w:rsid w:val="00B5051E"/>
    <w:rsid w:val="00B505F4"/>
    <w:rsid w:val="00B50726"/>
    <w:rsid w:val="00B50AE4"/>
    <w:rsid w:val="00B50BE4"/>
    <w:rsid w:val="00B50F24"/>
    <w:rsid w:val="00B51210"/>
    <w:rsid w:val="00B5147F"/>
    <w:rsid w:val="00B51944"/>
    <w:rsid w:val="00B51981"/>
    <w:rsid w:val="00B51DA2"/>
    <w:rsid w:val="00B52704"/>
    <w:rsid w:val="00B52710"/>
    <w:rsid w:val="00B527F8"/>
    <w:rsid w:val="00B52D40"/>
    <w:rsid w:val="00B5332A"/>
    <w:rsid w:val="00B5345A"/>
    <w:rsid w:val="00B5369C"/>
    <w:rsid w:val="00B53881"/>
    <w:rsid w:val="00B53983"/>
    <w:rsid w:val="00B539E6"/>
    <w:rsid w:val="00B53C80"/>
    <w:rsid w:val="00B53CAF"/>
    <w:rsid w:val="00B53D40"/>
    <w:rsid w:val="00B53D4E"/>
    <w:rsid w:val="00B53F5E"/>
    <w:rsid w:val="00B5418B"/>
    <w:rsid w:val="00B541E3"/>
    <w:rsid w:val="00B543E1"/>
    <w:rsid w:val="00B544C1"/>
    <w:rsid w:val="00B54641"/>
    <w:rsid w:val="00B5479B"/>
    <w:rsid w:val="00B5484F"/>
    <w:rsid w:val="00B548E1"/>
    <w:rsid w:val="00B54C68"/>
    <w:rsid w:val="00B54C95"/>
    <w:rsid w:val="00B54E03"/>
    <w:rsid w:val="00B54EDA"/>
    <w:rsid w:val="00B54F76"/>
    <w:rsid w:val="00B54FAE"/>
    <w:rsid w:val="00B5509F"/>
    <w:rsid w:val="00B55181"/>
    <w:rsid w:val="00B552A7"/>
    <w:rsid w:val="00B5558A"/>
    <w:rsid w:val="00B558D3"/>
    <w:rsid w:val="00B55979"/>
    <w:rsid w:val="00B55A17"/>
    <w:rsid w:val="00B55B73"/>
    <w:rsid w:val="00B55BE8"/>
    <w:rsid w:val="00B55CE9"/>
    <w:rsid w:val="00B55EAD"/>
    <w:rsid w:val="00B55EBC"/>
    <w:rsid w:val="00B55F1B"/>
    <w:rsid w:val="00B56318"/>
    <w:rsid w:val="00B563E3"/>
    <w:rsid w:val="00B565A6"/>
    <w:rsid w:val="00B56887"/>
    <w:rsid w:val="00B568A5"/>
    <w:rsid w:val="00B5694E"/>
    <w:rsid w:val="00B56B43"/>
    <w:rsid w:val="00B56BF7"/>
    <w:rsid w:val="00B56E93"/>
    <w:rsid w:val="00B57257"/>
    <w:rsid w:val="00B5737D"/>
    <w:rsid w:val="00B573E9"/>
    <w:rsid w:val="00B5768D"/>
    <w:rsid w:val="00B57973"/>
    <w:rsid w:val="00B57C3C"/>
    <w:rsid w:val="00B57C92"/>
    <w:rsid w:val="00B57E2E"/>
    <w:rsid w:val="00B57F7E"/>
    <w:rsid w:val="00B57FD4"/>
    <w:rsid w:val="00B6031B"/>
    <w:rsid w:val="00B603BF"/>
    <w:rsid w:val="00B604D5"/>
    <w:rsid w:val="00B60665"/>
    <w:rsid w:val="00B606EE"/>
    <w:rsid w:val="00B60B9E"/>
    <w:rsid w:val="00B60BD6"/>
    <w:rsid w:val="00B60C8B"/>
    <w:rsid w:val="00B612DD"/>
    <w:rsid w:val="00B612E2"/>
    <w:rsid w:val="00B61543"/>
    <w:rsid w:val="00B616F9"/>
    <w:rsid w:val="00B61E62"/>
    <w:rsid w:val="00B61F9A"/>
    <w:rsid w:val="00B61F9B"/>
    <w:rsid w:val="00B61FEA"/>
    <w:rsid w:val="00B62336"/>
    <w:rsid w:val="00B6238E"/>
    <w:rsid w:val="00B623FD"/>
    <w:rsid w:val="00B62476"/>
    <w:rsid w:val="00B62551"/>
    <w:rsid w:val="00B62AC0"/>
    <w:rsid w:val="00B62B8C"/>
    <w:rsid w:val="00B62C3C"/>
    <w:rsid w:val="00B62C44"/>
    <w:rsid w:val="00B62C69"/>
    <w:rsid w:val="00B62C7E"/>
    <w:rsid w:val="00B62D60"/>
    <w:rsid w:val="00B63089"/>
    <w:rsid w:val="00B632B5"/>
    <w:rsid w:val="00B632F5"/>
    <w:rsid w:val="00B634D0"/>
    <w:rsid w:val="00B63534"/>
    <w:rsid w:val="00B635ED"/>
    <w:rsid w:val="00B6376E"/>
    <w:rsid w:val="00B6377A"/>
    <w:rsid w:val="00B6382B"/>
    <w:rsid w:val="00B63984"/>
    <w:rsid w:val="00B63B6B"/>
    <w:rsid w:val="00B63D09"/>
    <w:rsid w:val="00B63DB2"/>
    <w:rsid w:val="00B63ED9"/>
    <w:rsid w:val="00B6426E"/>
    <w:rsid w:val="00B64421"/>
    <w:rsid w:val="00B64498"/>
    <w:rsid w:val="00B645B4"/>
    <w:rsid w:val="00B647E3"/>
    <w:rsid w:val="00B64D06"/>
    <w:rsid w:val="00B64E05"/>
    <w:rsid w:val="00B64E1A"/>
    <w:rsid w:val="00B6534B"/>
    <w:rsid w:val="00B653A7"/>
    <w:rsid w:val="00B65551"/>
    <w:rsid w:val="00B65637"/>
    <w:rsid w:val="00B656E9"/>
    <w:rsid w:val="00B65742"/>
    <w:rsid w:val="00B657A3"/>
    <w:rsid w:val="00B657FB"/>
    <w:rsid w:val="00B65823"/>
    <w:rsid w:val="00B65ADE"/>
    <w:rsid w:val="00B65B54"/>
    <w:rsid w:val="00B65B93"/>
    <w:rsid w:val="00B65C30"/>
    <w:rsid w:val="00B6600B"/>
    <w:rsid w:val="00B662C7"/>
    <w:rsid w:val="00B669FB"/>
    <w:rsid w:val="00B66DB3"/>
    <w:rsid w:val="00B66F07"/>
    <w:rsid w:val="00B66F2E"/>
    <w:rsid w:val="00B66F6A"/>
    <w:rsid w:val="00B67715"/>
    <w:rsid w:val="00B67717"/>
    <w:rsid w:val="00B677BD"/>
    <w:rsid w:val="00B678F6"/>
    <w:rsid w:val="00B67A0C"/>
    <w:rsid w:val="00B67C77"/>
    <w:rsid w:val="00B67CBD"/>
    <w:rsid w:val="00B67DEE"/>
    <w:rsid w:val="00B67E0C"/>
    <w:rsid w:val="00B70080"/>
    <w:rsid w:val="00B70102"/>
    <w:rsid w:val="00B701EF"/>
    <w:rsid w:val="00B70225"/>
    <w:rsid w:val="00B70253"/>
    <w:rsid w:val="00B70430"/>
    <w:rsid w:val="00B70760"/>
    <w:rsid w:val="00B7085F"/>
    <w:rsid w:val="00B709FC"/>
    <w:rsid w:val="00B70A87"/>
    <w:rsid w:val="00B70E2B"/>
    <w:rsid w:val="00B71472"/>
    <w:rsid w:val="00B71CA7"/>
    <w:rsid w:val="00B71EB1"/>
    <w:rsid w:val="00B71ED7"/>
    <w:rsid w:val="00B71FF6"/>
    <w:rsid w:val="00B7273B"/>
    <w:rsid w:val="00B727B0"/>
    <w:rsid w:val="00B7286E"/>
    <w:rsid w:val="00B72E51"/>
    <w:rsid w:val="00B73083"/>
    <w:rsid w:val="00B73227"/>
    <w:rsid w:val="00B7339A"/>
    <w:rsid w:val="00B735E5"/>
    <w:rsid w:val="00B73609"/>
    <w:rsid w:val="00B738C2"/>
    <w:rsid w:val="00B73A02"/>
    <w:rsid w:val="00B7407C"/>
    <w:rsid w:val="00B745EC"/>
    <w:rsid w:val="00B74640"/>
    <w:rsid w:val="00B746A7"/>
    <w:rsid w:val="00B746A9"/>
    <w:rsid w:val="00B746E2"/>
    <w:rsid w:val="00B747AA"/>
    <w:rsid w:val="00B7485C"/>
    <w:rsid w:val="00B74D35"/>
    <w:rsid w:val="00B74D51"/>
    <w:rsid w:val="00B75119"/>
    <w:rsid w:val="00B754AD"/>
    <w:rsid w:val="00B75AE5"/>
    <w:rsid w:val="00B75EAC"/>
    <w:rsid w:val="00B76193"/>
    <w:rsid w:val="00B762F9"/>
    <w:rsid w:val="00B76414"/>
    <w:rsid w:val="00B765F3"/>
    <w:rsid w:val="00B76A70"/>
    <w:rsid w:val="00B76B18"/>
    <w:rsid w:val="00B77076"/>
    <w:rsid w:val="00B773BD"/>
    <w:rsid w:val="00B77518"/>
    <w:rsid w:val="00B775F6"/>
    <w:rsid w:val="00B7763B"/>
    <w:rsid w:val="00B776F3"/>
    <w:rsid w:val="00B77A6D"/>
    <w:rsid w:val="00B77BA4"/>
    <w:rsid w:val="00B77EE1"/>
    <w:rsid w:val="00B80029"/>
    <w:rsid w:val="00B80142"/>
    <w:rsid w:val="00B8035D"/>
    <w:rsid w:val="00B8096E"/>
    <w:rsid w:val="00B80970"/>
    <w:rsid w:val="00B809C8"/>
    <w:rsid w:val="00B80B29"/>
    <w:rsid w:val="00B80EB5"/>
    <w:rsid w:val="00B80ECE"/>
    <w:rsid w:val="00B810B4"/>
    <w:rsid w:val="00B813C9"/>
    <w:rsid w:val="00B8147F"/>
    <w:rsid w:val="00B814BB"/>
    <w:rsid w:val="00B81510"/>
    <w:rsid w:val="00B815EB"/>
    <w:rsid w:val="00B81612"/>
    <w:rsid w:val="00B81670"/>
    <w:rsid w:val="00B816B7"/>
    <w:rsid w:val="00B81993"/>
    <w:rsid w:val="00B81B6E"/>
    <w:rsid w:val="00B820D3"/>
    <w:rsid w:val="00B820DB"/>
    <w:rsid w:val="00B82159"/>
    <w:rsid w:val="00B82341"/>
    <w:rsid w:val="00B823E9"/>
    <w:rsid w:val="00B8245C"/>
    <w:rsid w:val="00B8272D"/>
    <w:rsid w:val="00B82DAC"/>
    <w:rsid w:val="00B82DE2"/>
    <w:rsid w:val="00B82E38"/>
    <w:rsid w:val="00B83030"/>
    <w:rsid w:val="00B83064"/>
    <w:rsid w:val="00B83180"/>
    <w:rsid w:val="00B832C3"/>
    <w:rsid w:val="00B83488"/>
    <w:rsid w:val="00B834BD"/>
    <w:rsid w:val="00B83529"/>
    <w:rsid w:val="00B8365F"/>
    <w:rsid w:val="00B83DE0"/>
    <w:rsid w:val="00B83F28"/>
    <w:rsid w:val="00B8459C"/>
    <w:rsid w:val="00B84669"/>
    <w:rsid w:val="00B847B9"/>
    <w:rsid w:val="00B848CD"/>
    <w:rsid w:val="00B84EC8"/>
    <w:rsid w:val="00B84FF7"/>
    <w:rsid w:val="00B851B0"/>
    <w:rsid w:val="00B85466"/>
    <w:rsid w:val="00B85488"/>
    <w:rsid w:val="00B859C7"/>
    <w:rsid w:val="00B85D45"/>
    <w:rsid w:val="00B85D90"/>
    <w:rsid w:val="00B85DC3"/>
    <w:rsid w:val="00B85E14"/>
    <w:rsid w:val="00B85E39"/>
    <w:rsid w:val="00B85E6C"/>
    <w:rsid w:val="00B85F18"/>
    <w:rsid w:val="00B864C8"/>
    <w:rsid w:val="00B8674D"/>
    <w:rsid w:val="00B868C0"/>
    <w:rsid w:val="00B86A91"/>
    <w:rsid w:val="00B86B4A"/>
    <w:rsid w:val="00B86E43"/>
    <w:rsid w:val="00B86E4E"/>
    <w:rsid w:val="00B86FA5"/>
    <w:rsid w:val="00B87032"/>
    <w:rsid w:val="00B87124"/>
    <w:rsid w:val="00B87233"/>
    <w:rsid w:val="00B8725E"/>
    <w:rsid w:val="00B87759"/>
    <w:rsid w:val="00B879A4"/>
    <w:rsid w:val="00B879AE"/>
    <w:rsid w:val="00B87ACB"/>
    <w:rsid w:val="00B87BF3"/>
    <w:rsid w:val="00B87D63"/>
    <w:rsid w:val="00B87F31"/>
    <w:rsid w:val="00B87F7B"/>
    <w:rsid w:val="00B87FC0"/>
    <w:rsid w:val="00B90698"/>
    <w:rsid w:val="00B908B9"/>
    <w:rsid w:val="00B90972"/>
    <w:rsid w:val="00B90A5C"/>
    <w:rsid w:val="00B912AA"/>
    <w:rsid w:val="00B91462"/>
    <w:rsid w:val="00B91585"/>
    <w:rsid w:val="00B915A7"/>
    <w:rsid w:val="00B9165E"/>
    <w:rsid w:val="00B917E6"/>
    <w:rsid w:val="00B918BB"/>
    <w:rsid w:val="00B92125"/>
    <w:rsid w:val="00B92603"/>
    <w:rsid w:val="00B92716"/>
    <w:rsid w:val="00B92757"/>
    <w:rsid w:val="00B92BBF"/>
    <w:rsid w:val="00B92E28"/>
    <w:rsid w:val="00B93241"/>
    <w:rsid w:val="00B9327A"/>
    <w:rsid w:val="00B93387"/>
    <w:rsid w:val="00B934D6"/>
    <w:rsid w:val="00B9359C"/>
    <w:rsid w:val="00B93652"/>
    <w:rsid w:val="00B936B1"/>
    <w:rsid w:val="00B93704"/>
    <w:rsid w:val="00B9386B"/>
    <w:rsid w:val="00B9392B"/>
    <w:rsid w:val="00B93979"/>
    <w:rsid w:val="00B93C6F"/>
    <w:rsid w:val="00B93D01"/>
    <w:rsid w:val="00B93DA3"/>
    <w:rsid w:val="00B9406E"/>
    <w:rsid w:val="00B94202"/>
    <w:rsid w:val="00B9436E"/>
    <w:rsid w:val="00B943A3"/>
    <w:rsid w:val="00B94666"/>
    <w:rsid w:val="00B9483F"/>
    <w:rsid w:val="00B94903"/>
    <w:rsid w:val="00B94B33"/>
    <w:rsid w:val="00B94B4F"/>
    <w:rsid w:val="00B94B67"/>
    <w:rsid w:val="00B94E7F"/>
    <w:rsid w:val="00B94F23"/>
    <w:rsid w:val="00B957CA"/>
    <w:rsid w:val="00B95893"/>
    <w:rsid w:val="00B959DD"/>
    <w:rsid w:val="00B95AD9"/>
    <w:rsid w:val="00B95E41"/>
    <w:rsid w:val="00B96075"/>
    <w:rsid w:val="00B963CE"/>
    <w:rsid w:val="00B965A4"/>
    <w:rsid w:val="00B9672B"/>
    <w:rsid w:val="00B96DCE"/>
    <w:rsid w:val="00B9726A"/>
    <w:rsid w:val="00B972A9"/>
    <w:rsid w:val="00B9752F"/>
    <w:rsid w:val="00B975A2"/>
    <w:rsid w:val="00B979C3"/>
    <w:rsid w:val="00B97AE3"/>
    <w:rsid w:val="00B97AF3"/>
    <w:rsid w:val="00B97BDA"/>
    <w:rsid w:val="00B97C79"/>
    <w:rsid w:val="00B97E81"/>
    <w:rsid w:val="00BA015D"/>
    <w:rsid w:val="00BA0678"/>
    <w:rsid w:val="00BA06C0"/>
    <w:rsid w:val="00BA084D"/>
    <w:rsid w:val="00BA092A"/>
    <w:rsid w:val="00BA0C7C"/>
    <w:rsid w:val="00BA0E12"/>
    <w:rsid w:val="00BA0E1F"/>
    <w:rsid w:val="00BA0E49"/>
    <w:rsid w:val="00BA0E86"/>
    <w:rsid w:val="00BA10C2"/>
    <w:rsid w:val="00BA13D2"/>
    <w:rsid w:val="00BA167E"/>
    <w:rsid w:val="00BA199B"/>
    <w:rsid w:val="00BA20AD"/>
    <w:rsid w:val="00BA23CD"/>
    <w:rsid w:val="00BA2A61"/>
    <w:rsid w:val="00BA2D8E"/>
    <w:rsid w:val="00BA2E99"/>
    <w:rsid w:val="00BA374D"/>
    <w:rsid w:val="00BA37FA"/>
    <w:rsid w:val="00BA3AC3"/>
    <w:rsid w:val="00BA3ACF"/>
    <w:rsid w:val="00BA3B15"/>
    <w:rsid w:val="00BA3C65"/>
    <w:rsid w:val="00BA3FA9"/>
    <w:rsid w:val="00BA40E2"/>
    <w:rsid w:val="00BA438F"/>
    <w:rsid w:val="00BA4656"/>
    <w:rsid w:val="00BA46A3"/>
    <w:rsid w:val="00BA4791"/>
    <w:rsid w:val="00BA498D"/>
    <w:rsid w:val="00BA4AEF"/>
    <w:rsid w:val="00BA4B62"/>
    <w:rsid w:val="00BA4BCC"/>
    <w:rsid w:val="00BA4E60"/>
    <w:rsid w:val="00BA522A"/>
    <w:rsid w:val="00BA551A"/>
    <w:rsid w:val="00BA5908"/>
    <w:rsid w:val="00BA5A96"/>
    <w:rsid w:val="00BA5AB9"/>
    <w:rsid w:val="00BA5B76"/>
    <w:rsid w:val="00BA6001"/>
    <w:rsid w:val="00BA60B1"/>
    <w:rsid w:val="00BA61FF"/>
    <w:rsid w:val="00BA630D"/>
    <w:rsid w:val="00BA64B7"/>
    <w:rsid w:val="00BA6A7A"/>
    <w:rsid w:val="00BA6B20"/>
    <w:rsid w:val="00BA6D2B"/>
    <w:rsid w:val="00BA6DDF"/>
    <w:rsid w:val="00BA6F4D"/>
    <w:rsid w:val="00BA6F67"/>
    <w:rsid w:val="00BA711D"/>
    <w:rsid w:val="00BA7253"/>
    <w:rsid w:val="00BA74C8"/>
    <w:rsid w:val="00BA74CE"/>
    <w:rsid w:val="00BA757B"/>
    <w:rsid w:val="00BA75B7"/>
    <w:rsid w:val="00BA76AD"/>
    <w:rsid w:val="00BA76F0"/>
    <w:rsid w:val="00BA76F8"/>
    <w:rsid w:val="00BA792A"/>
    <w:rsid w:val="00BA7AA2"/>
    <w:rsid w:val="00BA7B76"/>
    <w:rsid w:val="00BA7F00"/>
    <w:rsid w:val="00BA7F3B"/>
    <w:rsid w:val="00BA7FC6"/>
    <w:rsid w:val="00BB006D"/>
    <w:rsid w:val="00BB03F2"/>
    <w:rsid w:val="00BB042A"/>
    <w:rsid w:val="00BB0583"/>
    <w:rsid w:val="00BB05CB"/>
    <w:rsid w:val="00BB08A9"/>
    <w:rsid w:val="00BB0A3C"/>
    <w:rsid w:val="00BB0C34"/>
    <w:rsid w:val="00BB0EF3"/>
    <w:rsid w:val="00BB0F03"/>
    <w:rsid w:val="00BB0F12"/>
    <w:rsid w:val="00BB14C2"/>
    <w:rsid w:val="00BB14DD"/>
    <w:rsid w:val="00BB1A5C"/>
    <w:rsid w:val="00BB1C50"/>
    <w:rsid w:val="00BB1CA6"/>
    <w:rsid w:val="00BB1DE2"/>
    <w:rsid w:val="00BB2283"/>
    <w:rsid w:val="00BB24DC"/>
    <w:rsid w:val="00BB252C"/>
    <w:rsid w:val="00BB264D"/>
    <w:rsid w:val="00BB2738"/>
    <w:rsid w:val="00BB2850"/>
    <w:rsid w:val="00BB29A6"/>
    <w:rsid w:val="00BB2E6F"/>
    <w:rsid w:val="00BB2F84"/>
    <w:rsid w:val="00BB3411"/>
    <w:rsid w:val="00BB3472"/>
    <w:rsid w:val="00BB34E2"/>
    <w:rsid w:val="00BB390F"/>
    <w:rsid w:val="00BB39FE"/>
    <w:rsid w:val="00BB3B25"/>
    <w:rsid w:val="00BB3C65"/>
    <w:rsid w:val="00BB3CB1"/>
    <w:rsid w:val="00BB3D47"/>
    <w:rsid w:val="00BB3DAF"/>
    <w:rsid w:val="00BB43FD"/>
    <w:rsid w:val="00BB4855"/>
    <w:rsid w:val="00BB4B61"/>
    <w:rsid w:val="00BB4D1C"/>
    <w:rsid w:val="00BB4E84"/>
    <w:rsid w:val="00BB518A"/>
    <w:rsid w:val="00BB51F9"/>
    <w:rsid w:val="00BB5365"/>
    <w:rsid w:val="00BB54DD"/>
    <w:rsid w:val="00BB574B"/>
    <w:rsid w:val="00BB5E18"/>
    <w:rsid w:val="00BB5F69"/>
    <w:rsid w:val="00BB6041"/>
    <w:rsid w:val="00BB62AF"/>
    <w:rsid w:val="00BB6456"/>
    <w:rsid w:val="00BB6703"/>
    <w:rsid w:val="00BB7563"/>
    <w:rsid w:val="00BB756C"/>
    <w:rsid w:val="00BB7ABF"/>
    <w:rsid w:val="00BB7B48"/>
    <w:rsid w:val="00BB7E4D"/>
    <w:rsid w:val="00BC000B"/>
    <w:rsid w:val="00BC0157"/>
    <w:rsid w:val="00BC0277"/>
    <w:rsid w:val="00BC02C0"/>
    <w:rsid w:val="00BC03E1"/>
    <w:rsid w:val="00BC0AF2"/>
    <w:rsid w:val="00BC0B5E"/>
    <w:rsid w:val="00BC0B90"/>
    <w:rsid w:val="00BC0C1A"/>
    <w:rsid w:val="00BC0D19"/>
    <w:rsid w:val="00BC0E81"/>
    <w:rsid w:val="00BC0ECC"/>
    <w:rsid w:val="00BC0F64"/>
    <w:rsid w:val="00BC1334"/>
    <w:rsid w:val="00BC1791"/>
    <w:rsid w:val="00BC1A25"/>
    <w:rsid w:val="00BC1C8A"/>
    <w:rsid w:val="00BC1CE0"/>
    <w:rsid w:val="00BC1CE2"/>
    <w:rsid w:val="00BC1D40"/>
    <w:rsid w:val="00BC1F1B"/>
    <w:rsid w:val="00BC2204"/>
    <w:rsid w:val="00BC23F9"/>
    <w:rsid w:val="00BC253C"/>
    <w:rsid w:val="00BC2903"/>
    <w:rsid w:val="00BC294C"/>
    <w:rsid w:val="00BC2C19"/>
    <w:rsid w:val="00BC2E9F"/>
    <w:rsid w:val="00BC30E0"/>
    <w:rsid w:val="00BC3215"/>
    <w:rsid w:val="00BC325B"/>
    <w:rsid w:val="00BC3366"/>
    <w:rsid w:val="00BC35B1"/>
    <w:rsid w:val="00BC36A7"/>
    <w:rsid w:val="00BC396A"/>
    <w:rsid w:val="00BC3AD2"/>
    <w:rsid w:val="00BC3CD0"/>
    <w:rsid w:val="00BC3CE5"/>
    <w:rsid w:val="00BC3D46"/>
    <w:rsid w:val="00BC3EB7"/>
    <w:rsid w:val="00BC40BC"/>
    <w:rsid w:val="00BC40BF"/>
    <w:rsid w:val="00BC41B0"/>
    <w:rsid w:val="00BC4235"/>
    <w:rsid w:val="00BC42B9"/>
    <w:rsid w:val="00BC440C"/>
    <w:rsid w:val="00BC45BB"/>
    <w:rsid w:val="00BC45D0"/>
    <w:rsid w:val="00BC47F4"/>
    <w:rsid w:val="00BC4A6B"/>
    <w:rsid w:val="00BC4C32"/>
    <w:rsid w:val="00BC4D8C"/>
    <w:rsid w:val="00BC4FDB"/>
    <w:rsid w:val="00BC57EE"/>
    <w:rsid w:val="00BC583F"/>
    <w:rsid w:val="00BC5A63"/>
    <w:rsid w:val="00BC5AE9"/>
    <w:rsid w:val="00BC5E20"/>
    <w:rsid w:val="00BC607C"/>
    <w:rsid w:val="00BC60A0"/>
    <w:rsid w:val="00BC6688"/>
    <w:rsid w:val="00BC6717"/>
    <w:rsid w:val="00BC6ADC"/>
    <w:rsid w:val="00BC6EF4"/>
    <w:rsid w:val="00BC6F73"/>
    <w:rsid w:val="00BC71C6"/>
    <w:rsid w:val="00BC75E7"/>
    <w:rsid w:val="00BC7805"/>
    <w:rsid w:val="00BC78E3"/>
    <w:rsid w:val="00BC7C80"/>
    <w:rsid w:val="00BC7E0A"/>
    <w:rsid w:val="00BC7F62"/>
    <w:rsid w:val="00BD023A"/>
    <w:rsid w:val="00BD0290"/>
    <w:rsid w:val="00BD02A1"/>
    <w:rsid w:val="00BD06F4"/>
    <w:rsid w:val="00BD0A8C"/>
    <w:rsid w:val="00BD0D57"/>
    <w:rsid w:val="00BD0EB8"/>
    <w:rsid w:val="00BD1052"/>
    <w:rsid w:val="00BD154A"/>
    <w:rsid w:val="00BD1D15"/>
    <w:rsid w:val="00BD1E15"/>
    <w:rsid w:val="00BD2025"/>
    <w:rsid w:val="00BD204E"/>
    <w:rsid w:val="00BD21B0"/>
    <w:rsid w:val="00BD25D0"/>
    <w:rsid w:val="00BD2A35"/>
    <w:rsid w:val="00BD2B67"/>
    <w:rsid w:val="00BD2C14"/>
    <w:rsid w:val="00BD2C2D"/>
    <w:rsid w:val="00BD3099"/>
    <w:rsid w:val="00BD31AE"/>
    <w:rsid w:val="00BD31F6"/>
    <w:rsid w:val="00BD369D"/>
    <w:rsid w:val="00BD375B"/>
    <w:rsid w:val="00BD3820"/>
    <w:rsid w:val="00BD3919"/>
    <w:rsid w:val="00BD39AA"/>
    <w:rsid w:val="00BD3AC0"/>
    <w:rsid w:val="00BD3BB5"/>
    <w:rsid w:val="00BD3E0B"/>
    <w:rsid w:val="00BD3F52"/>
    <w:rsid w:val="00BD421E"/>
    <w:rsid w:val="00BD4825"/>
    <w:rsid w:val="00BD4C76"/>
    <w:rsid w:val="00BD4D89"/>
    <w:rsid w:val="00BD50A0"/>
    <w:rsid w:val="00BD50E0"/>
    <w:rsid w:val="00BD50FA"/>
    <w:rsid w:val="00BD52CE"/>
    <w:rsid w:val="00BD52F0"/>
    <w:rsid w:val="00BD52FF"/>
    <w:rsid w:val="00BD53DA"/>
    <w:rsid w:val="00BD5CB8"/>
    <w:rsid w:val="00BD61DE"/>
    <w:rsid w:val="00BD642F"/>
    <w:rsid w:val="00BD654B"/>
    <w:rsid w:val="00BD6925"/>
    <w:rsid w:val="00BD6B2B"/>
    <w:rsid w:val="00BD6C2F"/>
    <w:rsid w:val="00BD6E33"/>
    <w:rsid w:val="00BD6F70"/>
    <w:rsid w:val="00BD7A72"/>
    <w:rsid w:val="00BD7B9B"/>
    <w:rsid w:val="00BD7C04"/>
    <w:rsid w:val="00BD7FE3"/>
    <w:rsid w:val="00BE05C2"/>
    <w:rsid w:val="00BE08EB"/>
    <w:rsid w:val="00BE0A02"/>
    <w:rsid w:val="00BE0ACF"/>
    <w:rsid w:val="00BE0C38"/>
    <w:rsid w:val="00BE0C39"/>
    <w:rsid w:val="00BE0CD5"/>
    <w:rsid w:val="00BE0FBA"/>
    <w:rsid w:val="00BE10A5"/>
    <w:rsid w:val="00BE15F4"/>
    <w:rsid w:val="00BE1676"/>
    <w:rsid w:val="00BE1ACD"/>
    <w:rsid w:val="00BE1DB2"/>
    <w:rsid w:val="00BE2354"/>
    <w:rsid w:val="00BE24D4"/>
    <w:rsid w:val="00BE29B5"/>
    <w:rsid w:val="00BE2C5B"/>
    <w:rsid w:val="00BE2CD3"/>
    <w:rsid w:val="00BE313E"/>
    <w:rsid w:val="00BE3171"/>
    <w:rsid w:val="00BE3274"/>
    <w:rsid w:val="00BE355F"/>
    <w:rsid w:val="00BE36D8"/>
    <w:rsid w:val="00BE37DE"/>
    <w:rsid w:val="00BE3A11"/>
    <w:rsid w:val="00BE3A34"/>
    <w:rsid w:val="00BE405F"/>
    <w:rsid w:val="00BE40F2"/>
    <w:rsid w:val="00BE4350"/>
    <w:rsid w:val="00BE47AC"/>
    <w:rsid w:val="00BE4C56"/>
    <w:rsid w:val="00BE4CA2"/>
    <w:rsid w:val="00BE4D66"/>
    <w:rsid w:val="00BE4E3A"/>
    <w:rsid w:val="00BE4EBB"/>
    <w:rsid w:val="00BE532C"/>
    <w:rsid w:val="00BE5464"/>
    <w:rsid w:val="00BE5548"/>
    <w:rsid w:val="00BE55D3"/>
    <w:rsid w:val="00BE5626"/>
    <w:rsid w:val="00BE5820"/>
    <w:rsid w:val="00BE5922"/>
    <w:rsid w:val="00BE5CB5"/>
    <w:rsid w:val="00BE5EDB"/>
    <w:rsid w:val="00BE5F6E"/>
    <w:rsid w:val="00BE645A"/>
    <w:rsid w:val="00BE646A"/>
    <w:rsid w:val="00BE64E7"/>
    <w:rsid w:val="00BE67BB"/>
    <w:rsid w:val="00BE67FF"/>
    <w:rsid w:val="00BE6ADA"/>
    <w:rsid w:val="00BE6BD1"/>
    <w:rsid w:val="00BE6BE4"/>
    <w:rsid w:val="00BE6DF7"/>
    <w:rsid w:val="00BE6E49"/>
    <w:rsid w:val="00BE6F09"/>
    <w:rsid w:val="00BE7063"/>
    <w:rsid w:val="00BE72A4"/>
    <w:rsid w:val="00BE74B9"/>
    <w:rsid w:val="00BE7566"/>
    <w:rsid w:val="00BE767A"/>
    <w:rsid w:val="00BE7FE3"/>
    <w:rsid w:val="00BF0036"/>
    <w:rsid w:val="00BF01E0"/>
    <w:rsid w:val="00BF02B0"/>
    <w:rsid w:val="00BF0863"/>
    <w:rsid w:val="00BF0965"/>
    <w:rsid w:val="00BF09BD"/>
    <w:rsid w:val="00BF0AC3"/>
    <w:rsid w:val="00BF0B71"/>
    <w:rsid w:val="00BF0E27"/>
    <w:rsid w:val="00BF0FA4"/>
    <w:rsid w:val="00BF103E"/>
    <w:rsid w:val="00BF1212"/>
    <w:rsid w:val="00BF1634"/>
    <w:rsid w:val="00BF1C93"/>
    <w:rsid w:val="00BF1D1D"/>
    <w:rsid w:val="00BF1D53"/>
    <w:rsid w:val="00BF20F7"/>
    <w:rsid w:val="00BF2180"/>
    <w:rsid w:val="00BF223B"/>
    <w:rsid w:val="00BF236C"/>
    <w:rsid w:val="00BF2633"/>
    <w:rsid w:val="00BF2693"/>
    <w:rsid w:val="00BF2718"/>
    <w:rsid w:val="00BF27C4"/>
    <w:rsid w:val="00BF28D2"/>
    <w:rsid w:val="00BF2B09"/>
    <w:rsid w:val="00BF2B4A"/>
    <w:rsid w:val="00BF2E5A"/>
    <w:rsid w:val="00BF30C9"/>
    <w:rsid w:val="00BF3193"/>
    <w:rsid w:val="00BF31BB"/>
    <w:rsid w:val="00BF31BD"/>
    <w:rsid w:val="00BF35D9"/>
    <w:rsid w:val="00BF3775"/>
    <w:rsid w:val="00BF3995"/>
    <w:rsid w:val="00BF39DF"/>
    <w:rsid w:val="00BF3DD1"/>
    <w:rsid w:val="00BF3E5A"/>
    <w:rsid w:val="00BF432C"/>
    <w:rsid w:val="00BF4503"/>
    <w:rsid w:val="00BF4541"/>
    <w:rsid w:val="00BF4734"/>
    <w:rsid w:val="00BF4A96"/>
    <w:rsid w:val="00BF4FC4"/>
    <w:rsid w:val="00BF512D"/>
    <w:rsid w:val="00BF5281"/>
    <w:rsid w:val="00BF5313"/>
    <w:rsid w:val="00BF5499"/>
    <w:rsid w:val="00BF55F5"/>
    <w:rsid w:val="00BF578A"/>
    <w:rsid w:val="00BF5BC9"/>
    <w:rsid w:val="00BF62FE"/>
    <w:rsid w:val="00BF6404"/>
    <w:rsid w:val="00BF678C"/>
    <w:rsid w:val="00BF67A1"/>
    <w:rsid w:val="00BF69D1"/>
    <w:rsid w:val="00BF6D64"/>
    <w:rsid w:val="00BF6E8E"/>
    <w:rsid w:val="00BF7081"/>
    <w:rsid w:val="00BF7121"/>
    <w:rsid w:val="00BF71FB"/>
    <w:rsid w:val="00BF725D"/>
    <w:rsid w:val="00BF7600"/>
    <w:rsid w:val="00BF76F9"/>
    <w:rsid w:val="00BF7730"/>
    <w:rsid w:val="00BF77E5"/>
    <w:rsid w:val="00BF7847"/>
    <w:rsid w:val="00BF7908"/>
    <w:rsid w:val="00BF796B"/>
    <w:rsid w:val="00BF7AEE"/>
    <w:rsid w:val="00BF7F3A"/>
    <w:rsid w:val="00C000C3"/>
    <w:rsid w:val="00C0027B"/>
    <w:rsid w:val="00C004CF"/>
    <w:rsid w:val="00C0069F"/>
    <w:rsid w:val="00C00716"/>
    <w:rsid w:val="00C00856"/>
    <w:rsid w:val="00C008F4"/>
    <w:rsid w:val="00C00923"/>
    <w:rsid w:val="00C00D35"/>
    <w:rsid w:val="00C0128A"/>
    <w:rsid w:val="00C01528"/>
    <w:rsid w:val="00C01806"/>
    <w:rsid w:val="00C0183C"/>
    <w:rsid w:val="00C01965"/>
    <w:rsid w:val="00C01C24"/>
    <w:rsid w:val="00C01D6C"/>
    <w:rsid w:val="00C01FA0"/>
    <w:rsid w:val="00C022E4"/>
    <w:rsid w:val="00C02444"/>
    <w:rsid w:val="00C024DB"/>
    <w:rsid w:val="00C025B4"/>
    <w:rsid w:val="00C02767"/>
    <w:rsid w:val="00C0299E"/>
    <w:rsid w:val="00C029FB"/>
    <w:rsid w:val="00C02DE3"/>
    <w:rsid w:val="00C02FBA"/>
    <w:rsid w:val="00C02FDD"/>
    <w:rsid w:val="00C0318D"/>
    <w:rsid w:val="00C0342F"/>
    <w:rsid w:val="00C03486"/>
    <w:rsid w:val="00C035AD"/>
    <w:rsid w:val="00C03659"/>
    <w:rsid w:val="00C03B56"/>
    <w:rsid w:val="00C03B90"/>
    <w:rsid w:val="00C03F24"/>
    <w:rsid w:val="00C040BA"/>
    <w:rsid w:val="00C04253"/>
    <w:rsid w:val="00C042D6"/>
    <w:rsid w:val="00C04305"/>
    <w:rsid w:val="00C04590"/>
    <w:rsid w:val="00C04A18"/>
    <w:rsid w:val="00C04A32"/>
    <w:rsid w:val="00C04F20"/>
    <w:rsid w:val="00C0500F"/>
    <w:rsid w:val="00C051CF"/>
    <w:rsid w:val="00C051DF"/>
    <w:rsid w:val="00C05527"/>
    <w:rsid w:val="00C05733"/>
    <w:rsid w:val="00C05A25"/>
    <w:rsid w:val="00C05B07"/>
    <w:rsid w:val="00C05DD7"/>
    <w:rsid w:val="00C06102"/>
    <w:rsid w:val="00C0612B"/>
    <w:rsid w:val="00C06136"/>
    <w:rsid w:val="00C061ED"/>
    <w:rsid w:val="00C06601"/>
    <w:rsid w:val="00C06946"/>
    <w:rsid w:val="00C06B3E"/>
    <w:rsid w:val="00C06BD4"/>
    <w:rsid w:val="00C06E4F"/>
    <w:rsid w:val="00C06F5A"/>
    <w:rsid w:val="00C07078"/>
    <w:rsid w:val="00C07082"/>
    <w:rsid w:val="00C079B9"/>
    <w:rsid w:val="00C07AA8"/>
    <w:rsid w:val="00C07B2C"/>
    <w:rsid w:val="00C07C3A"/>
    <w:rsid w:val="00C103B0"/>
    <w:rsid w:val="00C108C0"/>
    <w:rsid w:val="00C108DA"/>
    <w:rsid w:val="00C10A0F"/>
    <w:rsid w:val="00C113A6"/>
    <w:rsid w:val="00C1187A"/>
    <w:rsid w:val="00C11B67"/>
    <w:rsid w:val="00C1221A"/>
    <w:rsid w:val="00C1288C"/>
    <w:rsid w:val="00C12A43"/>
    <w:rsid w:val="00C12CFA"/>
    <w:rsid w:val="00C12E02"/>
    <w:rsid w:val="00C1302F"/>
    <w:rsid w:val="00C133A9"/>
    <w:rsid w:val="00C13614"/>
    <w:rsid w:val="00C1378D"/>
    <w:rsid w:val="00C1399E"/>
    <w:rsid w:val="00C145AE"/>
    <w:rsid w:val="00C14723"/>
    <w:rsid w:val="00C14A00"/>
    <w:rsid w:val="00C14B3D"/>
    <w:rsid w:val="00C14C36"/>
    <w:rsid w:val="00C14D42"/>
    <w:rsid w:val="00C14F10"/>
    <w:rsid w:val="00C15052"/>
    <w:rsid w:val="00C1510A"/>
    <w:rsid w:val="00C152DD"/>
    <w:rsid w:val="00C1577C"/>
    <w:rsid w:val="00C1597F"/>
    <w:rsid w:val="00C15A04"/>
    <w:rsid w:val="00C15A16"/>
    <w:rsid w:val="00C15C72"/>
    <w:rsid w:val="00C15CDE"/>
    <w:rsid w:val="00C15DB7"/>
    <w:rsid w:val="00C160CA"/>
    <w:rsid w:val="00C1611E"/>
    <w:rsid w:val="00C16549"/>
    <w:rsid w:val="00C165D7"/>
    <w:rsid w:val="00C165D9"/>
    <w:rsid w:val="00C166CF"/>
    <w:rsid w:val="00C16889"/>
    <w:rsid w:val="00C16B64"/>
    <w:rsid w:val="00C16D2F"/>
    <w:rsid w:val="00C16D85"/>
    <w:rsid w:val="00C16DC1"/>
    <w:rsid w:val="00C16F0C"/>
    <w:rsid w:val="00C17135"/>
    <w:rsid w:val="00C17757"/>
    <w:rsid w:val="00C17975"/>
    <w:rsid w:val="00C179F7"/>
    <w:rsid w:val="00C17A88"/>
    <w:rsid w:val="00C17B0A"/>
    <w:rsid w:val="00C17BA6"/>
    <w:rsid w:val="00C17DDB"/>
    <w:rsid w:val="00C17DF4"/>
    <w:rsid w:val="00C2014A"/>
    <w:rsid w:val="00C202BA"/>
    <w:rsid w:val="00C20756"/>
    <w:rsid w:val="00C20900"/>
    <w:rsid w:val="00C209B1"/>
    <w:rsid w:val="00C20A42"/>
    <w:rsid w:val="00C20A49"/>
    <w:rsid w:val="00C20F49"/>
    <w:rsid w:val="00C20F97"/>
    <w:rsid w:val="00C21332"/>
    <w:rsid w:val="00C2133A"/>
    <w:rsid w:val="00C2144C"/>
    <w:rsid w:val="00C21488"/>
    <w:rsid w:val="00C2159D"/>
    <w:rsid w:val="00C21661"/>
    <w:rsid w:val="00C216AE"/>
    <w:rsid w:val="00C2176A"/>
    <w:rsid w:val="00C21A10"/>
    <w:rsid w:val="00C21B32"/>
    <w:rsid w:val="00C21B7E"/>
    <w:rsid w:val="00C22149"/>
    <w:rsid w:val="00C2220F"/>
    <w:rsid w:val="00C22275"/>
    <w:rsid w:val="00C222EE"/>
    <w:rsid w:val="00C22354"/>
    <w:rsid w:val="00C227B5"/>
    <w:rsid w:val="00C2292D"/>
    <w:rsid w:val="00C229C0"/>
    <w:rsid w:val="00C22A46"/>
    <w:rsid w:val="00C22B1C"/>
    <w:rsid w:val="00C22C3C"/>
    <w:rsid w:val="00C22C92"/>
    <w:rsid w:val="00C22E7A"/>
    <w:rsid w:val="00C22E91"/>
    <w:rsid w:val="00C22F94"/>
    <w:rsid w:val="00C23187"/>
    <w:rsid w:val="00C2326B"/>
    <w:rsid w:val="00C23710"/>
    <w:rsid w:val="00C23727"/>
    <w:rsid w:val="00C238F5"/>
    <w:rsid w:val="00C23953"/>
    <w:rsid w:val="00C239FE"/>
    <w:rsid w:val="00C23C6E"/>
    <w:rsid w:val="00C23DCE"/>
    <w:rsid w:val="00C23E49"/>
    <w:rsid w:val="00C23EEA"/>
    <w:rsid w:val="00C24148"/>
    <w:rsid w:val="00C241D7"/>
    <w:rsid w:val="00C2429B"/>
    <w:rsid w:val="00C243B4"/>
    <w:rsid w:val="00C24495"/>
    <w:rsid w:val="00C24541"/>
    <w:rsid w:val="00C24566"/>
    <w:rsid w:val="00C24781"/>
    <w:rsid w:val="00C247E7"/>
    <w:rsid w:val="00C24854"/>
    <w:rsid w:val="00C2497D"/>
    <w:rsid w:val="00C24A16"/>
    <w:rsid w:val="00C24BFF"/>
    <w:rsid w:val="00C250C0"/>
    <w:rsid w:val="00C254CB"/>
    <w:rsid w:val="00C25588"/>
    <w:rsid w:val="00C25621"/>
    <w:rsid w:val="00C257E2"/>
    <w:rsid w:val="00C25D59"/>
    <w:rsid w:val="00C25ED8"/>
    <w:rsid w:val="00C2600B"/>
    <w:rsid w:val="00C26264"/>
    <w:rsid w:val="00C26567"/>
    <w:rsid w:val="00C266C7"/>
    <w:rsid w:val="00C268D0"/>
    <w:rsid w:val="00C26979"/>
    <w:rsid w:val="00C26CBA"/>
    <w:rsid w:val="00C26D7F"/>
    <w:rsid w:val="00C26DEF"/>
    <w:rsid w:val="00C270EA"/>
    <w:rsid w:val="00C27128"/>
    <w:rsid w:val="00C27192"/>
    <w:rsid w:val="00C27363"/>
    <w:rsid w:val="00C2739A"/>
    <w:rsid w:val="00C27415"/>
    <w:rsid w:val="00C275C4"/>
    <w:rsid w:val="00C27654"/>
    <w:rsid w:val="00C276AC"/>
    <w:rsid w:val="00C2770C"/>
    <w:rsid w:val="00C27802"/>
    <w:rsid w:val="00C27803"/>
    <w:rsid w:val="00C27D4E"/>
    <w:rsid w:val="00C27E27"/>
    <w:rsid w:val="00C30256"/>
    <w:rsid w:val="00C303FB"/>
    <w:rsid w:val="00C30618"/>
    <w:rsid w:val="00C30980"/>
    <w:rsid w:val="00C30D49"/>
    <w:rsid w:val="00C312BE"/>
    <w:rsid w:val="00C3152D"/>
    <w:rsid w:val="00C315C5"/>
    <w:rsid w:val="00C3167D"/>
    <w:rsid w:val="00C31A15"/>
    <w:rsid w:val="00C31E01"/>
    <w:rsid w:val="00C31F41"/>
    <w:rsid w:val="00C32627"/>
    <w:rsid w:val="00C328FD"/>
    <w:rsid w:val="00C32BFA"/>
    <w:rsid w:val="00C32CF2"/>
    <w:rsid w:val="00C3313D"/>
    <w:rsid w:val="00C333D2"/>
    <w:rsid w:val="00C33570"/>
    <w:rsid w:val="00C3361D"/>
    <w:rsid w:val="00C3363A"/>
    <w:rsid w:val="00C33746"/>
    <w:rsid w:val="00C34035"/>
    <w:rsid w:val="00C34101"/>
    <w:rsid w:val="00C3417D"/>
    <w:rsid w:val="00C3422F"/>
    <w:rsid w:val="00C34538"/>
    <w:rsid w:val="00C34680"/>
    <w:rsid w:val="00C34763"/>
    <w:rsid w:val="00C34805"/>
    <w:rsid w:val="00C34841"/>
    <w:rsid w:val="00C34953"/>
    <w:rsid w:val="00C34A49"/>
    <w:rsid w:val="00C34BDF"/>
    <w:rsid w:val="00C35322"/>
    <w:rsid w:val="00C358F8"/>
    <w:rsid w:val="00C3593B"/>
    <w:rsid w:val="00C35DAC"/>
    <w:rsid w:val="00C3637D"/>
    <w:rsid w:val="00C36CC1"/>
    <w:rsid w:val="00C36F56"/>
    <w:rsid w:val="00C37066"/>
    <w:rsid w:val="00C3719A"/>
    <w:rsid w:val="00C371E3"/>
    <w:rsid w:val="00C372C9"/>
    <w:rsid w:val="00C37350"/>
    <w:rsid w:val="00C37799"/>
    <w:rsid w:val="00C378BA"/>
    <w:rsid w:val="00C379BF"/>
    <w:rsid w:val="00C37BF4"/>
    <w:rsid w:val="00C37CC4"/>
    <w:rsid w:val="00C402DC"/>
    <w:rsid w:val="00C4059E"/>
    <w:rsid w:val="00C407C9"/>
    <w:rsid w:val="00C40836"/>
    <w:rsid w:val="00C40B76"/>
    <w:rsid w:val="00C40E95"/>
    <w:rsid w:val="00C40E96"/>
    <w:rsid w:val="00C410EE"/>
    <w:rsid w:val="00C4129D"/>
    <w:rsid w:val="00C415A1"/>
    <w:rsid w:val="00C415BA"/>
    <w:rsid w:val="00C415BD"/>
    <w:rsid w:val="00C41699"/>
    <w:rsid w:val="00C41F7D"/>
    <w:rsid w:val="00C41FA8"/>
    <w:rsid w:val="00C42730"/>
    <w:rsid w:val="00C42A83"/>
    <w:rsid w:val="00C42C56"/>
    <w:rsid w:val="00C42CFA"/>
    <w:rsid w:val="00C42E0E"/>
    <w:rsid w:val="00C43094"/>
    <w:rsid w:val="00C4311B"/>
    <w:rsid w:val="00C431D5"/>
    <w:rsid w:val="00C43385"/>
    <w:rsid w:val="00C433CE"/>
    <w:rsid w:val="00C437D6"/>
    <w:rsid w:val="00C43A68"/>
    <w:rsid w:val="00C441EA"/>
    <w:rsid w:val="00C4422D"/>
    <w:rsid w:val="00C4435C"/>
    <w:rsid w:val="00C443E7"/>
    <w:rsid w:val="00C44461"/>
    <w:rsid w:val="00C4451E"/>
    <w:rsid w:val="00C4460E"/>
    <w:rsid w:val="00C44700"/>
    <w:rsid w:val="00C4473C"/>
    <w:rsid w:val="00C449C4"/>
    <w:rsid w:val="00C44BE9"/>
    <w:rsid w:val="00C4501A"/>
    <w:rsid w:val="00C450B5"/>
    <w:rsid w:val="00C45296"/>
    <w:rsid w:val="00C453D4"/>
    <w:rsid w:val="00C45F01"/>
    <w:rsid w:val="00C46100"/>
    <w:rsid w:val="00C4640B"/>
    <w:rsid w:val="00C46434"/>
    <w:rsid w:val="00C46651"/>
    <w:rsid w:val="00C468B2"/>
    <w:rsid w:val="00C46B31"/>
    <w:rsid w:val="00C46BD8"/>
    <w:rsid w:val="00C46CCC"/>
    <w:rsid w:val="00C46CD7"/>
    <w:rsid w:val="00C46D14"/>
    <w:rsid w:val="00C46D2C"/>
    <w:rsid w:val="00C46D89"/>
    <w:rsid w:val="00C46D8B"/>
    <w:rsid w:val="00C470FF"/>
    <w:rsid w:val="00C4711E"/>
    <w:rsid w:val="00C472D5"/>
    <w:rsid w:val="00C4768D"/>
    <w:rsid w:val="00C47887"/>
    <w:rsid w:val="00C479AD"/>
    <w:rsid w:val="00C47A99"/>
    <w:rsid w:val="00C47B53"/>
    <w:rsid w:val="00C47C95"/>
    <w:rsid w:val="00C47D67"/>
    <w:rsid w:val="00C47E65"/>
    <w:rsid w:val="00C5009B"/>
    <w:rsid w:val="00C501F4"/>
    <w:rsid w:val="00C501F8"/>
    <w:rsid w:val="00C5061C"/>
    <w:rsid w:val="00C50652"/>
    <w:rsid w:val="00C50673"/>
    <w:rsid w:val="00C509C0"/>
    <w:rsid w:val="00C509D8"/>
    <w:rsid w:val="00C50E54"/>
    <w:rsid w:val="00C51155"/>
    <w:rsid w:val="00C51198"/>
    <w:rsid w:val="00C51678"/>
    <w:rsid w:val="00C51742"/>
    <w:rsid w:val="00C51745"/>
    <w:rsid w:val="00C51779"/>
    <w:rsid w:val="00C52004"/>
    <w:rsid w:val="00C524B7"/>
    <w:rsid w:val="00C524F8"/>
    <w:rsid w:val="00C5253D"/>
    <w:rsid w:val="00C52687"/>
    <w:rsid w:val="00C52E45"/>
    <w:rsid w:val="00C52F46"/>
    <w:rsid w:val="00C530D6"/>
    <w:rsid w:val="00C532A1"/>
    <w:rsid w:val="00C5337C"/>
    <w:rsid w:val="00C53478"/>
    <w:rsid w:val="00C5354B"/>
    <w:rsid w:val="00C53614"/>
    <w:rsid w:val="00C53661"/>
    <w:rsid w:val="00C5378D"/>
    <w:rsid w:val="00C53965"/>
    <w:rsid w:val="00C539C6"/>
    <w:rsid w:val="00C53ADC"/>
    <w:rsid w:val="00C53D9F"/>
    <w:rsid w:val="00C53E34"/>
    <w:rsid w:val="00C54263"/>
    <w:rsid w:val="00C54566"/>
    <w:rsid w:val="00C5487D"/>
    <w:rsid w:val="00C54A39"/>
    <w:rsid w:val="00C54B13"/>
    <w:rsid w:val="00C54D56"/>
    <w:rsid w:val="00C54EA3"/>
    <w:rsid w:val="00C55014"/>
    <w:rsid w:val="00C55052"/>
    <w:rsid w:val="00C55091"/>
    <w:rsid w:val="00C55248"/>
    <w:rsid w:val="00C55373"/>
    <w:rsid w:val="00C5545D"/>
    <w:rsid w:val="00C55876"/>
    <w:rsid w:val="00C55960"/>
    <w:rsid w:val="00C55A40"/>
    <w:rsid w:val="00C55CDE"/>
    <w:rsid w:val="00C55E6E"/>
    <w:rsid w:val="00C55F71"/>
    <w:rsid w:val="00C55FA4"/>
    <w:rsid w:val="00C56113"/>
    <w:rsid w:val="00C563C1"/>
    <w:rsid w:val="00C56508"/>
    <w:rsid w:val="00C568E3"/>
    <w:rsid w:val="00C568F3"/>
    <w:rsid w:val="00C56945"/>
    <w:rsid w:val="00C56A1D"/>
    <w:rsid w:val="00C56AE4"/>
    <w:rsid w:val="00C56B30"/>
    <w:rsid w:val="00C56D0D"/>
    <w:rsid w:val="00C57004"/>
    <w:rsid w:val="00C57007"/>
    <w:rsid w:val="00C5703D"/>
    <w:rsid w:val="00C57708"/>
    <w:rsid w:val="00C57A8D"/>
    <w:rsid w:val="00C57AB0"/>
    <w:rsid w:val="00C57D31"/>
    <w:rsid w:val="00C57D49"/>
    <w:rsid w:val="00C57D86"/>
    <w:rsid w:val="00C57E75"/>
    <w:rsid w:val="00C57EAB"/>
    <w:rsid w:val="00C5EC0E"/>
    <w:rsid w:val="00C6005E"/>
    <w:rsid w:val="00C600D2"/>
    <w:rsid w:val="00C601BD"/>
    <w:rsid w:val="00C60398"/>
    <w:rsid w:val="00C603F0"/>
    <w:rsid w:val="00C605E8"/>
    <w:rsid w:val="00C606B4"/>
    <w:rsid w:val="00C60F96"/>
    <w:rsid w:val="00C611B5"/>
    <w:rsid w:val="00C6147D"/>
    <w:rsid w:val="00C6167F"/>
    <w:rsid w:val="00C618EE"/>
    <w:rsid w:val="00C61E3F"/>
    <w:rsid w:val="00C6207F"/>
    <w:rsid w:val="00C625A7"/>
    <w:rsid w:val="00C6262C"/>
    <w:rsid w:val="00C62642"/>
    <w:rsid w:val="00C62B79"/>
    <w:rsid w:val="00C62B96"/>
    <w:rsid w:val="00C62FD5"/>
    <w:rsid w:val="00C63035"/>
    <w:rsid w:val="00C631F7"/>
    <w:rsid w:val="00C63311"/>
    <w:rsid w:val="00C63331"/>
    <w:rsid w:val="00C633A8"/>
    <w:rsid w:val="00C6344C"/>
    <w:rsid w:val="00C63A2F"/>
    <w:rsid w:val="00C63BF4"/>
    <w:rsid w:val="00C64191"/>
    <w:rsid w:val="00C642BC"/>
    <w:rsid w:val="00C64843"/>
    <w:rsid w:val="00C648DD"/>
    <w:rsid w:val="00C64A9D"/>
    <w:rsid w:val="00C653AC"/>
    <w:rsid w:val="00C655E1"/>
    <w:rsid w:val="00C65707"/>
    <w:rsid w:val="00C659FA"/>
    <w:rsid w:val="00C65E34"/>
    <w:rsid w:val="00C65FD8"/>
    <w:rsid w:val="00C66020"/>
    <w:rsid w:val="00C66104"/>
    <w:rsid w:val="00C662D2"/>
    <w:rsid w:val="00C66346"/>
    <w:rsid w:val="00C6661D"/>
    <w:rsid w:val="00C66862"/>
    <w:rsid w:val="00C67198"/>
    <w:rsid w:val="00C675F2"/>
    <w:rsid w:val="00C67612"/>
    <w:rsid w:val="00C676EC"/>
    <w:rsid w:val="00C67919"/>
    <w:rsid w:val="00C67937"/>
    <w:rsid w:val="00C67AD3"/>
    <w:rsid w:val="00C700C3"/>
    <w:rsid w:val="00C70221"/>
    <w:rsid w:val="00C706CE"/>
    <w:rsid w:val="00C70725"/>
    <w:rsid w:val="00C71206"/>
    <w:rsid w:val="00C712A2"/>
    <w:rsid w:val="00C7136E"/>
    <w:rsid w:val="00C71541"/>
    <w:rsid w:val="00C715E9"/>
    <w:rsid w:val="00C715FD"/>
    <w:rsid w:val="00C71781"/>
    <w:rsid w:val="00C717F3"/>
    <w:rsid w:val="00C71998"/>
    <w:rsid w:val="00C719E5"/>
    <w:rsid w:val="00C71A06"/>
    <w:rsid w:val="00C71C9D"/>
    <w:rsid w:val="00C72435"/>
    <w:rsid w:val="00C727C0"/>
    <w:rsid w:val="00C727DA"/>
    <w:rsid w:val="00C72B36"/>
    <w:rsid w:val="00C72CA6"/>
    <w:rsid w:val="00C72D58"/>
    <w:rsid w:val="00C73147"/>
    <w:rsid w:val="00C7323C"/>
    <w:rsid w:val="00C73391"/>
    <w:rsid w:val="00C73500"/>
    <w:rsid w:val="00C7383A"/>
    <w:rsid w:val="00C73B2D"/>
    <w:rsid w:val="00C73CC0"/>
    <w:rsid w:val="00C73DAE"/>
    <w:rsid w:val="00C73E6D"/>
    <w:rsid w:val="00C740E7"/>
    <w:rsid w:val="00C74705"/>
    <w:rsid w:val="00C74E21"/>
    <w:rsid w:val="00C75355"/>
    <w:rsid w:val="00C755DF"/>
    <w:rsid w:val="00C758AE"/>
    <w:rsid w:val="00C75E3E"/>
    <w:rsid w:val="00C760B6"/>
    <w:rsid w:val="00C76325"/>
    <w:rsid w:val="00C76390"/>
    <w:rsid w:val="00C7639F"/>
    <w:rsid w:val="00C7679E"/>
    <w:rsid w:val="00C7694C"/>
    <w:rsid w:val="00C769EF"/>
    <w:rsid w:val="00C76A97"/>
    <w:rsid w:val="00C76D80"/>
    <w:rsid w:val="00C77092"/>
    <w:rsid w:val="00C77227"/>
    <w:rsid w:val="00C77357"/>
    <w:rsid w:val="00C775C0"/>
    <w:rsid w:val="00C77D9A"/>
    <w:rsid w:val="00C77DAC"/>
    <w:rsid w:val="00C77FC6"/>
    <w:rsid w:val="00C80067"/>
    <w:rsid w:val="00C80357"/>
    <w:rsid w:val="00C80494"/>
    <w:rsid w:val="00C804B6"/>
    <w:rsid w:val="00C805D3"/>
    <w:rsid w:val="00C809FB"/>
    <w:rsid w:val="00C80E52"/>
    <w:rsid w:val="00C80EB7"/>
    <w:rsid w:val="00C8105F"/>
    <w:rsid w:val="00C8134E"/>
    <w:rsid w:val="00C8173C"/>
    <w:rsid w:val="00C8175C"/>
    <w:rsid w:val="00C81D54"/>
    <w:rsid w:val="00C81E53"/>
    <w:rsid w:val="00C81EB9"/>
    <w:rsid w:val="00C82231"/>
    <w:rsid w:val="00C82388"/>
    <w:rsid w:val="00C824F6"/>
    <w:rsid w:val="00C82DC3"/>
    <w:rsid w:val="00C82E40"/>
    <w:rsid w:val="00C8306D"/>
    <w:rsid w:val="00C83541"/>
    <w:rsid w:val="00C8356E"/>
    <w:rsid w:val="00C835D6"/>
    <w:rsid w:val="00C837BA"/>
    <w:rsid w:val="00C83A3E"/>
    <w:rsid w:val="00C83B3D"/>
    <w:rsid w:val="00C84269"/>
    <w:rsid w:val="00C84338"/>
    <w:rsid w:val="00C84664"/>
    <w:rsid w:val="00C8470C"/>
    <w:rsid w:val="00C84791"/>
    <w:rsid w:val="00C84847"/>
    <w:rsid w:val="00C84B7C"/>
    <w:rsid w:val="00C84BD7"/>
    <w:rsid w:val="00C84C43"/>
    <w:rsid w:val="00C84D37"/>
    <w:rsid w:val="00C84D5F"/>
    <w:rsid w:val="00C8500C"/>
    <w:rsid w:val="00C8506F"/>
    <w:rsid w:val="00C8515A"/>
    <w:rsid w:val="00C851D6"/>
    <w:rsid w:val="00C85503"/>
    <w:rsid w:val="00C8558E"/>
    <w:rsid w:val="00C85642"/>
    <w:rsid w:val="00C85BED"/>
    <w:rsid w:val="00C85C40"/>
    <w:rsid w:val="00C85E1E"/>
    <w:rsid w:val="00C85E28"/>
    <w:rsid w:val="00C85FCC"/>
    <w:rsid w:val="00C8604B"/>
    <w:rsid w:val="00C86056"/>
    <w:rsid w:val="00C86129"/>
    <w:rsid w:val="00C861F4"/>
    <w:rsid w:val="00C8669F"/>
    <w:rsid w:val="00C866EC"/>
    <w:rsid w:val="00C866FA"/>
    <w:rsid w:val="00C867A1"/>
    <w:rsid w:val="00C86DF4"/>
    <w:rsid w:val="00C86E1A"/>
    <w:rsid w:val="00C86F6B"/>
    <w:rsid w:val="00C875A5"/>
    <w:rsid w:val="00C877A3"/>
    <w:rsid w:val="00C87B8D"/>
    <w:rsid w:val="00C87F44"/>
    <w:rsid w:val="00C906C4"/>
    <w:rsid w:val="00C90773"/>
    <w:rsid w:val="00C9084C"/>
    <w:rsid w:val="00C908CA"/>
    <w:rsid w:val="00C90A07"/>
    <w:rsid w:val="00C90C80"/>
    <w:rsid w:val="00C90D7B"/>
    <w:rsid w:val="00C90FBC"/>
    <w:rsid w:val="00C90FBE"/>
    <w:rsid w:val="00C90FC5"/>
    <w:rsid w:val="00C9113D"/>
    <w:rsid w:val="00C913AC"/>
    <w:rsid w:val="00C9175F"/>
    <w:rsid w:val="00C919F0"/>
    <w:rsid w:val="00C91E9D"/>
    <w:rsid w:val="00C91F9B"/>
    <w:rsid w:val="00C92257"/>
    <w:rsid w:val="00C922A3"/>
    <w:rsid w:val="00C923D8"/>
    <w:rsid w:val="00C9258E"/>
    <w:rsid w:val="00C925DF"/>
    <w:rsid w:val="00C928B0"/>
    <w:rsid w:val="00C92B2B"/>
    <w:rsid w:val="00C92C98"/>
    <w:rsid w:val="00C92CC6"/>
    <w:rsid w:val="00C92D30"/>
    <w:rsid w:val="00C92E99"/>
    <w:rsid w:val="00C92EC8"/>
    <w:rsid w:val="00C92F14"/>
    <w:rsid w:val="00C92F77"/>
    <w:rsid w:val="00C9330B"/>
    <w:rsid w:val="00C93520"/>
    <w:rsid w:val="00C9381B"/>
    <w:rsid w:val="00C93836"/>
    <w:rsid w:val="00C938C0"/>
    <w:rsid w:val="00C93935"/>
    <w:rsid w:val="00C93E94"/>
    <w:rsid w:val="00C93EEC"/>
    <w:rsid w:val="00C93F4F"/>
    <w:rsid w:val="00C943E1"/>
    <w:rsid w:val="00C943F3"/>
    <w:rsid w:val="00C943F8"/>
    <w:rsid w:val="00C94A21"/>
    <w:rsid w:val="00C94A25"/>
    <w:rsid w:val="00C94E26"/>
    <w:rsid w:val="00C94EBA"/>
    <w:rsid w:val="00C94EC9"/>
    <w:rsid w:val="00C94ED1"/>
    <w:rsid w:val="00C9503F"/>
    <w:rsid w:val="00C9520C"/>
    <w:rsid w:val="00C9533E"/>
    <w:rsid w:val="00C95361"/>
    <w:rsid w:val="00C95410"/>
    <w:rsid w:val="00C9554C"/>
    <w:rsid w:val="00C95659"/>
    <w:rsid w:val="00C95819"/>
    <w:rsid w:val="00C95CD0"/>
    <w:rsid w:val="00C96189"/>
    <w:rsid w:val="00C9642E"/>
    <w:rsid w:val="00C965C0"/>
    <w:rsid w:val="00C965F9"/>
    <w:rsid w:val="00C9669E"/>
    <w:rsid w:val="00C966A4"/>
    <w:rsid w:val="00C96746"/>
    <w:rsid w:val="00C96859"/>
    <w:rsid w:val="00C96AFA"/>
    <w:rsid w:val="00C96CB8"/>
    <w:rsid w:val="00C96F06"/>
    <w:rsid w:val="00C97043"/>
    <w:rsid w:val="00C9707C"/>
    <w:rsid w:val="00C9710E"/>
    <w:rsid w:val="00C97447"/>
    <w:rsid w:val="00C97676"/>
    <w:rsid w:val="00C978E3"/>
    <w:rsid w:val="00C97B88"/>
    <w:rsid w:val="00C97D85"/>
    <w:rsid w:val="00CA0022"/>
    <w:rsid w:val="00CA0212"/>
    <w:rsid w:val="00CA06BF"/>
    <w:rsid w:val="00CA070D"/>
    <w:rsid w:val="00CA07E4"/>
    <w:rsid w:val="00CA0958"/>
    <w:rsid w:val="00CA0DC7"/>
    <w:rsid w:val="00CA0DD9"/>
    <w:rsid w:val="00CA0EFE"/>
    <w:rsid w:val="00CA0F10"/>
    <w:rsid w:val="00CA0F91"/>
    <w:rsid w:val="00CA123E"/>
    <w:rsid w:val="00CA13E8"/>
    <w:rsid w:val="00CA187E"/>
    <w:rsid w:val="00CA1A28"/>
    <w:rsid w:val="00CA1DFF"/>
    <w:rsid w:val="00CA1F71"/>
    <w:rsid w:val="00CA27D9"/>
    <w:rsid w:val="00CA2B1E"/>
    <w:rsid w:val="00CA2C42"/>
    <w:rsid w:val="00CA3958"/>
    <w:rsid w:val="00CA3A56"/>
    <w:rsid w:val="00CA3B14"/>
    <w:rsid w:val="00CA3E1D"/>
    <w:rsid w:val="00CA40CE"/>
    <w:rsid w:val="00CA412D"/>
    <w:rsid w:val="00CA42C3"/>
    <w:rsid w:val="00CA4359"/>
    <w:rsid w:val="00CA468D"/>
    <w:rsid w:val="00CA472E"/>
    <w:rsid w:val="00CA493A"/>
    <w:rsid w:val="00CA49DC"/>
    <w:rsid w:val="00CA5041"/>
    <w:rsid w:val="00CA5641"/>
    <w:rsid w:val="00CA56DC"/>
    <w:rsid w:val="00CA5DF5"/>
    <w:rsid w:val="00CA61AD"/>
    <w:rsid w:val="00CA61C5"/>
    <w:rsid w:val="00CA630A"/>
    <w:rsid w:val="00CA6321"/>
    <w:rsid w:val="00CA652C"/>
    <w:rsid w:val="00CA6655"/>
    <w:rsid w:val="00CA6686"/>
    <w:rsid w:val="00CA674D"/>
    <w:rsid w:val="00CA67A7"/>
    <w:rsid w:val="00CA6866"/>
    <w:rsid w:val="00CA6967"/>
    <w:rsid w:val="00CA6AB1"/>
    <w:rsid w:val="00CA6EFA"/>
    <w:rsid w:val="00CA727B"/>
    <w:rsid w:val="00CA760D"/>
    <w:rsid w:val="00CA79B0"/>
    <w:rsid w:val="00CA7A0B"/>
    <w:rsid w:val="00CA7BB2"/>
    <w:rsid w:val="00CA7C38"/>
    <w:rsid w:val="00CA7DD7"/>
    <w:rsid w:val="00CB000F"/>
    <w:rsid w:val="00CB006A"/>
    <w:rsid w:val="00CB017B"/>
    <w:rsid w:val="00CB02B2"/>
    <w:rsid w:val="00CB0793"/>
    <w:rsid w:val="00CB08F0"/>
    <w:rsid w:val="00CB0D01"/>
    <w:rsid w:val="00CB0E14"/>
    <w:rsid w:val="00CB0E98"/>
    <w:rsid w:val="00CB0FBE"/>
    <w:rsid w:val="00CB1E4A"/>
    <w:rsid w:val="00CB1FD2"/>
    <w:rsid w:val="00CB21C6"/>
    <w:rsid w:val="00CB26FE"/>
    <w:rsid w:val="00CB28B0"/>
    <w:rsid w:val="00CB2C4D"/>
    <w:rsid w:val="00CB2FA4"/>
    <w:rsid w:val="00CB2FBD"/>
    <w:rsid w:val="00CB32AD"/>
    <w:rsid w:val="00CB349C"/>
    <w:rsid w:val="00CB3637"/>
    <w:rsid w:val="00CB3AD4"/>
    <w:rsid w:val="00CB3E8A"/>
    <w:rsid w:val="00CB40A5"/>
    <w:rsid w:val="00CB419B"/>
    <w:rsid w:val="00CB48A5"/>
    <w:rsid w:val="00CB4A35"/>
    <w:rsid w:val="00CB4B2E"/>
    <w:rsid w:val="00CB4CA5"/>
    <w:rsid w:val="00CB5076"/>
    <w:rsid w:val="00CB52C1"/>
    <w:rsid w:val="00CB52D9"/>
    <w:rsid w:val="00CB536E"/>
    <w:rsid w:val="00CB565C"/>
    <w:rsid w:val="00CB5A17"/>
    <w:rsid w:val="00CB5AEB"/>
    <w:rsid w:val="00CB5B1C"/>
    <w:rsid w:val="00CB5DC3"/>
    <w:rsid w:val="00CB5DD4"/>
    <w:rsid w:val="00CB5EF6"/>
    <w:rsid w:val="00CB60DA"/>
    <w:rsid w:val="00CB6408"/>
    <w:rsid w:val="00CB666B"/>
    <w:rsid w:val="00CB684D"/>
    <w:rsid w:val="00CB6C23"/>
    <w:rsid w:val="00CB7061"/>
    <w:rsid w:val="00CB7093"/>
    <w:rsid w:val="00CB72ED"/>
    <w:rsid w:val="00CB72FA"/>
    <w:rsid w:val="00CB7511"/>
    <w:rsid w:val="00CB7545"/>
    <w:rsid w:val="00CB7AB9"/>
    <w:rsid w:val="00CB7AED"/>
    <w:rsid w:val="00CB7C41"/>
    <w:rsid w:val="00CC007A"/>
    <w:rsid w:val="00CC0537"/>
    <w:rsid w:val="00CC07AE"/>
    <w:rsid w:val="00CC08D4"/>
    <w:rsid w:val="00CC08F3"/>
    <w:rsid w:val="00CC09D3"/>
    <w:rsid w:val="00CC0C3F"/>
    <w:rsid w:val="00CC0CA9"/>
    <w:rsid w:val="00CC0E69"/>
    <w:rsid w:val="00CC0FDD"/>
    <w:rsid w:val="00CC12C6"/>
    <w:rsid w:val="00CC1440"/>
    <w:rsid w:val="00CC14D4"/>
    <w:rsid w:val="00CC1523"/>
    <w:rsid w:val="00CC153C"/>
    <w:rsid w:val="00CC19F0"/>
    <w:rsid w:val="00CC1B7C"/>
    <w:rsid w:val="00CC1BE4"/>
    <w:rsid w:val="00CC1F2E"/>
    <w:rsid w:val="00CC1FA8"/>
    <w:rsid w:val="00CC2186"/>
    <w:rsid w:val="00CC21CA"/>
    <w:rsid w:val="00CC2266"/>
    <w:rsid w:val="00CC241D"/>
    <w:rsid w:val="00CC288D"/>
    <w:rsid w:val="00CC299E"/>
    <w:rsid w:val="00CC2A78"/>
    <w:rsid w:val="00CC2AC7"/>
    <w:rsid w:val="00CC2B9F"/>
    <w:rsid w:val="00CC2BAD"/>
    <w:rsid w:val="00CC310E"/>
    <w:rsid w:val="00CC3195"/>
    <w:rsid w:val="00CC385D"/>
    <w:rsid w:val="00CC3AD4"/>
    <w:rsid w:val="00CC3C2E"/>
    <w:rsid w:val="00CC3D02"/>
    <w:rsid w:val="00CC3F17"/>
    <w:rsid w:val="00CC4004"/>
    <w:rsid w:val="00CC426E"/>
    <w:rsid w:val="00CC4271"/>
    <w:rsid w:val="00CC46C7"/>
    <w:rsid w:val="00CC4707"/>
    <w:rsid w:val="00CC470E"/>
    <w:rsid w:val="00CC473B"/>
    <w:rsid w:val="00CC47D9"/>
    <w:rsid w:val="00CC4948"/>
    <w:rsid w:val="00CC4A2E"/>
    <w:rsid w:val="00CC4BE5"/>
    <w:rsid w:val="00CC4EAD"/>
    <w:rsid w:val="00CC575A"/>
    <w:rsid w:val="00CC57E8"/>
    <w:rsid w:val="00CC5951"/>
    <w:rsid w:val="00CC5AF6"/>
    <w:rsid w:val="00CC5D02"/>
    <w:rsid w:val="00CC5E31"/>
    <w:rsid w:val="00CC6111"/>
    <w:rsid w:val="00CC613F"/>
    <w:rsid w:val="00CC618E"/>
    <w:rsid w:val="00CC6206"/>
    <w:rsid w:val="00CC6215"/>
    <w:rsid w:val="00CC6273"/>
    <w:rsid w:val="00CC62EA"/>
    <w:rsid w:val="00CC64AF"/>
    <w:rsid w:val="00CC6631"/>
    <w:rsid w:val="00CC66B6"/>
    <w:rsid w:val="00CC6C04"/>
    <w:rsid w:val="00CC6DF3"/>
    <w:rsid w:val="00CC77D2"/>
    <w:rsid w:val="00CC7827"/>
    <w:rsid w:val="00CC7C51"/>
    <w:rsid w:val="00CC7F36"/>
    <w:rsid w:val="00CC7F74"/>
    <w:rsid w:val="00CC7FB1"/>
    <w:rsid w:val="00CD0383"/>
    <w:rsid w:val="00CD03EC"/>
    <w:rsid w:val="00CD05A6"/>
    <w:rsid w:val="00CD0796"/>
    <w:rsid w:val="00CD0822"/>
    <w:rsid w:val="00CD08B1"/>
    <w:rsid w:val="00CD0A7D"/>
    <w:rsid w:val="00CD0DA2"/>
    <w:rsid w:val="00CD0E9E"/>
    <w:rsid w:val="00CD0F3D"/>
    <w:rsid w:val="00CD10E3"/>
    <w:rsid w:val="00CD13F4"/>
    <w:rsid w:val="00CD1790"/>
    <w:rsid w:val="00CD1B31"/>
    <w:rsid w:val="00CD1B47"/>
    <w:rsid w:val="00CD1BA2"/>
    <w:rsid w:val="00CD1D32"/>
    <w:rsid w:val="00CD1DAF"/>
    <w:rsid w:val="00CD1DB2"/>
    <w:rsid w:val="00CD1DFB"/>
    <w:rsid w:val="00CD1E1F"/>
    <w:rsid w:val="00CD1FF3"/>
    <w:rsid w:val="00CD20C6"/>
    <w:rsid w:val="00CD2130"/>
    <w:rsid w:val="00CD26F4"/>
    <w:rsid w:val="00CD28C9"/>
    <w:rsid w:val="00CD2B64"/>
    <w:rsid w:val="00CD2D5F"/>
    <w:rsid w:val="00CD2F2B"/>
    <w:rsid w:val="00CD322B"/>
    <w:rsid w:val="00CD34BA"/>
    <w:rsid w:val="00CD366E"/>
    <w:rsid w:val="00CD36BC"/>
    <w:rsid w:val="00CD39E3"/>
    <w:rsid w:val="00CD3CDA"/>
    <w:rsid w:val="00CD3CFB"/>
    <w:rsid w:val="00CD409D"/>
    <w:rsid w:val="00CD4276"/>
    <w:rsid w:val="00CD4377"/>
    <w:rsid w:val="00CD43DF"/>
    <w:rsid w:val="00CD4785"/>
    <w:rsid w:val="00CD4A78"/>
    <w:rsid w:val="00CD4B6A"/>
    <w:rsid w:val="00CD4B9D"/>
    <w:rsid w:val="00CD4BB5"/>
    <w:rsid w:val="00CD4E6A"/>
    <w:rsid w:val="00CD536B"/>
    <w:rsid w:val="00CD578D"/>
    <w:rsid w:val="00CD57DB"/>
    <w:rsid w:val="00CD5988"/>
    <w:rsid w:val="00CD5C8E"/>
    <w:rsid w:val="00CD5DFD"/>
    <w:rsid w:val="00CD5F07"/>
    <w:rsid w:val="00CD6221"/>
    <w:rsid w:val="00CD62AA"/>
    <w:rsid w:val="00CD62F4"/>
    <w:rsid w:val="00CD6587"/>
    <w:rsid w:val="00CD65DB"/>
    <w:rsid w:val="00CD65ED"/>
    <w:rsid w:val="00CD665B"/>
    <w:rsid w:val="00CD6842"/>
    <w:rsid w:val="00CD6866"/>
    <w:rsid w:val="00CD6C8B"/>
    <w:rsid w:val="00CD6D5A"/>
    <w:rsid w:val="00CD7135"/>
    <w:rsid w:val="00CD71EE"/>
    <w:rsid w:val="00CD7242"/>
    <w:rsid w:val="00CD7483"/>
    <w:rsid w:val="00CD74D8"/>
    <w:rsid w:val="00CD7678"/>
    <w:rsid w:val="00CD76E3"/>
    <w:rsid w:val="00CD7761"/>
    <w:rsid w:val="00CD7F9C"/>
    <w:rsid w:val="00CE01DF"/>
    <w:rsid w:val="00CE020C"/>
    <w:rsid w:val="00CE02A4"/>
    <w:rsid w:val="00CE047D"/>
    <w:rsid w:val="00CE04A3"/>
    <w:rsid w:val="00CE057B"/>
    <w:rsid w:val="00CE05BB"/>
    <w:rsid w:val="00CE05D8"/>
    <w:rsid w:val="00CE0715"/>
    <w:rsid w:val="00CE0992"/>
    <w:rsid w:val="00CE0ACA"/>
    <w:rsid w:val="00CE0E02"/>
    <w:rsid w:val="00CE0EDE"/>
    <w:rsid w:val="00CE100D"/>
    <w:rsid w:val="00CE101B"/>
    <w:rsid w:val="00CE1121"/>
    <w:rsid w:val="00CE1224"/>
    <w:rsid w:val="00CE1282"/>
    <w:rsid w:val="00CE12E5"/>
    <w:rsid w:val="00CE1382"/>
    <w:rsid w:val="00CE13D9"/>
    <w:rsid w:val="00CE15A1"/>
    <w:rsid w:val="00CE1808"/>
    <w:rsid w:val="00CE18E8"/>
    <w:rsid w:val="00CE1B42"/>
    <w:rsid w:val="00CE1D26"/>
    <w:rsid w:val="00CE1D6D"/>
    <w:rsid w:val="00CE1EE8"/>
    <w:rsid w:val="00CE2013"/>
    <w:rsid w:val="00CE2120"/>
    <w:rsid w:val="00CE2554"/>
    <w:rsid w:val="00CE27DD"/>
    <w:rsid w:val="00CE28C3"/>
    <w:rsid w:val="00CE2914"/>
    <w:rsid w:val="00CE2B76"/>
    <w:rsid w:val="00CE2BF2"/>
    <w:rsid w:val="00CE2DFB"/>
    <w:rsid w:val="00CE2F59"/>
    <w:rsid w:val="00CE3085"/>
    <w:rsid w:val="00CE30B1"/>
    <w:rsid w:val="00CE3254"/>
    <w:rsid w:val="00CE3C12"/>
    <w:rsid w:val="00CE3C92"/>
    <w:rsid w:val="00CE3CF2"/>
    <w:rsid w:val="00CE4374"/>
    <w:rsid w:val="00CE457D"/>
    <w:rsid w:val="00CE45E9"/>
    <w:rsid w:val="00CE481C"/>
    <w:rsid w:val="00CE4856"/>
    <w:rsid w:val="00CE49D0"/>
    <w:rsid w:val="00CE4ABE"/>
    <w:rsid w:val="00CE4BB7"/>
    <w:rsid w:val="00CE4D29"/>
    <w:rsid w:val="00CE4F9A"/>
    <w:rsid w:val="00CE50DC"/>
    <w:rsid w:val="00CE527D"/>
    <w:rsid w:val="00CE5709"/>
    <w:rsid w:val="00CE5732"/>
    <w:rsid w:val="00CE59AD"/>
    <w:rsid w:val="00CE5A91"/>
    <w:rsid w:val="00CE5B60"/>
    <w:rsid w:val="00CE5BDD"/>
    <w:rsid w:val="00CE611D"/>
    <w:rsid w:val="00CE61CF"/>
    <w:rsid w:val="00CE646C"/>
    <w:rsid w:val="00CE6570"/>
    <w:rsid w:val="00CE6916"/>
    <w:rsid w:val="00CE70E8"/>
    <w:rsid w:val="00CE71BF"/>
    <w:rsid w:val="00CE754E"/>
    <w:rsid w:val="00CE7822"/>
    <w:rsid w:val="00CE7A4C"/>
    <w:rsid w:val="00CE7C34"/>
    <w:rsid w:val="00CE7D59"/>
    <w:rsid w:val="00CE7DC3"/>
    <w:rsid w:val="00CE7E98"/>
    <w:rsid w:val="00CE7FA1"/>
    <w:rsid w:val="00CF00CA"/>
    <w:rsid w:val="00CF01FA"/>
    <w:rsid w:val="00CF04E0"/>
    <w:rsid w:val="00CF057C"/>
    <w:rsid w:val="00CF08EA"/>
    <w:rsid w:val="00CF0986"/>
    <w:rsid w:val="00CF0B42"/>
    <w:rsid w:val="00CF0D52"/>
    <w:rsid w:val="00CF0F23"/>
    <w:rsid w:val="00CF1021"/>
    <w:rsid w:val="00CF1037"/>
    <w:rsid w:val="00CF119B"/>
    <w:rsid w:val="00CF119C"/>
    <w:rsid w:val="00CF1202"/>
    <w:rsid w:val="00CF14AB"/>
    <w:rsid w:val="00CF15A4"/>
    <w:rsid w:val="00CF16A2"/>
    <w:rsid w:val="00CF1D7F"/>
    <w:rsid w:val="00CF21DE"/>
    <w:rsid w:val="00CF2574"/>
    <w:rsid w:val="00CF2B93"/>
    <w:rsid w:val="00CF2BD6"/>
    <w:rsid w:val="00CF2D7F"/>
    <w:rsid w:val="00CF2E7E"/>
    <w:rsid w:val="00CF3091"/>
    <w:rsid w:val="00CF31BC"/>
    <w:rsid w:val="00CF3221"/>
    <w:rsid w:val="00CF3783"/>
    <w:rsid w:val="00CF38D1"/>
    <w:rsid w:val="00CF392C"/>
    <w:rsid w:val="00CF3B77"/>
    <w:rsid w:val="00CF3EB6"/>
    <w:rsid w:val="00CF40E2"/>
    <w:rsid w:val="00CF4102"/>
    <w:rsid w:val="00CF4303"/>
    <w:rsid w:val="00CF43EC"/>
    <w:rsid w:val="00CF4658"/>
    <w:rsid w:val="00CF4659"/>
    <w:rsid w:val="00CF4809"/>
    <w:rsid w:val="00CF4A66"/>
    <w:rsid w:val="00CF4B6B"/>
    <w:rsid w:val="00CF4E01"/>
    <w:rsid w:val="00CF4E0C"/>
    <w:rsid w:val="00CF4E52"/>
    <w:rsid w:val="00CF5135"/>
    <w:rsid w:val="00CF52CC"/>
    <w:rsid w:val="00CF53AB"/>
    <w:rsid w:val="00CF546D"/>
    <w:rsid w:val="00CF5ACD"/>
    <w:rsid w:val="00CF5C65"/>
    <w:rsid w:val="00CF5DA7"/>
    <w:rsid w:val="00CF637D"/>
    <w:rsid w:val="00CF683E"/>
    <w:rsid w:val="00CF694E"/>
    <w:rsid w:val="00CF6CAC"/>
    <w:rsid w:val="00CF719E"/>
    <w:rsid w:val="00CF734E"/>
    <w:rsid w:val="00CF75AD"/>
    <w:rsid w:val="00CF7605"/>
    <w:rsid w:val="00CF772C"/>
    <w:rsid w:val="00CF779D"/>
    <w:rsid w:val="00CF77AC"/>
    <w:rsid w:val="00CF7CD3"/>
    <w:rsid w:val="00CF7FBD"/>
    <w:rsid w:val="00D002E5"/>
    <w:rsid w:val="00D002F6"/>
    <w:rsid w:val="00D003EE"/>
    <w:rsid w:val="00D003F4"/>
    <w:rsid w:val="00D00400"/>
    <w:rsid w:val="00D0041F"/>
    <w:rsid w:val="00D00500"/>
    <w:rsid w:val="00D00508"/>
    <w:rsid w:val="00D0093B"/>
    <w:rsid w:val="00D00A4D"/>
    <w:rsid w:val="00D00DAA"/>
    <w:rsid w:val="00D01142"/>
    <w:rsid w:val="00D0114A"/>
    <w:rsid w:val="00D011BC"/>
    <w:rsid w:val="00D01257"/>
    <w:rsid w:val="00D01352"/>
    <w:rsid w:val="00D01661"/>
    <w:rsid w:val="00D0166C"/>
    <w:rsid w:val="00D01A5C"/>
    <w:rsid w:val="00D01BE0"/>
    <w:rsid w:val="00D01C73"/>
    <w:rsid w:val="00D01EA5"/>
    <w:rsid w:val="00D01EB7"/>
    <w:rsid w:val="00D02225"/>
    <w:rsid w:val="00D022BB"/>
    <w:rsid w:val="00D022F5"/>
    <w:rsid w:val="00D02620"/>
    <w:rsid w:val="00D0282A"/>
    <w:rsid w:val="00D028B3"/>
    <w:rsid w:val="00D02A4E"/>
    <w:rsid w:val="00D02ABB"/>
    <w:rsid w:val="00D02B7F"/>
    <w:rsid w:val="00D02B87"/>
    <w:rsid w:val="00D02CC7"/>
    <w:rsid w:val="00D02D97"/>
    <w:rsid w:val="00D02F6D"/>
    <w:rsid w:val="00D033DC"/>
    <w:rsid w:val="00D03457"/>
    <w:rsid w:val="00D03598"/>
    <w:rsid w:val="00D03A80"/>
    <w:rsid w:val="00D03A90"/>
    <w:rsid w:val="00D03D3C"/>
    <w:rsid w:val="00D03E9C"/>
    <w:rsid w:val="00D03F73"/>
    <w:rsid w:val="00D042F6"/>
    <w:rsid w:val="00D04718"/>
    <w:rsid w:val="00D047CA"/>
    <w:rsid w:val="00D048DB"/>
    <w:rsid w:val="00D04B9F"/>
    <w:rsid w:val="00D04C60"/>
    <w:rsid w:val="00D04D1D"/>
    <w:rsid w:val="00D04EE5"/>
    <w:rsid w:val="00D05032"/>
    <w:rsid w:val="00D05256"/>
    <w:rsid w:val="00D05691"/>
    <w:rsid w:val="00D05D6C"/>
    <w:rsid w:val="00D05FCF"/>
    <w:rsid w:val="00D06233"/>
    <w:rsid w:val="00D06886"/>
    <w:rsid w:val="00D06B11"/>
    <w:rsid w:val="00D06B74"/>
    <w:rsid w:val="00D071DD"/>
    <w:rsid w:val="00D071EE"/>
    <w:rsid w:val="00D07234"/>
    <w:rsid w:val="00D073CF"/>
    <w:rsid w:val="00D073F1"/>
    <w:rsid w:val="00D074DA"/>
    <w:rsid w:val="00D078E1"/>
    <w:rsid w:val="00D07EE4"/>
    <w:rsid w:val="00D10305"/>
    <w:rsid w:val="00D1043F"/>
    <w:rsid w:val="00D1062B"/>
    <w:rsid w:val="00D10786"/>
    <w:rsid w:val="00D10BED"/>
    <w:rsid w:val="00D10C39"/>
    <w:rsid w:val="00D10E95"/>
    <w:rsid w:val="00D110F0"/>
    <w:rsid w:val="00D113AA"/>
    <w:rsid w:val="00D113AC"/>
    <w:rsid w:val="00D1158F"/>
    <w:rsid w:val="00D115C3"/>
    <w:rsid w:val="00D118FB"/>
    <w:rsid w:val="00D11AC6"/>
    <w:rsid w:val="00D11CA8"/>
    <w:rsid w:val="00D11E04"/>
    <w:rsid w:val="00D12223"/>
    <w:rsid w:val="00D124E3"/>
    <w:rsid w:val="00D12638"/>
    <w:rsid w:val="00D1281A"/>
    <w:rsid w:val="00D12A3B"/>
    <w:rsid w:val="00D12B9C"/>
    <w:rsid w:val="00D12C65"/>
    <w:rsid w:val="00D12D09"/>
    <w:rsid w:val="00D12E47"/>
    <w:rsid w:val="00D131DA"/>
    <w:rsid w:val="00D133C4"/>
    <w:rsid w:val="00D136DD"/>
    <w:rsid w:val="00D136F4"/>
    <w:rsid w:val="00D1371C"/>
    <w:rsid w:val="00D13821"/>
    <w:rsid w:val="00D13A5A"/>
    <w:rsid w:val="00D13B9F"/>
    <w:rsid w:val="00D13FC1"/>
    <w:rsid w:val="00D140D7"/>
    <w:rsid w:val="00D14115"/>
    <w:rsid w:val="00D141E5"/>
    <w:rsid w:val="00D1464F"/>
    <w:rsid w:val="00D14CDB"/>
    <w:rsid w:val="00D14DA9"/>
    <w:rsid w:val="00D15225"/>
    <w:rsid w:val="00D1555D"/>
    <w:rsid w:val="00D159B1"/>
    <w:rsid w:val="00D16021"/>
    <w:rsid w:val="00D16078"/>
    <w:rsid w:val="00D161C2"/>
    <w:rsid w:val="00D1622B"/>
    <w:rsid w:val="00D16502"/>
    <w:rsid w:val="00D16528"/>
    <w:rsid w:val="00D165B9"/>
    <w:rsid w:val="00D1660C"/>
    <w:rsid w:val="00D16694"/>
    <w:rsid w:val="00D1685F"/>
    <w:rsid w:val="00D168C2"/>
    <w:rsid w:val="00D168CF"/>
    <w:rsid w:val="00D16AE9"/>
    <w:rsid w:val="00D16C35"/>
    <w:rsid w:val="00D16DE5"/>
    <w:rsid w:val="00D16FC9"/>
    <w:rsid w:val="00D17059"/>
    <w:rsid w:val="00D17091"/>
    <w:rsid w:val="00D1739F"/>
    <w:rsid w:val="00D173D4"/>
    <w:rsid w:val="00D17480"/>
    <w:rsid w:val="00D17CB2"/>
    <w:rsid w:val="00D17D5F"/>
    <w:rsid w:val="00D17E99"/>
    <w:rsid w:val="00D17EC9"/>
    <w:rsid w:val="00D204A4"/>
    <w:rsid w:val="00D204B2"/>
    <w:rsid w:val="00D20787"/>
    <w:rsid w:val="00D20CC1"/>
    <w:rsid w:val="00D20D86"/>
    <w:rsid w:val="00D21435"/>
    <w:rsid w:val="00D218FB"/>
    <w:rsid w:val="00D21C75"/>
    <w:rsid w:val="00D21E81"/>
    <w:rsid w:val="00D2219A"/>
    <w:rsid w:val="00D22284"/>
    <w:rsid w:val="00D223ED"/>
    <w:rsid w:val="00D224F3"/>
    <w:rsid w:val="00D22535"/>
    <w:rsid w:val="00D22C58"/>
    <w:rsid w:val="00D22CA5"/>
    <w:rsid w:val="00D22F2D"/>
    <w:rsid w:val="00D23091"/>
    <w:rsid w:val="00D23109"/>
    <w:rsid w:val="00D232A3"/>
    <w:rsid w:val="00D2342A"/>
    <w:rsid w:val="00D23472"/>
    <w:rsid w:val="00D2371D"/>
    <w:rsid w:val="00D23955"/>
    <w:rsid w:val="00D23E35"/>
    <w:rsid w:val="00D23F54"/>
    <w:rsid w:val="00D23FB0"/>
    <w:rsid w:val="00D24282"/>
    <w:rsid w:val="00D24668"/>
    <w:rsid w:val="00D2469C"/>
    <w:rsid w:val="00D24759"/>
    <w:rsid w:val="00D247FB"/>
    <w:rsid w:val="00D24999"/>
    <w:rsid w:val="00D24B6C"/>
    <w:rsid w:val="00D24CA4"/>
    <w:rsid w:val="00D24D9A"/>
    <w:rsid w:val="00D24EBD"/>
    <w:rsid w:val="00D257F4"/>
    <w:rsid w:val="00D25930"/>
    <w:rsid w:val="00D25CD8"/>
    <w:rsid w:val="00D25D24"/>
    <w:rsid w:val="00D2636B"/>
    <w:rsid w:val="00D264B9"/>
    <w:rsid w:val="00D2695E"/>
    <w:rsid w:val="00D26A1C"/>
    <w:rsid w:val="00D26A60"/>
    <w:rsid w:val="00D26B53"/>
    <w:rsid w:val="00D26CAF"/>
    <w:rsid w:val="00D273D1"/>
    <w:rsid w:val="00D27448"/>
    <w:rsid w:val="00D2751E"/>
    <w:rsid w:val="00D27535"/>
    <w:rsid w:val="00D276DA"/>
    <w:rsid w:val="00D27764"/>
    <w:rsid w:val="00D27928"/>
    <w:rsid w:val="00D27E42"/>
    <w:rsid w:val="00D27EC7"/>
    <w:rsid w:val="00D27F15"/>
    <w:rsid w:val="00D30273"/>
    <w:rsid w:val="00D30393"/>
    <w:rsid w:val="00D303CA"/>
    <w:rsid w:val="00D30507"/>
    <w:rsid w:val="00D30985"/>
    <w:rsid w:val="00D30A56"/>
    <w:rsid w:val="00D30B98"/>
    <w:rsid w:val="00D30FBC"/>
    <w:rsid w:val="00D31066"/>
    <w:rsid w:val="00D31167"/>
    <w:rsid w:val="00D311A7"/>
    <w:rsid w:val="00D315AA"/>
    <w:rsid w:val="00D3196B"/>
    <w:rsid w:val="00D319BA"/>
    <w:rsid w:val="00D31A76"/>
    <w:rsid w:val="00D31AFD"/>
    <w:rsid w:val="00D31D16"/>
    <w:rsid w:val="00D31DC7"/>
    <w:rsid w:val="00D31E38"/>
    <w:rsid w:val="00D320E8"/>
    <w:rsid w:val="00D32177"/>
    <w:rsid w:val="00D323D9"/>
    <w:rsid w:val="00D32975"/>
    <w:rsid w:val="00D329ED"/>
    <w:rsid w:val="00D32DFA"/>
    <w:rsid w:val="00D32FC8"/>
    <w:rsid w:val="00D3351F"/>
    <w:rsid w:val="00D3379E"/>
    <w:rsid w:val="00D337B9"/>
    <w:rsid w:val="00D33908"/>
    <w:rsid w:val="00D33CEB"/>
    <w:rsid w:val="00D33F79"/>
    <w:rsid w:val="00D341FF"/>
    <w:rsid w:val="00D34441"/>
    <w:rsid w:val="00D34537"/>
    <w:rsid w:val="00D346C6"/>
    <w:rsid w:val="00D346D1"/>
    <w:rsid w:val="00D347B9"/>
    <w:rsid w:val="00D3484E"/>
    <w:rsid w:val="00D34E9B"/>
    <w:rsid w:val="00D34FA7"/>
    <w:rsid w:val="00D35125"/>
    <w:rsid w:val="00D352EA"/>
    <w:rsid w:val="00D354DE"/>
    <w:rsid w:val="00D356D4"/>
    <w:rsid w:val="00D357A3"/>
    <w:rsid w:val="00D3582C"/>
    <w:rsid w:val="00D358D6"/>
    <w:rsid w:val="00D35F0F"/>
    <w:rsid w:val="00D35F1E"/>
    <w:rsid w:val="00D36198"/>
    <w:rsid w:val="00D36226"/>
    <w:rsid w:val="00D363DF"/>
    <w:rsid w:val="00D36881"/>
    <w:rsid w:val="00D36AB6"/>
    <w:rsid w:val="00D36B9E"/>
    <w:rsid w:val="00D36E7C"/>
    <w:rsid w:val="00D370F7"/>
    <w:rsid w:val="00D372F0"/>
    <w:rsid w:val="00D3734D"/>
    <w:rsid w:val="00D3785B"/>
    <w:rsid w:val="00D37A65"/>
    <w:rsid w:val="00D37CCC"/>
    <w:rsid w:val="00D40093"/>
    <w:rsid w:val="00D400E8"/>
    <w:rsid w:val="00D400EA"/>
    <w:rsid w:val="00D4048B"/>
    <w:rsid w:val="00D405A9"/>
    <w:rsid w:val="00D40717"/>
    <w:rsid w:val="00D40719"/>
    <w:rsid w:val="00D40C97"/>
    <w:rsid w:val="00D41026"/>
    <w:rsid w:val="00D410C8"/>
    <w:rsid w:val="00D414F0"/>
    <w:rsid w:val="00D41509"/>
    <w:rsid w:val="00D415FB"/>
    <w:rsid w:val="00D41772"/>
    <w:rsid w:val="00D4192B"/>
    <w:rsid w:val="00D41E14"/>
    <w:rsid w:val="00D41F40"/>
    <w:rsid w:val="00D4220C"/>
    <w:rsid w:val="00D424B4"/>
    <w:rsid w:val="00D42508"/>
    <w:rsid w:val="00D4270E"/>
    <w:rsid w:val="00D42B19"/>
    <w:rsid w:val="00D42CC0"/>
    <w:rsid w:val="00D42E64"/>
    <w:rsid w:val="00D42E79"/>
    <w:rsid w:val="00D42FEE"/>
    <w:rsid w:val="00D42FFB"/>
    <w:rsid w:val="00D4309B"/>
    <w:rsid w:val="00D43218"/>
    <w:rsid w:val="00D4326C"/>
    <w:rsid w:val="00D434B9"/>
    <w:rsid w:val="00D435AB"/>
    <w:rsid w:val="00D4392C"/>
    <w:rsid w:val="00D43A10"/>
    <w:rsid w:val="00D43B47"/>
    <w:rsid w:val="00D43C38"/>
    <w:rsid w:val="00D43C85"/>
    <w:rsid w:val="00D43CE0"/>
    <w:rsid w:val="00D43DFD"/>
    <w:rsid w:val="00D43E31"/>
    <w:rsid w:val="00D43FE0"/>
    <w:rsid w:val="00D448A7"/>
    <w:rsid w:val="00D448D1"/>
    <w:rsid w:val="00D44958"/>
    <w:rsid w:val="00D44AE9"/>
    <w:rsid w:val="00D44B93"/>
    <w:rsid w:val="00D44CBB"/>
    <w:rsid w:val="00D44DA7"/>
    <w:rsid w:val="00D44E3F"/>
    <w:rsid w:val="00D454F5"/>
    <w:rsid w:val="00D45714"/>
    <w:rsid w:val="00D45804"/>
    <w:rsid w:val="00D45ABA"/>
    <w:rsid w:val="00D45C3B"/>
    <w:rsid w:val="00D45CB9"/>
    <w:rsid w:val="00D45D21"/>
    <w:rsid w:val="00D45E59"/>
    <w:rsid w:val="00D45FD5"/>
    <w:rsid w:val="00D462AE"/>
    <w:rsid w:val="00D46410"/>
    <w:rsid w:val="00D4649C"/>
    <w:rsid w:val="00D46AA8"/>
    <w:rsid w:val="00D46B23"/>
    <w:rsid w:val="00D46DEE"/>
    <w:rsid w:val="00D46FB7"/>
    <w:rsid w:val="00D47283"/>
    <w:rsid w:val="00D47755"/>
    <w:rsid w:val="00D4787E"/>
    <w:rsid w:val="00D4788E"/>
    <w:rsid w:val="00D500AD"/>
    <w:rsid w:val="00D50177"/>
    <w:rsid w:val="00D50393"/>
    <w:rsid w:val="00D505EE"/>
    <w:rsid w:val="00D5062E"/>
    <w:rsid w:val="00D50835"/>
    <w:rsid w:val="00D508E6"/>
    <w:rsid w:val="00D50A11"/>
    <w:rsid w:val="00D50B8B"/>
    <w:rsid w:val="00D50E0F"/>
    <w:rsid w:val="00D51229"/>
    <w:rsid w:val="00D5146F"/>
    <w:rsid w:val="00D515A5"/>
    <w:rsid w:val="00D5177D"/>
    <w:rsid w:val="00D5178A"/>
    <w:rsid w:val="00D517BD"/>
    <w:rsid w:val="00D51985"/>
    <w:rsid w:val="00D51BB3"/>
    <w:rsid w:val="00D51F14"/>
    <w:rsid w:val="00D521A7"/>
    <w:rsid w:val="00D5243A"/>
    <w:rsid w:val="00D52664"/>
    <w:rsid w:val="00D5279F"/>
    <w:rsid w:val="00D52B24"/>
    <w:rsid w:val="00D52DFF"/>
    <w:rsid w:val="00D5315C"/>
    <w:rsid w:val="00D533C5"/>
    <w:rsid w:val="00D53556"/>
    <w:rsid w:val="00D5355A"/>
    <w:rsid w:val="00D538A7"/>
    <w:rsid w:val="00D539E6"/>
    <w:rsid w:val="00D5416B"/>
    <w:rsid w:val="00D547AE"/>
    <w:rsid w:val="00D548F4"/>
    <w:rsid w:val="00D54A3F"/>
    <w:rsid w:val="00D54C11"/>
    <w:rsid w:val="00D54D21"/>
    <w:rsid w:val="00D54E07"/>
    <w:rsid w:val="00D54E64"/>
    <w:rsid w:val="00D54F28"/>
    <w:rsid w:val="00D54FA8"/>
    <w:rsid w:val="00D550AC"/>
    <w:rsid w:val="00D550B6"/>
    <w:rsid w:val="00D552AD"/>
    <w:rsid w:val="00D558EC"/>
    <w:rsid w:val="00D559EC"/>
    <w:rsid w:val="00D55A8C"/>
    <w:rsid w:val="00D55D48"/>
    <w:rsid w:val="00D55DC0"/>
    <w:rsid w:val="00D55E0D"/>
    <w:rsid w:val="00D55E27"/>
    <w:rsid w:val="00D55E35"/>
    <w:rsid w:val="00D56167"/>
    <w:rsid w:val="00D565D1"/>
    <w:rsid w:val="00D566E5"/>
    <w:rsid w:val="00D567B8"/>
    <w:rsid w:val="00D568BA"/>
    <w:rsid w:val="00D56AF1"/>
    <w:rsid w:val="00D56B04"/>
    <w:rsid w:val="00D56B98"/>
    <w:rsid w:val="00D56D1C"/>
    <w:rsid w:val="00D56DCA"/>
    <w:rsid w:val="00D56F9F"/>
    <w:rsid w:val="00D57133"/>
    <w:rsid w:val="00D5731F"/>
    <w:rsid w:val="00D573E5"/>
    <w:rsid w:val="00D578AB"/>
    <w:rsid w:val="00D578CB"/>
    <w:rsid w:val="00D57C87"/>
    <w:rsid w:val="00D605AC"/>
    <w:rsid w:val="00D605B7"/>
    <w:rsid w:val="00D60C15"/>
    <w:rsid w:val="00D60C24"/>
    <w:rsid w:val="00D60E58"/>
    <w:rsid w:val="00D60F1D"/>
    <w:rsid w:val="00D60FD0"/>
    <w:rsid w:val="00D61002"/>
    <w:rsid w:val="00D6110F"/>
    <w:rsid w:val="00D61126"/>
    <w:rsid w:val="00D61410"/>
    <w:rsid w:val="00D61919"/>
    <w:rsid w:val="00D619D9"/>
    <w:rsid w:val="00D61B1B"/>
    <w:rsid w:val="00D61B53"/>
    <w:rsid w:val="00D61B9F"/>
    <w:rsid w:val="00D61BE8"/>
    <w:rsid w:val="00D61DA5"/>
    <w:rsid w:val="00D61E14"/>
    <w:rsid w:val="00D6210C"/>
    <w:rsid w:val="00D62136"/>
    <w:rsid w:val="00D625A0"/>
    <w:rsid w:val="00D62793"/>
    <w:rsid w:val="00D628BE"/>
    <w:rsid w:val="00D62BD8"/>
    <w:rsid w:val="00D62D4D"/>
    <w:rsid w:val="00D62D81"/>
    <w:rsid w:val="00D62FDC"/>
    <w:rsid w:val="00D63100"/>
    <w:rsid w:val="00D631AC"/>
    <w:rsid w:val="00D633B3"/>
    <w:rsid w:val="00D634FC"/>
    <w:rsid w:val="00D636BF"/>
    <w:rsid w:val="00D636D9"/>
    <w:rsid w:val="00D63923"/>
    <w:rsid w:val="00D63A01"/>
    <w:rsid w:val="00D63B4A"/>
    <w:rsid w:val="00D63B4D"/>
    <w:rsid w:val="00D63B6B"/>
    <w:rsid w:val="00D63BB1"/>
    <w:rsid w:val="00D63E7A"/>
    <w:rsid w:val="00D63EC0"/>
    <w:rsid w:val="00D63F79"/>
    <w:rsid w:val="00D63F8A"/>
    <w:rsid w:val="00D63FF6"/>
    <w:rsid w:val="00D6408A"/>
    <w:rsid w:val="00D642D8"/>
    <w:rsid w:val="00D64407"/>
    <w:rsid w:val="00D644E0"/>
    <w:rsid w:val="00D6458C"/>
    <w:rsid w:val="00D64767"/>
    <w:rsid w:val="00D647F6"/>
    <w:rsid w:val="00D6482A"/>
    <w:rsid w:val="00D64832"/>
    <w:rsid w:val="00D648EB"/>
    <w:rsid w:val="00D65215"/>
    <w:rsid w:val="00D657E3"/>
    <w:rsid w:val="00D65830"/>
    <w:rsid w:val="00D65865"/>
    <w:rsid w:val="00D65870"/>
    <w:rsid w:val="00D65CF0"/>
    <w:rsid w:val="00D66068"/>
    <w:rsid w:val="00D665A9"/>
    <w:rsid w:val="00D666D3"/>
    <w:rsid w:val="00D6679B"/>
    <w:rsid w:val="00D66838"/>
    <w:rsid w:val="00D66A54"/>
    <w:rsid w:val="00D66B4D"/>
    <w:rsid w:val="00D66B7C"/>
    <w:rsid w:val="00D66CBB"/>
    <w:rsid w:val="00D66D19"/>
    <w:rsid w:val="00D6711D"/>
    <w:rsid w:val="00D67644"/>
    <w:rsid w:val="00D67F7B"/>
    <w:rsid w:val="00D70418"/>
    <w:rsid w:val="00D7054A"/>
    <w:rsid w:val="00D70A03"/>
    <w:rsid w:val="00D70F88"/>
    <w:rsid w:val="00D713F0"/>
    <w:rsid w:val="00D714FA"/>
    <w:rsid w:val="00D715F4"/>
    <w:rsid w:val="00D71696"/>
    <w:rsid w:val="00D71AA9"/>
    <w:rsid w:val="00D71C09"/>
    <w:rsid w:val="00D71C1A"/>
    <w:rsid w:val="00D7204A"/>
    <w:rsid w:val="00D725BE"/>
    <w:rsid w:val="00D725DA"/>
    <w:rsid w:val="00D7265A"/>
    <w:rsid w:val="00D726C8"/>
    <w:rsid w:val="00D73102"/>
    <w:rsid w:val="00D7320F"/>
    <w:rsid w:val="00D73535"/>
    <w:rsid w:val="00D735FC"/>
    <w:rsid w:val="00D73A63"/>
    <w:rsid w:val="00D73B7C"/>
    <w:rsid w:val="00D73B7D"/>
    <w:rsid w:val="00D73BEF"/>
    <w:rsid w:val="00D73D85"/>
    <w:rsid w:val="00D73E2A"/>
    <w:rsid w:val="00D740E7"/>
    <w:rsid w:val="00D7442B"/>
    <w:rsid w:val="00D74563"/>
    <w:rsid w:val="00D74585"/>
    <w:rsid w:val="00D745CB"/>
    <w:rsid w:val="00D745FF"/>
    <w:rsid w:val="00D74608"/>
    <w:rsid w:val="00D74941"/>
    <w:rsid w:val="00D74A48"/>
    <w:rsid w:val="00D74AF8"/>
    <w:rsid w:val="00D752BC"/>
    <w:rsid w:val="00D753B0"/>
    <w:rsid w:val="00D75406"/>
    <w:rsid w:val="00D754EF"/>
    <w:rsid w:val="00D7582A"/>
    <w:rsid w:val="00D759B1"/>
    <w:rsid w:val="00D7617A"/>
    <w:rsid w:val="00D76559"/>
    <w:rsid w:val="00D76B3D"/>
    <w:rsid w:val="00D76C19"/>
    <w:rsid w:val="00D77056"/>
    <w:rsid w:val="00D7729B"/>
    <w:rsid w:val="00D77317"/>
    <w:rsid w:val="00D7731E"/>
    <w:rsid w:val="00D77542"/>
    <w:rsid w:val="00D7759A"/>
    <w:rsid w:val="00D77694"/>
    <w:rsid w:val="00D779E5"/>
    <w:rsid w:val="00D77C21"/>
    <w:rsid w:val="00D77D8E"/>
    <w:rsid w:val="00D77EC7"/>
    <w:rsid w:val="00D800CB"/>
    <w:rsid w:val="00D8031B"/>
    <w:rsid w:val="00D8079B"/>
    <w:rsid w:val="00D8094B"/>
    <w:rsid w:val="00D80957"/>
    <w:rsid w:val="00D80B3F"/>
    <w:rsid w:val="00D81009"/>
    <w:rsid w:val="00D810FC"/>
    <w:rsid w:val="00D8119E"/>
    <w:rsid w:val="00D811F4"/>
    <w:rsid w:val="00D81227"/>
    <w:rsid w:val="00D812D7"/>
    <w:rsid w:val="00D813A2"/>
    <w:rsid w:val="00D8142F"/>
    <w:rsid w:val="00D8145E"/>
    <w:rsid w:val="00D814F5"/>
    <w:rsid w:val="00D8191C"/>
    <w:rsid w:val="00D8197E"/>
    <w:rsid w:val="00D81BC6"/>
    <w:rsid w:val="00D81C6C"/>
    <w:rsid w:val="00D81CC1"/>
    <w:rsid w:val="00D820F7"/>
    <w:rsid w:val="00D8214A"/>
    <w:rsid w:val="00D82372"/>
    <w:rsid w:val="00D82436"/>
    <w:rsid w:val="00D8247A"/>
    <w:rsid w:val="00D828CF"/>
    <w:rsid w:val="00D82935"/>
    <w:rsid w:val="00D82AEB"/>
    <w:rsid w:val="00D82AED"/>
    <w:rsid w:val="00D82B21"/>
    <w:rsid w:val="00D82C79"/>
    <w:rsid w:val="00D82EF3"/>
    <w:rsid w:val="00D82F9D"/>
    <w:rsid w:val="00D82FD8"/>
    <w:rsid w:val="00D83059"/>
    <w:rsid w:val="00D8342A"/>
    <w:rsid w:val="00D834BD"/>
    <w:rsid w:val="00D8382E"/>
    <w:rsid w:val="00D83995"/>
    <w:rsid w:val="00D83B48"/>
    <w:rsid w:val="00D83D1A"/>
    <w:rsid w:val="00D83D34"/>
    <w:rsid w:val="00D840F1"/>
    <w:rsid w:val="00D84634"/>
    <w:rsid w:val="00D84672"/>
    <w:rsid w:val="00D846F4"/>
    <w:rsid w:val="00D847BA"/>
    <w:rsid w:val="00D849A1"/>
    <w:rsid w:val="00D85017"/>
    <w:rsid w:val="00D85075"/>
    <w:rsid w:val="00D85168"/>
    <w:rsid w:val="00D8526D"/>
    <w:rsid w:val="00D85411"/>
    <w:rsid w:val="00D85429"/>
    <w:rsid w:val="00D85941"/>
    <w:rsid w:val="00D85E1E"/>
    <w:rsid w:val="00D862EB"/>
    <w:rsid w:val="00D86516"/>
    <w:rsid w:val="00D86772"/>
    <w:rsid w:val="00D86B3D"/>
    <w:rsid w:val="00D86ED8"/>
    <w:rsid w:val="00D8709C"/>
    <w:rsid w:val="00D871CA"/>
    <w:rsid w:val="00D8761D"/>
    <w:rsid w:val="00D8764A"/>
    <w:rsid w:val="00D87E59"/>
    <w:rsid w:val="00D90700"/>
    <w:rsid w:val="00D90825"/>
    <w:rsid w:val="00D90891"/>
    <w:rsid w:val="00D91278"/>
    <w:rsid w:val="00D91796"/>
    <w:rsid w:val="00D91823"/>
    <w:rsid w:val="00D918A7"/>
    <w:rsid w:val="00D91939"/>
    <w:rsid w:val="00D91993"/>
    <w:rsid w:val="00D91AFC"/>
    <w:rsid w:val="00D91B71"/>
    <w:rsid w:val="00D91C55"/>
    <w:rsid w:val="00D91CFF"/>
    <w:rsid w:val="00D922F5"/>
    <w:rsid w:val="00D9252A"/>
    <w:rsid w:val="00D925ED"/>
    <w:rsid w:val="00D92AAF"/>
    <w:rsid w:val="00D9318F"/>
    <w:rsid w:val="00D93195"/>
    <w:rsid w:val="00D93204"/>
    <w:rsid w:val="00D935E6"/>
    <w:rsid w:val="00D93751"/>
    <w:rsid w:val="00D9383F"/>
    <w:rsid w:val="00D93961"/>
    <w:rsid w:val="00D939D2"/>
    <w:rsid w:val="00D93A25"/>
    <w:rsid w:val="00D93A30"/>
    <w:rsid w:val="00D93AC5"/>
    <w:rsid w:val="00D93CC0"/>
    <w:rsid w:val="00D93F6F"/>
    <w:rsid w:val="00D941BD"/>
    <w:rsid w:val="00D94614"/>
    <w:rsid w:val="00D9466F"/>
    <w:rsid w:val="00D94852"/>
    <w:rsid w:val="00D94B8B"/>
    <w:rsid w:val="00D94BA1"/>
    <w:rsid w:val="00D94D3D"/>
    <w:rsid w:val="00D94EB2"/>
    <w:rsid w:val="00D9505A"/>
    <w:rsid w:val="00D95068"/>
    <w:rsid w:val="00D952C8"/>
    <w:rsid w:val="00D956F9"/>
    <w:rsid w:val="00D956FA"/>
    <w:rsid w:val="00D95773"/>
    <w:rsid w:val="00D957E9"/>
    <w:rsid w:val="00D9595E"/>
    <w:rsid w:val="00D959B8"/>
    <w:rsid w:val="00D95AB9"/>
    <w:rsid w:val="00D95AFA"/>
    <w:rsid w:val="00D960A1"/>
    <w:rsid w:val="00D9623B"/>
    <w:rsid w:val="00D96349"/>
    <w:rsid w:val="00D96588"/>
    <w:rsid w:val="00D96B63"/>
    <w:rsid w:val="00D96BA3"/>
    <w:rsid w:val="00D96D3F"/>
    <w:rsid w:val="00D97364"/>
    <w:rsid w:val="00D9778C"/>
    <w:rsid w:val="00D9791E"/>
    <w:rsid w:val="00D97961"/>
    <w:rsid w:val="00D97A73"/>
    <w:rsid w:val="00D97AA1"/>
    <w:rsid w:val="00D97B2E"/>
    <w:rsid w:val="00DA0034"/>
    <w:rsid w:val="00DA0336"/>
    <w:rsid w:val="00DA036B"/>
    <w:rsid w:val="00DA03B0"/>
    <w:rsid w:val="00DA0772"/>
    <w:rsid w:val="00DA07FC"/>
    <w:rsid w:val="00DA084A"/>
    <w:rsid w:val="00DA08A0"/>
    <w:rsid w:val="00DA09FF"/>
    <w:rsid w:val="00DA0A38"/>
    <w:rsid w:val="00DA1108"/>
    <w:rsid w:val="00DA11A1"/>
    <w:rsid w:val="00DA1487"/>
    <w:rsid w:val="00DA1569"/>
    <w:rsid w:val="00DA157E"/>
    <w:rsid w:val="00DA1996"/>
    <w:rsid w:val="00DA19B9"/>
    <w:rsid w:val="00DA1A19"/>
    <w:rsid w:val="00DA1A24"/>
    <w:rsid w:val="00DA1BDE"/>
    <w:rsid w:val="00DA1DBB"/>
    <w:rsid w:val="00DA2039"/>
    <w:rsid w:val="00DA20FF"/>
    <w:rsid w:val="00DA214A"/>
    <w:rsid w:val="00DA2A4F"/>
    <w:rsid w:val="00DA2D5C"/>
    <w:rsid w:val="00DA33F7"/>
    <w:rsid w:val="00DA34B4"/>
    <w:rsid w:val="00DA3502"/>
    <w:rsid w:val="00DA37BD"/>
    <w:rsid w:val="00DA3812"/>
    <w:rsid w:val="00DA38E0"/>
    <w:rsid w:val="00DA3ACE"/>
    <w:rsid w:val="00DA3B0C"/>
    <w:rsid w:val="00DA3B2C"/>
    <w:rsid w:val="00DA3C34"/>
    <w:rsid w:val="00DA3D1B"/>
    <w:rsid w:val="00DA3DA2"/>
    <w:rsid w:val="00DA3E60"/>
    <w:rsid w:val="00DA3E7E"/>
    <w:rsid w:val="00DA426A"/>
    <w:rsid w:val="00DA4453"/>
    <w:rsid w:val="00DA46C7"/>
    <w:rsid w:val="00DA4B5B"/>
    <w:rsid w:val="00DA4E75"/>
    <w:rsid w:val="00DA4F24"/>
    <w:rsid w:val="00DA5030"/>
    <w:rsid w:val="00DA5292"/>
    <w:rsid w:val="00DA529F"/>
    <w:rsid w:val="00DA531B"/>
    <w:rsid w:val="00DA537D"/>
    <w:rsid w:val="00DA553F"/>
    <w:rsid w:val="00DA5584"/>
    <w:rsid w:val="00DA590C"/>
    <w:rsid w:val="00DA5BAC"/>
    <w:rsid w:val="00DA5D28"/>
    <w:rsid w:val="00DA5D4C"/>
    <w:rsid w:val="00DA5F42"/>
    <w:rsid w:val="00DA5F87"/>
    <w:rsid w:val="00DA65FF"/>
    <w:rsid w:val="00DA6ADB"/>
    <w:rsid w:val="00DA6C86"/>
    <w:rsid w:val="00DA710D"/>
    <w:rsid w:val="00DA74E4"/>
    <w:rsid w:val="00DA75CE"/>
    <w:rsid w:val="00DA7A11"/>
    <w:rsid w:val="00DA7BE7"/>
    <w:rsid w:val="00DA7DD4"/>
    <w:rsid w:val="00DA7E04"/>
    <w:rsid w:val="00DB00FF"/>
    <w:rsid w:val="00DB0152"/>
    <w:rsid w:val="00DB021A"/>
    <w:rsid w:val="00DB03E1"/>
    <w:rsid w:val="00DB041B"/>
    <w:rsid w:val="00DB04DC"/>
    <w:rsid w:val="00DB053E"/>
    <w:rsid w:val="00DB054F"/>
    <w:rsid w:val="00DB055B"/>
    <w:rsid w:val="00DB0651"/>
    <w:rsid w:val="00DB07A5"/>
    <w:rsid w:val="00DB083A"/>
    <w:rsid w:val="00DB097D"/>
    <w:rsid w:val="00DB09AD"/>
    <w:rsid w:val="00DB11B4"/>
    <w:rsid w:val="00DB1F2C"/>
    <w:rsid w:val="00DB201E"/>
    <w:rsid w:val="00DB205F"/>
    <w:rsid w:val="00DB20B1"/>
    <w:rsid w:val="00DB20CB"/>
    <w:rsid w:val="00DB20FA"/>
    <w:rsid w:val="00DB222F"/>
    <w:rsid w:val="00DB26D7"/>
    <w:rsid w:val="00DB277B"/>
    <w:rsid w:val="00DB27CF"/>
    <w:rsid w:val="00DB2E94"/>
    <w:rsid w:val="00DB31F0"/>
    <w:rsid w:val="00DB36D1"/>
    <w:rsid w:val="00DB3738"/>
    <w:rsid w:val="00DB3928"/>
    <w:rsid w:val="00DB3BDE"/>
    <w:rsid w:val="00DB3C72"/>
    <w:rsid w:val="00DB3FAF"/>
    <w:rsid w:val="00DB4011"/>
    <w:rsid w:val="00DB4110"/>
    <w:rsid w:val="00DB41F2"/>
    <w:rsid w:val="00DB4252"/>
    <w:rsid w:val="00DB42EB"/>
    <w:rsid w:val="00DB4483"/>
    <w:rsid w:val="00DB4672"/>
    <w:rsid w:val="00DB48A2"/>
    <w:rsid w:val="00DB4C02"/>
    <w:rsid w:val="00DB4C91"/>
    <w:rsid w:val="00DB4CE9"/>
    <w:rsid w:val="00DB4DC2"/>
    <w:rsid w:val="00DB4E5E"/>
    <w:rsid w:val="00DB4F98"/>
    <w:rsid w:val="00DB50CE"/>
    <w:rsid w:val="00DB58BC"/>
    <w:rsid w:val="00DB593D"/>
    <w:rsid w:val="00DB5AE3"/>
    <w:rsid w:val="00DB5AE9"/>
    <w:rsid w:val="00DB5C2D"/>
    <w:rsid w:val="00DB5DDE"/>
    <w:rsid w:val="00DB61F8"/>
    <w:rsid w:val="00DB6486"/>
    <w:rsid w:val="00DB661B"/>
    <w:rsid w:val="00DB6881"/>
    <w:rsid w:val="00DB6A25"/>
    <w:rsid w:val="00DB6A36"/>
    <w:rsid w:val="00DB6C25"/>
    <w:rsid w:val="00DB6C2E"/>
    <w:rsid w:val="00DB6EDA"/>
    <w:rsid w:val="00DB6F1A"/>
    <w:rsid w:val="00DB71C1"/>
    <w:rsid w:val="00DB72A5"/>
    <w:rsid w:val="00DB7445"/>
    <w:rsid w:val="00DB7449"/>
    <w:rsid w:val="00DB75E0"/>
    <w:rsid w:val="00DB7656"/>
    <w:rsid w:val="00DB7914"/>
    <w:rsid w:val="00DB79B1"/>
    <w:rsid w:val="00DB7C78"/>
    <w:rsid w:val="00DB7CA7"/>
    <w:rsid w:val="00DB7CCD"/>
    <w:rsid w:val="00DB7E57"/>
    <w:rsid w:val="00DB7F17"/>
    <w:rsid w:val="00DB7F93"/>
    <w:rsid w:val="00DB7FED"/>
    <w:rsid w:val="00DC07DD"/>
    <w:rsid w:val="00DC0972"/>
    <w:rsid w:val="00DC128C"/>
    <w:rsid w:val="00DC144F"/>
    <w:rsid w:val="00DC15DD"/>
    <w:rsid w:val="00DC1C3E"/>
    <w:rsid w:val="00DC1D2F"/>
    <w:rsid w:val="00DC1DDE"/>
    <w:rsid w:val="00DC1F54"/>
    <w:rsid w:val="00DC2479"/>
    <w:rsid w:val="00DC2962"/>
    <w:rsid w:val="00DC2D44"/>
    <w:rsid w:val="00DC2DF9"/>
    <w:rsid w:val="00DC2EBA"/>
    <w:rsid w:val="00DC3170"/>
    <w:rsid w:val="00DC32C2"/>
    <w:rsid w:val="00DC334C"/>
    <w:rsid w:val="00DC33F7"/>
    <w:rsid w:val="00DC3444"/>
    <w:rsid w:val="00DC34B9"/>
    <w:rsid w:val="00DC3781"/>
    <w:rsid w:val="00DC3798"/>
    <w:rsid w:val="00DC3952"/>
    <w:rsid w:val="00DC39AE"/>
    <w:rsid w:val="00DC3B3D"/>
    <w:rsid w:val="00DC3BB6"/>
    <w:rsid w:val="00DC3C03"/>
    <w:rsid w:val="00DC3DC1"/>
    <w:rsid w:val="00DC3F49"/>
    <w:rsid w:val="00DC3FFA"/>
    <w:rsid w:val="00DC4040"/>
    <w:rsid w:val="00DC40E6"/>
    <w:rsid w:val="00DC42D1"/>
    <w:rsid w:val="00DC42D4"/>
    <w:rsid w:val="00DC443B"/>
    <w:rsid w:val="00DC4659"/>
    <w:rsid w:val="00DC477A"/>
    <w:rsid w:val="00DC4988"/>
    <w:rsid w:val="00DC4BA3"/>
    <w:rsid w:val="00DC4C9B"/>
    <w:rsid w:val="00DC5004"/>
    <w:rsid w:val="00DC50DF"/>
    <w:rsid w:val="00DC52C2"/>
    <w:rsid w:val="00DC52C4"/>
    <w:rsid w:val="00DC5434"/>
    <w:rsid w:val="00DC546A"/>
    <w:rsid w:val="00DC57F5"/>
    <w:rsid w:val="00DC5942"/>
    <w:rsid w:val="00DC5C75"/>
    <w:rsid w:val="00DC5D75"/>
    <w:rsid w:val="00DC5E4E"/>
    <w:rsid w:val="00DC5F08"/>
    <w:rsid w:val="00DC6052"/>
    <w:rsid w:val="00DC6218"/>
    <w:rsid w:val="00DC63C8"/>
    <w:rsid w:val="00DC67DC"/>
    <w:rsid w:val="00DC6BB5"/>
    <w:rsid w:val="00DC711C"/>
    <w:rsid w:val="00DC731A"/>
    <w:rsid w:val="00DC74E7"/>
    <w:rsid w:val="00DC75B8"/>
    <w:rsid w:val="00DC784E"/>
    <w:rsid w:val="00DC7E98"/>
    <w:rsid w:val="00DC7EE6"/>
    <w:rsid w:val="00DC7F0B"/>
    <w:rsid w:val="00DC7F15"/>
    <w:rsid w:val="00DC7FAB"/>
    <w:rsid w:val="00DD06AB"/>
    <w:rsid w:val="00DD06C2"/>
    <w:rsid w:val="00DD077B"/>
    <w:rsid w:val="00DD08D5"/>
    <w:rsid w:val="00DD0B79"/>
    <w:rsid w:val="00DD0EA5"/>
    <w:rsid w:val="00DD115A"/>
    <w:rsid w:val="00DD14DE"/>
    <w:rsid w:val="00DD16FB"/>
    <w:rsid w:val="00DD17B6"/>
    <w:rsid w:val="00DD1CC0"/>
    <w:rsid w:val="00DD2154"/>
    <w:rsid w:val="00DD2A35"/>
    <w:rsid w:val="00DD2B3F"/>
    <w:rsid w:val="00DD2CD4"/>
    <w:rsid w:val="00DD3099"/>
    <w:rsid w:val="00DD3488"/>
    <w:rsid w:val="00DD354C"/>
    <w:rsid w:val="00DD3748"/>
    <w:rsid w:val="00DD3815"/>
    <w:rsid w:val="00DD394A"/>
    <w:rsid w:val="00DD3B0F"/>
    <w:rsid w:val="00DD3EB7"/>
    <w:rsid w:val="00DD3F1F"/>
    <w:rsid w:val="00DD40D9"/>
    <w:rsid w:val="00DD426D"/>
    <w:rsid w:val="00DD42D3"/>
    <w:rsid w:val="00DD4583"/>
    <w:rsid w:val="00DD45D1"/>
    <w:rsid w:val="00DD47DF"/>
    <w:rsid w:val="00DD4C01"/>
    <w:rsid w:val="00DD4F80"/>
    <w:rsid w:val="00DD51D7"/>
    <w:rsid w:val="00DD5519"/>
    <w:rsid w:val="00DD564E"/>
    <w:rsid w:val="00DD5708"/>
    <w:rsid w:val="00DD575F"/>
    <w:rsid w:val="00DD5948"/>
    <w:rsid w:val="00DD5A93"/>
    <w:rsid w:val="00DD5DFE"/>
    <w:rsid w:val="00DD5F1D"/>
    <w:rsid w:val="00DD607B"/>
    <w:rsid w:val="00DD613D"/>
    <w:rsid w:val="00DD6154"/>
    <w:rsid w:val="00DD6410"/>
    <w:rsid w:val="00DD650C"/>
    <w:rsid w:val="00DD679D"/>
    <w:rsid w:val="00DD698D"/>
    <w:rsid w:val="00DD6A93"/>
    <w:rsid w:val="00DD6BCB"/>
    <w:rsid w:val="00DD7033"/>
    <w:rsid w:val="00DD74EB"/>
    <w:rsid w:val="00DD77EE"/>
    <w:rsid w:val="00DD78A7"/>
    <w:rsid w:val="00DD7923"/>
    <w:rsid w:val="00DD7969"/>
    <w:rsid w:val="00DD7C78"/>
    <w:rsid w:val="00DD7D04"/>
    <w:rsid w:val="00DD7DB1"/>
    <w:rsid w:val="00DE011A"/>
    <w:rsid w:val="00DE0599"/>
    <w:rsid w:val="00DE0614"/>
    <w:rsid w:val="00DE0629"/>
    <w:rsid w:val="00DE067B"/>
    <w:rsid w:val="00DE08B2"/>
    <w:rsid w:val="00DE08F9"/>
    <w:rsid w:val="00DE09FE"/>
    <w:rsid w:val="00DE0BA6"/>
    <w:rsid w:val="00DE0F95"/>
    <w:rsid w:val="00DE105D"/>
    <w:rsid w:val="00DE1194"/>
    <w:rsid w:val="00DE1707"/>
    <w:rsid w:val="00DE1763"/>
    <w:rsid w:val="00DE1974"/>
    <w:rsid w:val="00DE1C69"/>
    <w:rsid w:val="00DE1CBE"/>
    <w:rsid w:val="00DE1FE8"/>
    <w:rsid w:val="00DE200B"/>
    <w:rsid w:val="00DE202F"/>
    <w:rsid w:val="00DE22D4"/>
    <w:rsid w:val="00DE238D"/>
    <w:rsid w:val="00DE23B8"/>
    <w:rsid w:val="00DE262B"/>
    <w:rsid w:val="00DE27A9"/>
    <w:rsid w:val="00DE2B6C"/>
    <w:rsid w:val="00DE2CBF"/>
    <w:rsid w:val="00DE3050"/>
    <w:rsid w:val="00DE31F7"/>
    <w:rsid w:val="00DE34BE"/>
    <w:rsid w:val="00DE350B"/>
    <w:rsid w:val="00DE3CF5"/>
    <w:rsid w:val="00DE3DAF"/>
    <w:rsid w:val="00DE3FC7"/>
    <w:rsid w:val="00DE433C"/>
    <w:rsid w:val="00DE4541"/>
    <w:rsid w:val="00DE458B"/>
    <w:rsid w:val="00DE45C8"/>
    <w:rsid w:val="00DE4628"/>
    <w:rsid w:val="00DE488B"/>
    <w:rsid w:val="00DE4BA5"/>
    <w:rsid w:val="00DE4C22"/>
    <w:rsid w:val="00DE4C23"/>
    <w:rsid w:val="00DE4E64"/>
    <w:rsid w:val="00DE51F0"/>
    <w:rsid w:val="00DE52AC"/>
    <w:rsid w:val="00DE52B7"/>
    <w:rsid w:val="00DE575E"/>
    <w:rsid w:val="00DE57FB"/>
    <w:rsid w:val="00DE5801"/>
    <w:rsid w:val="00DE58CC"/>
    <w:rsid w:val="00DE599C"/>
    <w:rsid w:val="00DE59A9"/>
    <w:rsid w:val="00DE5A5D"/>
    <w:rsid w:val="00DE5A88"/>
    <w:rsid w:val="00DE5B5B"/>
    <w:rsid w:val="00DE5C69"/>
    <w:rsid w:val="00DE5DFF"/>
    <w:rsid w:val="00DE5F4F"/>
    <w:rsid w:val="00DE60E6"/>
    <w:rsid w:val="00DE62A0"/>
    <w:rsid w:val="00DE67E0"/>
    <w:rsid w:val="00DE6906"/>
    <w:rsid w:val="00DE6981"/>
    <w:rsid w:val="00DE6FA4"/>
    <w:rsid w:val="00DE7026"/>
    <w:rsid w:val="00DE70C6"/>
    <w:rsid w:val="00DE731B"/>
    <w:rsid w:val="00DE7501"/>
    <w:rsid w:val="00DE7946"/>
    <w:rsid w:val="00DE7C19"/>
    <w:rsid w:val="00DE7D9E"/>
    <w:rsid w:val="00DE9BEE"/>
    <w:rsid w:val="00DF02C5"/>
    <w:rsid w:val="00DF0400"/>
    <w:rsid w:val="00DF0569"/>
    <w:rsid w:val="00DF0694"/>
    <w:rsid w:val="00DF07D3"/>
    <w:rsid w:val="00DF07F4"/>
    <w:rsid w:val="00DF0B71"/>
    <w:rsid w:val="00DF0D5E"/>
    <w:rsid w:val="00DF162E"/>
    <w:rsid w:val="00DF1A19"/>
    <w:rsid w:val="00DF1AD3"/>
    <w:rsid w:val="00DF1D51"/>
    <w:rsid w:val="00DF1ECA"/>
    <w:rsid w:val="00DF1F19"/>
    <w:rsid w:val="00DF1FEE"/>
    <w:rsid w:val="00DF2365"/>
    <w:rsid w:val="00DF238B"/>
    <w:rsid w:val="00DF24A5"/>
    <w:rsid w:val="00DF2727"/>
    <w:rsid w:val="00DF290E"/>
    <w:rsid w:val="00DF3276"/>
    <w:rsid w:val="00DF3298"/>
    <w:rsid w:val="00DF338F"/>
    <w:rsid w:val="00DF34A3"/>
    <w:rsid w:val="00DF3F19"/>
    <w:rsid w:val="00DF46EF"/>
    <w:rsid w:val="00DF471A"/>
    <w:rsid w:val="00DF4871"/>
    <w:rsid w:val="00DF49A5"/>
    <w:rsid w:val="00DF4A84"/>
    <w:rsid w:val="00DF4BAD"/>
    <w:rsid w:val="00DF4BB6"/>
    <w:rsid w:val="00DF4F9A"/>
    <w:rsid w:val="00DF5043"/>
    <w:rsid w:val="00DF504A"/>
    <w:rsid w:val="00DF50F8"/>
    <w:rsid w:val="00DF518A"/>
    <w:rsid w:val="00DF5252"/>
    <w:rsid w:val="00DF5565"/>
    <w:rsid w:val="00DF5791"/>
    <w:rsid w:val="00DF5A11"/>
    <w:rsid w:val="00DF5A18"/>
    <w:rsid w:val="00DF5B83"/>
    <w:rsid w:val="00DF5E3B"/>
    <w:rsid w:val="00DF6087"/>
    <w:rsid w:val="00DF62F7"/>
    <w:rsid w:val="00DF63F0"/>
    <w:rsid w:val="00DF665A"/>
    <w:rsid w:val="00DF66A2"/>
    <w:rsid w:val="00DF66E2"/>
    <w:rsid w:val="00DF680E"/>
    <w:rsid w:val="00DF68E4"/>
    <w:rsid w:val="00DF6B15"/>
    <w:rsid w:val="00DF6B16"/>
    <w:rsid w:val="00DF6C25"/>
    <w:rsid w:val="00DF6E2C"/>
    <w:rsid w:val="00DF6ED7"/>
    <w:rsid w:val="00DF703D"/>
    <w:rsid w:val="00DF733A"/>
    <w:rsid w:val="00DF74DA"/>
    <w:rsid w:val="00DF7AE5"/>
    <w:rsid w:val="00DF7CE1"/>
    <w:rsid w:val="00DF7F61"/>
    <w:rsid w:val="00E0011A"/>
    <w:rsid w:val="00E003BA"/>
    <w:rsid w:val="00E00521"/>
    <w:rsid w:val="00E00581"/>
    <w:rsid w:val="00E00699"/>
    <w:rsid w:val="00E0088C"/>
    <w:rsid w:val="00E009F1"/>
    <w:rsid w:val="00E00A0D"/>
    <w:rsid w:val="00E00B25"/>
    <w:rsid w:val="00E00D2A"/>
    <w:rsid w:val="00E010A4"/>
    <w:rsid w:val="00E01197"/>
    <w:rsid w:val="00E01361"/>
    <w:rsid w:val="00E0144B"/>
    <w:rsid w:val="00E01558"/>
    <w:rsid w:val="00E01561"/>
    <w:rsid w:val="00E0168E"/>
    <w:rsid w:val="00E01716"/>
    <w:rsid w:val="00E018CF"/>
    <w:rsid w:val="00E01A3E"/>
    <w:rsid w:val="00E01B21"/>
    <w:rsid w:val="00E01D58"/>
    <w:rsid w:val="00E02045"/>
    <w:rsid w:val="00E0228E"/>
    <w:rsid w:val="00E022B1"/>
    <w:rsid w:val="00E0232F"/>
    <w:rsid w:val="00E02874"/>
    <w:rsid w:val="00E02998"/>
    <w:rsid w:val="00E02CCE"/>
    <w:rsid w:val="00E03017"/>
    <w:rsid w:val="00E03652"/>
    <w:rsid w:val="00E03834"/>
    <w:rsid w:val="00E03A1B"/>
    <w:rsid w:val="00E03A44"/>
    <w:rsid w:val="00E03AD6"/>
    <w:rsid w:val="00E03AEE"/>
    <w:rsid w:val="00E03C1D"/>
    <w:rsid w:val="00E03F70"/>
    <w:rsid w:val="00E03FBE"/>
    <w:rsid w:val="00E03FBF"/>
    <w:rsid w:val="00E043C9"/>
    <w:rsid w:val="00E047A2"/>
    <w:rsid w:val="00E04904"/>
    <w:rsid w:val="00E049F2"/>
    <w:rsid w:val="00E04AB7"/>
    <w:rsid w:val="00E04EE3"/>
    <w:rsid w:val="00E0506F"/>
    <w:rsid w:val="00E055A5"/>
    <w:rsid w:val="00E05685"/>
    <w:rsid w:val="00E059B5"/>
    <w:rsid w:val="00E05B18"/>
    <w:rsid w:val="00E05D1C"/>
    <w:rsid w:val="00E05D79"/>
    <w:rsid w:val="00E05E30"/>
    <w:rsid w:val="00E05F7A"/>
    <w:rsid w:val="00E06221"/>
    <w:rsid w:val="00E066F1"/>
    <w:rsid w:val="00E068BC"/>
    <w:rsid w:val="00E0692D"/>
    <w:rsid w:val="00E06CB4"/>
    <w:rsid w:val="00E06E85"/>
    <w:rsid w:val="00E07016"/>
    <w:rsid w:val="00E07102"/>
    <w:rsid w:val="00E073CB"/>
    <w:rsid w:val="00E07885"/>
    <w:rsid w:val="00E07ACA"/>
    <w:rsid w:val="00E10016"/>
    <w:rsid w:val="00E100C8"/>
    <w:rsid w:val="00E1023E"/>
    <w:rsid w:val="00E10313"/>
    <w:rsid w:val="00E1046D"/>
    <w:rsid w:val="00E10C01"/>
    <w:rsid w:val="00E10C39"/>
    <w:rsid w:val="00E10C48"/>
    <w:rsid w:val="00E10C91"/>
    <w:rsid w:val="00E10CDE"/>
    <w:rsid w:val="00E10CE2"/>
    <w:rsid w:val="00E10D0E"/>
    <w:rsid w:val="00E10D93"/>
    <w:rsid w:val="00E113E0"/>
    <w:rsid w:val="00E114E1"/>
    <w:rsid w:val="00E11ADF"/>
    <w:rsid w:val="00E11C29"/>
    <w:rsid w:val="00E1215E"/>
    <w:rsid w:val="00E126DD"/>
    <w:rsid w:val="00E1301D"/>
    <w:rsid w:val="00E1320E"/>
    <w:rsid w:val="00E1338A"/>
    <w:rsid w:val="00E13473"/>
    <w:rsid w:val="00E13504"/>
    <w:rsid w:val="00E13513"/>
    <w:rsid w:val="00E135B5"/>
    <w:rsid w:val="00E13AEC"/>
    <w:rsid w:val="00E13F22"/>
    <w:rsid w:val="00E14000"/>
    <w:rsid w:val="00E1433C"/>
    <w:rsid w:val="00E144A1"/>
    <w:rsid w:val="00E14562"/>
    <w:rsid w:val="00E148D7"/>
    <w:rsid w:val="00E148F4"/>
    <w:rsid w:val="00E14C55"/>
    <w:rsid w:val="00E14C9F"/>
    <w:rsid w:val="00E150DC"/>
    <w:rsid w:val="00E1510E"/>
    <w:rsid w:val="00E155B0"/>
    <w:rsid w:val="00E1568F"/>
    <w:rsid w:val="00E15D0A"/>
    <w:rsid w:val="00E15D3B"/>
    <w:rsid w:val="00E1618F"/>
    <w:rsid w:val="00E161C2"/>
    <w:rsid w:val="00E16425"/>
    <w:rsid w:val="00E1647F"/>
    <w:rsid w:val="00E16645"/>
    <w:rsid w:val="00E166DA"/>
    <w:rsid w:val="00E1722C"/>
    <w:rsid w:val="00E17324"/>
    <w:rsid w:val="00E173F7"/>
    <w:rsid w:val="00E174E9"/>
    <w:rsid w:val="00E17520"/>
    <w:rsid w:val="00E1778F"/>
    <w:rsid w:val="00E177B3"/>
    <w:rsid w:val="00E177B9"/>
    <w:rsid w:val="00E17893"/>
    <w:rsid w:val="00E179C5"/>
    <w:rsid w:val="00E17AA3"/>
    <w:rsid w:val="00E17CC0"/>
    <w:rsid w:val="00E17D61"/>
    <w:rsid w:val="00E17F57"/>
    <w:rsid w:val="00E200F5"/>
    <w:rsid w:val="00E20172"/>
    <w:rsid w:val="00E2027B"/>
    <w:rsid w:val="00E2042C"/>
    <w:rsid w:val="00E204D8"/>
    <w:rsid w:val="00E2091F"/>
    <w:rsid w:val="00E20A1D"/>
    <w:rsid w:val="00E20A4F"/>
    <w:rsid w:val="00E20D0D"/>
    <w:rsid w:val="00E20DAB"/>
    <w:rsid w:val="00E20DFC"/>
    <w:rsid w:val="00E20F46"/>
    <w:rsid w:val="00E21165"/>
    <w:rsid w:val="00E212C8"/>
    <w:rsid w:val="00E21527"/>
    <w:rsid w:val="00E21604"/>
    <w:rsid w:val="00E216DC"/>
    <w:rsid w:val="00E21B97"/>
    <w:rsid w:val="00E21EA6"/>
    <w:rsid w:val="00E21F59"/>
    <w:rsid w:val="00E21F8D"/>
    <w:rsid w:val="00E22178"/>
    <w:rsid w:val="00E22383"/>
    <w:rsid w:val="00E2238B"/>
    <w:rsid w:val="00E22B04"/>
    <w:rsid w:val="00E22B9C"/>
    <w:rsid w:val="00E22E34"/>
    <w:rsid w:val="00E22E86"/>
    <w:rsid w:val="00E235F8"/>
    <w:rsid w:val="00E2398E"/>
    <w:rsid w:val="00E23BBD"/>
    <w:rsid w:val="00E23C31"/>
    <w:rsid w:val="00E23C50"/>
    <w:rsid w:val="00E23E89"/>
    <w:rsid w:val="00E23EBA"/>
    <w:rsid w:val="00E244A2"/>
    <w:rsid w:val="00E2454A"/>
    <w:rsid w:val="00E24864"/>
    <w:rsid w:val="00E24B5E"/>
    <w:rsid w:val="00E24ED9"/>
    <w:rsid w:val="00E24F98"/>
    <w:rsid w:val="00E2517E"/>
    <w:rsid w:val="00E25214"/>
    <w:rsid w:val="00E252EE"/>
    <w:rsid w:val="00E253C4"/>
    <w:rsid w:val="00E2553C"/>
    <w:rsid w:val="00E2568A"/>
    <w:rsid w:val="00E25C19"/>
    <w:rsid w:val="00E25CAA"/>
    <w:rsid w:val="00E25E84"/>
    <w:rsid w:val="00E261DB"/>
    <w:rsid w:val="00E2623F"/>
    <w:rsid w:val="00E264BF"/>
    <w:rsid w:val="00E26A03"/>
    <w:rsid w:val="00E26A55"/>
    <w:rsid w:val="00E26BCA"/>
    <w:rsid w:val="00E26F28"/>
    <w:rsid w:val="00E27116"/>
    <w:rsid w:val="00E2718C"/>
    <w:rsid w:val="00E272AC"/>
    <w:rsid w:val="00E27411"/>
    <w:rsid w:val="00E2780E"/>
    <w:rsid w:val="00E278A5"/>
    <w:rsid w:val="00E279C6"/>
    <w:rsid w:val="00E27B00"/>
    <w:rsid w:val="00E302DE"/>
    <w:rsid w:val="00E306E7"/>
    <w:rsid w:val="00E307FD"/>
    <w:rsid w:val="00E3092C"/>
    <w:rsid w:val="00E30BC7"/>
    <w:rsid w:val="00E30E76"/>
    <w:rsid w:val="00E31387"/>
    <w:rsid w:val="00E31459"/>
    <w:rsid w:val="00E31550"/>
    <w:rsid w:val="00E317EA"/>
    <w:rsid w:val="00E31B28"/>
    <w:rsid w:val="00E31D05"/>
    <w:rsid w:val="00E31DD8"/>
    <w:rsid w:val="00E31E91"/>
    <w:rsid w:val="00E3215B"/>
    <w:rsid w:val="00E324EB"/>
    <w:rsid w:val="00E32622"/>
    <w:rsid w:val="00E32B5F"/>
    <w:rsid w:val="00E32C1A"/>
    <w:rsid w:val="00E32C44"/>
    <w:rsid w:val="00E32E23"/>
    <w:rsid w:val="00E32E8C"/>
    <w:rsid w:val="00E3361D"/>
    <w:rsid w:val="00E33669"/>
    <w:rsid w:val="00E33830"/>
    <w:rsid w:val="00E33964"/>
    <w:rsid w:val="00E33B87"/>
    <w:rsid w:val="00E33BBD"/>
    <w:rsid w:val="00E33CA0"/>
    <w:rsid w:val="00E33F3F"/>
    <w:rsid w:val="00E33FC8"/>
    <w:rsid w:val="00E34363"/>
    <w:rsid w:val="00E344D6"/>
    <w:rsid w:val="00E346ED"/>
    <w:rsid w:val="00E34822"/>
    <w:rsid w:val="00E34928"/>
    <w:rsid w:val="00E349FA"/>
    <w:rsid w:val="00E34B08"/>
    <w:rsid w:val="00E34CC3"/>
    <w:rsid w:val="00E350B0"/>
    <w:rsid w:val="00E35165"/>
    <w:rsid w:val="00E3517A"/>
    <w:rsid w:val="00E352C4"/>
    <w:rsid w:val="00E35464"/>
    <w:rsid w:val="00E35EF2"/>
    <w:rsid w:val="00E36116"/>
    <w:rsid w:val="00E36199"/>
    <w:rsid w:val="00E36736"/>
    <w:rsid w:val="00E36C22"/>
    <w:rsid w:val="00E36D6C"/>
    <w:rsid w:val="00E36FC7"/>
    <w:rsid w:val="00E37657"/>
    <w:rsid w:val="00E37BF2"/>
    <w:rsid w:val="00E40176"/>
    <w:rsid w:val="00E40943"/>
    <w:rsid w:val="00E40E58"/>
    <w:rsid w:val="00E40FFF"/>
    <w:rsid w:val="00E41223"/>
    <w:rsid w:val="00E4149A"/>
    <w:rsid w:val="00E41579"/>
    <w:rsid w:val="00E415DC"/>
    <w:rsid w:val="00E41603"/>
    <w:rsid w:val="00E4161D"/>
    <w:rsid w:val="00E41753"/>
    <w:rsid w:val="00E41A1A"/>
    <w:rsid w:val="00E41C9B"/>
    <w:rsid w:val="00E41D50"/>
    <w:rsid w:val="00E41FA8"/>
    <w:rsid w:val="00E4211F"/>
    <w:rsid w:val="00E42213"/>
    <w:rsid w:val="00E42440"/>
    <w:rsid w:val="00E42747"/>
    <w:rsid w:val="00E428C7"/>
    <w:rsid w:val="00E428D4"/>
    <w:rsid w:val="00E42A74"/>
    <w:rsid w:val="00E42E61"/>
    <w:rsid w:val="00E434F2"/>
    <w:rsid w:val="00E43CA9"/>
    <w:rsid w:val="00E440AB"/>
    <w:rsid w:val="00E4415C"/>
    <w:rsid w:val="00E44559"/>
    <w:rsid w:val="00E44874"/>
    <w:rsid w:val="00E448B0"/>
    <w:rsid w:val="00E448BA"/>
    <w:rsid w:val="00E44A0F"/>
    <w:rsid w:val="00E44D83"/>
    <w:rsid w:val="00E45109"/>
    <w:rsid w:val="00E4555E"/>
    <w:rsid w:val="00E4574A"/>
    <w:rsid w:val="00E4591D"/>
    <w:rsid w:val="00E459E0"/>
    <w:rsid w:val="00E45BBA"/>
    <w:rsid w:val="00E45DBC"/>
    <w:rsid w:val="00E46465"/>
    <w:rsid w:val="00E46605"/>
    <w:rsid w:val="00E46640"/>
    <w:rsid w:val="00E468A6"/>
    <w:rsid w:val="00E468FB"/>
    <w:rsid w:val="00E46FDF"/>
    <w:rsid w:val="00E471EF"/>
    <w:rsid w:val="00E4729C"/>
    <w:rsid w:val="00E47A8E"/>
    <w:rsid w:val="00E47E7C"/>
    <w:rsid w:val="00E50073"/>
    <w:rsid w:val="00E501CD"/>
    <w:rsid w:val="00E502B2"/>
    <w:rsid w:val="00E503FF"/>
    <w:rsid w:val="00E50464"/>
    <w:rsid w:val="00E50ABE"/>
    <w:rsid w:val="00E50BE6"/>
    <w:rsid w:val="00E50D02"/>
    <w:rsid w:val="00E50DF0"/>
    <w:rsid w:val="00E50F17"/>
    <w:rsid w:val="00E51335"/>
    <w:rsid w:val="00E51714"/>
    <w:rsid w:val="00E51A4C"/>
    <w:rsid w:val="00E51BDC"/>
    <w:rsid w:val="00E51FC4"/>
    <w:rsid w:val="00E52003"/>
    <w:rsid w:val="00E522CB"/>
    <w:rsid w:val="00E5253B"/>
    <w:rsid w:val="00E525EB"/>
    <w:rsid w:val="00E529BE"/>
    <w:rsid w:val="00E52BBC"/>
    <w:rsid w:val="00E52BC2"/>
    <w:rsid w:val="00E535A2"/>
    <w:rsid w:val="00E535FC"/>
    <w:rsid w:val="00E536F2"/>
    <w:rsid w:val="00E53B56"/>
    <w:rsid w:val="00E53D78"/>
    <w:rsid w:val="00E53E73"/>
    <w:rsid w:val="00E5426F"/>
    <w:rsid w:val="00E54276"/>
    <w:rsid w:val="00E5428A"/>
    <w:rsid w:val="00E54362"/>
    <w:rsid w:val="00E54632"/>
    <w:rsid w:val="00E547EC"/>
    <w:rsid w:val="00E548B7"/>
    <w:rsid w:val="00E54A07"/>
    <w:rsid w:val="00E54E31"/>
    <w:rsid w:val="00E54E3E"/>
    <w:rsid w:val="00E54F4C"/>
    <w:rsid w:val="00E5507B"/>
    <w:rsid w:val="00E5513E"/>
    <w:rsid w:val="00E55144"/>
    <w:rsid w:val="00E5525A"/>
    <w:rsid w:val="00E552A7"/>
    <w:rsid w:val="00E552ED"/>
    <w:rsid w:val="00E556AE"/>
    <w:rsid w:val="00E55904"/>
    <w:rsid w:val="00E559CD"/>
    <w:rsid w:val="00E55DCB"/>
    <w:rsid w:val="00E563CD"/>
    <w:rsid w:val="00E56412"/>
    <w:rsid w:val="00E5649A"/>
    <w:rsid w:val="00E568D1"/>
    <w:rsid w:val="00E5691B"/>
    <w:rsid w:val="00E56924"/>
    <w:rsid w:val="00E5698B"/>
    <w:rsid w:val="00E56E51"/>
    <w:rsid w:val="00E5712B"/>
    <w:rsid w:val="00E57664"/>
    <w:rsid w:val="00E57756"/>
    <w:rsid w:val="00E577A7"/>
    <w:rsid w:val="00E578DD"/>
    <w:rsid w:val="00E57957"/>
    <w:rsid w:val="00E57D08"/>
    <w:rsid w:val="00E57E31"/>
    <w:rsid w:val="00E57FEB"/>
    <w:rsid w:val="00E60111"/>
    <w:rsid w:val="00E60121"/>
    <w:rsid w:val="00E601C6"/>
    <w:rsid w:val="00E6024A"/>
    <w:rsid w:val="00E60384"/>
    <w:rsid w:val="00E6044F"/>
    <w:rsid w:val="00E60598"/>
    <w:rsid w:val="00E605E9"/>
    <w:rsid w:val="00E60936"/>
    <w:rsid w:val="00E60DFD"/>
    <w:rsid w:val="00E60E5D"/>
    <w:rsid w:val="00E60F94"/>
    <w:rsid w:val="00E60FF3"/>
    <w:rsid w:val="00E610EC"/>
    <w:rsid w:val="00E611AD"/>
    <w:rsid w:val="00E612D0"/>
    <w:rsid w:val="00E61311"/>
    <w:rsid w:val="00E61353"/>
    <w:rsid w:val="00E61448"/>
    <w:rsid w:val="00E61727"/>
    <w:rsid w:val="00E61BE1"/>
    <w:rsid w:val="00E61CB5"/>
    <w:rsid w:val="00E61EFB"/>
    <w:rsid w:val="00E61F2E"/>
    <w:rsid w:val="00E62047"/>
    <w:rsid w:val="00E6233F"/>
    <w:rsid w:val="00E629DB"/>
    <w:rsid w:val="00E62AB3"/>
    <w:rsid w:val="00E62C6B"/>
    <w:rsid w:val="00E62CB3"/>
    <w:rsid w:val="00E62DA8"/>
    <w:rsid w:val="00E62FCA"/>
    <w:rsid w:val="00E63003"/>
    <w:rsid w:val="00E63274"/>
    <w:rsid w:val="00E6340F"/>
    <w:rsid w:val="00E63B6C"/>
    <w:rsid w:val="00E63D12"/>
    <w:rsid w:val="00E63F87"/>
    <w:rsid w:val="00E6421D"/>
    <w:rsid w:val="00E6439F"/>
    <w:rsid w:val="00E643CF"/>
    <w:rsid w:val="00E6449A"/>
    <w:rsid w:val="00E645F2"/>
    <w:rsid w:val="00E64A92"/>
    <w:rsid w:val="00E651B4"/>
    <w:rsid w:val="00E65999"/>
    <w:rsid w:val="00E662F6"/>
    <w:rsid w:val="00E665DF"/>
    <w:rsid w:val="00E66672"/>
    <w:rsid w:val="00E66B34"/>
    <w:rsid w:val="00E66C3B"/>
    <w:rsid w:val="00E66C73"/>
    <w:rsid w:val="00E66F6C"/>
    <w:rsid w:val="00E6706D"/>
    <w:rsid w:val="00E6707B"/>
    <w:rsid w:val="00E671FB"/>
    <w:rsid w:val="00E6775B"/>
    <w:rsid w:val="00E67A33"/>
    <w:rsid w:val="00E67EB1"/>
    <w:rsid w:val="00E67EB5"/>
    <w:rsid w:val="00E67ED5"/>
    <w:rsid w:val="00E70135"/>
    <w:rsid w:val="00E704F6"/>
    <w:rsid w:val="00E7086F"/>
    <w:rsid w:val="00E7092F"/>
    <w:rsid w:val="00E70AE3"/>
    <w:rsid w:val="00E70B3D"/>
    <w:rsid w:val="00E70B97"/>
    <w:rsid w:val="00E70BE7"/>
    <w:rsid w:val="00E70DFF"/>
    <w:rsid w:val="00E70FF9"/>
    <w:rsid w:val="00E710CC"/>
    <w:rsid w:val="00E715D2"/>
    <w:rsid w:val="00E71733"/>
    <w:rsid w:val="00E717E2"/>
    <w:rsid w:val="00E717F4"/>
    <w:rsid w:val="00E7199D"/>
    <w:rsid w:val="00E71BFA"/>
    <w:rsid w:val="00E71DA4"/>
    <w:rsid w:val="00E72050"/>
    <w:rsid w:val="00E721CA"/>
    <w:rsid w:val="00E722F0"/>
    <w:rsid w:val="00E723FD"/>
    <w:rsid w:val="00E7240A"/>
    <w:rsid w:val="00E724A6"/>
    <w:rsid w:val="00E7263F"/>
    <w:rsid w:val="00E7264C"/>
    <w:rsid w:val="00E72A71"/>
    <w:rsid w:val="00E72B39"/>
    <w:rsid w:val="00E72F3D"/>
    <w:rsid w:val="00E73325"/>
    <w:rsid w:val="00E737F2"/>
    <w:rsid w:val="00E73BAA"/>
    <w:rsid w:val="00E73E35"/>
    <w:rsid w:val="00E73FEB"/>
    <w:rsid w:val="00E74083"/>
    <w:rsid w:val="00E743C5"/>
    <w:rsid w:val="00E745A7"/>
    <w:rsid w:val="00E74CB9"/>
    <w:rsid w:val="00E74CDE"/>
    <w:rsid w:val="00E74E4E"/>
    <w:rsid w:val="00E75259"/>
    <w:rsid w:val="00E75657"/>
    <w:rsid w:val="00E757A4"/>
    <w:rsid w:val="00E75825"/>
    <w:rsid w:val="00E75951"/>
    <w:rsid w:val="00E75A74"/>
    <w:rsid w:val="00E75E16"/>
    <w:rsid w:val="00E760A8"/>
    <w:rsid w:val="00E764DC"/>
    <w:rsid w:val="00E76592"/>
    <w:rsid w:val="00E7697E"/>
    <w:rsid w:val="00E76B5A"/>
    <w:rsid w:val="00E76BAC"/>
    <w:rsid w:val="00E76C58"/>
    <w:rsid w:val="00E76D5D"/>
    <w:rsid w:val="00E76E39"/>
    <w:rsid w:val="00E77011"/>
    <w:rsid w:val="00E7732F"/>
    <w:rsid w:val="00E7747B"/>
    <w:rsid w:val="00E774D7"/>
    <w:rsid w:val="00E7758B"/>
    <w:rsid w:val="00E77656"/>
    <w:rsid w:val="00E77777"/>
    <w:rsid w:val="00E77864"/>
    <w:rsid w:val="00E77900"/>
    <w:rsid w:val="00E77AE1"/>
    <w:rsid w:val="00E77C2D"/>
    <w:rsid w:val="00E800E6"/>
    <w:rsid w:val="00E802B3"/>
    <w:rsid w:val="00E807BF"/>
    <w:rsid w:val="00E809FD"/>
    <w:rsid w:val="00E80ACE"/>
    <w:rsid w:val="00E80B71"/>
    <w:rsid w:val="00E80D3F"/>
    <w:rsid w:val="00E811EA"/>
    <w:rsid w:val="00E81288"/>
    <w:rsid w:val="00E81739"/>
    <w:rsid w:val="00E81974"/>
    <w:rsid w:val="00E81AF7"/>
    <w:rsid w:val="00E81B7F"/>
    <w:rsid w:val="00E81F73"/>
    <w:rsid w:val="00E81F94"/>
    <w:rsid w:val="00E826D4"/>
    <w:rsid w:val="00E82737"/>
    <w:rsid w:val="00E83013"/>
    <w:rsid w:val="00E83223"/>
    <w:rsid w:val="00E832DC"/>
    <w:rsid w:val="00E834DD"/>
    <w:rsid w:val="00E83521"/>
    <w:rsid w:val="00E8372D"/>
    <w:rsid w:val="00E838B6"/>
    <w:rsid w:val="00E839C2"/>
    <w:rsid w:val="00E83B2F"/>
    <w:rsid w:val="00E83C41"/>
    <w:rsid w:val="00E84000"/>
    <w:rsid w:val="00E8436B"/>
    <w:rsid w:val="00E843E1"/>
    <w:rsid w:val="00E84504"/>
    <w:rsid w:val="00E84A79"/>
    <w:rsid w:val="00E84C51"/>
    <w:rsid w:val="00E84E5F"/>
    <w:rsid w:val="00E84F07"/>
    <w:rsid w:val="00E84F18"/>
    <w:rsid w:val="00E851C6"/>
    <w:rsid w:val="00E85851"/>
    <w:rsid w:val="00E85972"/>
    <w:rsid w:val="00E85D14"/>
    <w:rsid w:val="00E85D68"/>
    <w:rsid w:val="00E86178"/>
    <w:rsid w:val="00E862C6"/>
    <w:rsid w:val="00E8631C"/>
    <w:rsid w:val="00E86346"/>
    <w:rsid w:val="00E863D3"/>
    <w:rsid w:val="00E866F7"/>
    <w:rsid w:val="00E86782"/>
    <w:rsid w:val="00E86A4B"/>
    <w:rsid w:val="00E86A92"/>
    <w:rsid w:val="00E86AB7"/>
    <w:rsid w:val="00E86B48"/>
    <w:rsid w:val="00E86E3F"/>
    <w:rsid w:val="00E86F5D"/>
    <w:rsid w:val="00E87085"/>
    <w:rsid w:val="00E871D9"/>
    <w:rsid w:val="00E8725E"/>
    <w:rsid w:val="00E87583"/>
    <w:rsid w:val="00E878B2"/>
    <w:rsid w:val="00E87A65"/>
    <w:rsid w:val="00E87B15"/>
    <w:rsid w:val="00E87BDB"/>
    <w:rsid w:val="00E87ED5"/>
    <w:rsid w:val="00E87FBD"/>
    <w:rsid w:val="00E90402"/>
    <w:rsid w:val="00E9045B"/>
    <w:rsid w:val="00E904F1"/>
    <w:rsid w:val="00E90696"/>
    <w:rsid w:val="00E9071A"/>
    <w:rsid w:val="00E907E7"/>
    <w:rsid w:val="00E90A1F"/>
    <w:rsid w:val="00E90D0A"/>
    <w:rsid w:val="00E90D3F"/>
    <w:rsid w:val="00E90D8E"/>
    <w:rsid w:val="00E9135D"/>
    <w:rsid w:val="00E913B1"/>
    <w:rsid w:val="00E919AE"/>
    <w:rsid w:val="00E91A18"/>
    <w:rsid w:val="00E91BF5"/>
    <w:rsid w:val="00E91C39"/>
    <w:rsid w:val="00E91F08"/>
    <w:rsid w:val="00E9224C"/>
    <w:rsid w:val="00E9228E"/>
    <w:rsid w:val="00E922B1"/>
    <w:rsid w:val="00E924CD"/>
    <w:rsid w:val="00E9253E"/>
    <w:rsid w:val="00E92677"/>
    <w:rsid w:val="00E92693"/>
    <w:rsid w:val="00E926E6"/>
    <w:rsid w:val="00E92817"/>
    <w:rsid w:val="00E92A29"/>
    <w:rsid w:val="00E92B03"/>
    <w:rsid w:val="00E92E85"/>
    <w:rsid w:val="00E92ED2"/>
    <w:rsid w:val="00E92F17"/>
    <w:rsid w:val="00E93822"/>
    <w:rsid w:val="00E93B22"/>
    <w:rsid w:val="00E93EE4"/>
    <w:rsid w:val="00E942DB"/>
    <w:rsid w:val="00E945A9"/>
    <w:rsid w:val="00E94614"/>
    <w:rsid w:val="00E94670"/>
    <w:rsid w:val="00E946DF"/>
    <w:rsid w:val="00E948B0"/>
    <w:rsid w:val="00E948DF"/>
    <w:rsid w:val="00E94967"/>
    <w:rsid w:val="00E94A07"/>
    <w:rsid w:val="00E94A38"/>
    <w:rsid w:val="00E95004"/>
    <w:rsid w:val="00E9507B"/>
    <w:rsid w:val="00E9509C"/>
    <w:rsid w:val="00E950F5"/>
    <w:rsid w:val="00E95192"/>
    <w:rsid w:val="00E95235"/>
    <w:rsid w:val="00E95512"/>
    <w:rsid w:val="00E955B1"/>
    <w:rsid w:val="00E9578F"/>
    <w:rsid w:val="00E957F1"/>
    <w:rsid w:val="00E959F8"/>
    <w:rsid w:val="00E95EAA"/>
    <w:rsid w:val="00E96182"/>
    <w:rsid w:val="00E96234"/>
    <w:rsid w:val="00E962E1"/>
    <w:rsid w:val="00E96663"/>
    <w:rsid w:val="00E96771"/>
    <w:rsid w:val="00E967D9"/>
    <w:rsid w:val="00E96A5F"/>
    <w:rsid w:val="00E96C25"/>
    <w:rsid w:val="00E97044"/>
    <w:rsid w:val="00E971CE"/>
    <w:rsid w:val="00E97280"/>
    <w:rsid w:val="00E97364"/>
    <w:rsid w:val="00E974B7"/>
    <w:rsid w:val="00E9759E"/>
    <w:rsid w:val="00E975B7"/>
    <w:rsid w:val="00E978DD"/>
    <w:rsid w:val="00E97D46"/>
    <w:rsid w:val="00E97E08"/>
    <w:rsid w:val="00E97E28"/>
    <w:rsid w:val="00E97F45"/>
    <w:rsid w:val="00EA003C"/>
    <w:rsid w:val="00EA01AD"/>
    <w:rsid w:val="00EA01B9"/>
    <w:rsid w:val="00EA0215"/>
    <w:rsid w:val="00EA0687"/>
    <w:rsid w:val="00EA06F6"/>
    <w:rsid w:val="00EA07FE"/>
    <w:rsid w:val="00EA0992"/>
    <w:rsid w:val="00EA0C46"/>
    <w:rsid w:val="00EA0E10"/>
    <w:rsid w:val="00EA0ED3"/>
    <w:rsid w:val="00EA0F33"/>
    <w:rsid w:val="00EA0F35"/>
    <w:rsid w:val="00EA1016"/>
    <w:rsid w:val="00EA10B9"/>
    <w:rsid w:val="00EA1351"/>
    <w:rsid w:val="00EA147D"/>
    <w:rsid w:val="00EA1559"/>
    <w:rsid w:val="00EA1628"/>
    <w:rsid w:val="00EA163D"/>
    <w:rsid w:val="00EA168C"/>
    <w:rsid w:val="00EA173E"/>
    <w:rsid w:val="00EA183A"/>
    <w:rsid w:val="00EA186B"/>
    <w:rsid w:val="00EA1960"/>
    <w:rsid w:val="00EA1B80"/>
    <w:rsid w:val="00EA250E"/>
    <w:rsid w:val="00EA29E3"/>
    <w:rsid w:val="00EA2D93"/>
    <w:rsid w:val="00EA2F40"/>
    <w:rsid w:val="00EA32E2"/>
    <w:rsid w:val="00EA3348"/>
    <w:rsid w:val="00EA367F"/>
    <w:rsid w:val="00EA36CE"/>
    <w:rsid w:val="00EA3758"/>
    <w:rsid w:val="00EA379B"/>
    <w:rsid w:val="00EA384D"/>
    <w:rsid w:val="00EA385A"/>
    <w:rsid w:val="00EA3899"/>
    <w:rsid w:val="00EA38DC"/>
    <w:rsid w:val="00EA39E4"/>
    <w:rsid w:val="00EA3A1C"/>
    <w:rsid w:val="00EA3A42"/>
    <w:rsid w:val="00EA3C98"/>
    <w:rsid w:val="00EA3D3D"/>
    <w:rsid w:val="00EA3D72"/>
    <w:rsid w:val="00EA40C9"/>
    <w:rsid w:val="00EA4531"/>
    <w:rsid w:val="00EA49A0"/>
    <w:rsid w:val="00EA4A4F"/>
    <w:rsid w:val="00EA4C90"/>
    <w:rsid w:val="00EA4D53"/>
    <w:rsid w:val="00EA5371"/>
    <w:rsid w:val="00EA55C8"/>
    <w:rsid w:val="00EA58E5"/>
    <w:rsid w:val="00EA58FC"/>
    <w:rsid w:val="00EA5A3D"/>
    <w:rsid w:val="00EA5A3F"/>
    <w:rsid w:val="00EA5A41"/>
    <w:rsid w:val="00EA5AE4"/>
    <w:rsid w:val="00EA5BFE"/>
    <w:rsid w:val="00EA5D23"/>
    <w:rsid w:val="00EA5DC1"/>
    <w:rsid w:val="00EA5F7F"/>
    <w:rsid w:val="00EA63AF"/>
    <w:rsid w:val="00EA671B"/>
    <w:rsid w:val="00EA6814"/>
    <w:rsid w:val="00EA69E5"/>
    <w:rsid w:val="00EA6A64"/>
    <w:rsid w:val="00EA6AFB"/>
    <w:rsid w:val="00EA7095"/>
    <w:rsid w:val="00EA7216"/>
    <w:rsid w:val="00EA74C1"/>
    <w:rsid w:val="00EA7887"/>
    <w:rsid w:val="00EA7AFD"/>
    <w:rsid w:val="00EA7DA8"/>
    <w:rsid w:val="00EA7EA0"/>
    <w:rsid w:val="00EB004D"/>
    <w:rsid w:val="00EB00BE"/>
    <w:rsid w:val="00EB02DB"/>
    <w:rsid w:val="00EB0341"/>
    <w:rsid w:val="00EB0C1B"/>
    <w:rsid w:val="00EB0C69"/>
    <w:rsid w:val="00EB0EA4"/>
    <w:rsid w:val="00EB1028"/>
    <w:rsid w:val="00EB108E"/>
    <w:rsid w:val="00EB1140"/>
    <w:rsid w:val="00EB119F"/>
    <w:rsid w:val="00EB126E"/>
    <w:rsid w:val="00EB156B"/>
    <w:rsid w:val="00EB16B5"/>
    <w:rsid w:val="00EB16E3"/>
    <w:rsid w:val="00EB1873"/>
    <w:rsid w:val="00EB216C"/>
    <w:rsid w:val="00EB2399"/>
    <w:rsid w:val="00EB2445"/>
    <w:rsid w:val="00EB260D"/>
    <w:rsid w:val="00EB29D6"/>
    <w:rsid w:val="00EB2AC9"/>
    <w:rsid w:val="00EB2C1D"/>
    <w:rsid w:val="00EB2E34"/>
    <w:rsid w:val="00EB2E98"/>
    <w:rsid w:val="00EB2F03"/>
    <w:rsid w:val="00EB3047"/>
    <w:rsid w:val="00EB3285"/>
    <w:rsid w:val="00EB336A"/>
    <w:rsid w:val="00EB33A0"/>
    <w:rsid w:val="00EB3495"/>
    <w:rsid w:val="00EB3670"/>
    <w:rsid w:val="00EB394F"/>
    <w:rsid w:val="00EB3AEB"/>
    <w:rsid w:val="00EB3AEE"/>
    <w:rsid w:val="00EB3B97"/>
    <w:rsid w:val="00EB3F35"/>
    <w:rsid w:val="00EB407D"/>
    <w:rsid w:val="00EB4355"/>
    <w:rsid w:val="00EB44DF"/>
    <w:rsid w:val="00EB4781"/>
    <w:rsid w:val="00EB498E"/>
    <w:rsid w:val="00EB50F3"/>
    <w:rsid w:val="00EB515B"/>
    <w:rsid w:val="00EB55ED"/>
    <w:rsid w:val="00EB5771"/>
    <w:rsid w:val="00EB58B3"/>
    <w:rsid w:val="00EB5C17"/>
    <w:rsid w:val="00EB60C4"/>
    <w:rsid w:val="00EB60D8"/>
    <w:rsid w:val="00EB615A"/>
    <w:rsid w:val="00EB64E3"/>
    <w:rsid w:val="00EB661B"/>
    <w:rsid w:val="00EB666B"/>
    <w:rsid w:val="00EB6B62"/>
    <w:rsid w:val="00EB6DBF"/>
    <w:rsid w:val="00EB6F5E"/>
    <w:rsid w:val="00EB72CC"/>
    <w:rsid w:val="00EB73F4"/>
    <w:rsid w:val="00EB7473"/>
    <w:rsid w:val="00EB77C8"/>
    <w:rsid w:val="00EB788A"/>
    <w:rsid w:val="00EC0030"/>
    <w:rsid w:val="00EC0301"/>
    <w:rsid w:val="00EC0384"/>
    <w:rsid w:val="00EC04CA"/>
    <w:rsid w:val="00EC04CE"/>
    <w:rsid w:val="00EC07FD"/>
    <w:rsid w:val="00EC08BB"/>
    <w:rsid w:val="00EC0AD8"/>
    <w:rsid w:val="00EC0B6E"/>
    <w:rsid w:val="00EC0B7C"/>
    <w:rsid w:val="00EC0E9D"/>
    <w:rsid w:val="00EC0F31"/>
    <w:rsid w:val="00EC1127"/>
    <w:rsid w:val="00EC11E0"/>
    <w:rsid w:val="00EC1204"/>
    <w:rsid w:val="00EC1229"/>
    <w:rsid w:val="00EC1400"/>
    <w:rsid w:val="00EC1BEA"/>
    <w:rsid w:val="00EC1E70"/>
    <w:rsid w:val="00EC20F3"/>
    <w:rsid w:val="00EC2110"/>
    <w:rsid w:val="00EC220E"/>
    <w:rsid w:val="00EC221D"/>
    <w:rsid w:val="00EC225D"/>
    <w:rsid w:val="00EC22B8"/>
    <w:rsid w:val="00EC24C7"/>
    <w:rsid w:val="00EC2ABE"/>
    <w:rsid w:val="00EC2CCB"/>
    <w:rsid w:val="00EC2E8D"/>
    <w:rsid w:val="00EC3081"/>
    <w:rsid w:val="00EC341D"/>
    <w:rsid w:val="00EC3495"/>
    <w:rsid w:val="00EC3559"/>
    <w:rsid w:val="00EC37E8"/>
    <w:rsid w:val="00EC3901"/>
    <w:rsid w:val="00EC3B1F"/>
    <w:rsid w:val="00EC3D9F"/>
    <w:rsid w:val="00EC4244"/>
    <w:rsid w:val="00EC42D9"/>
    <w:rsid w:val="00EC47B2"/>
    <w:rsid w:val="00EC4A11"/>
    <w:rsid w:val="00EC4A50"/>
    <w:rsid w:val="00EC4B3A"/>
    <w:rsid w:val="00EC4C01"/>
    <w:rsid w:val="00EC4D12"/>
    <w:rsid w:val="00EC4FB2"/>
    <w:rsid w:val="00EC5025"/>
    <w:rsid w:val="00EC515E"/>
    <w:rsid w:val="00EC5437"/>
    <w:rsid w:val="00EC559A"/>
    <w:rsid w:val="00EC59C9"/>
    <w:rsid w:val="00EC5C3A"/>
    <w:rsid w:val="00EC5C41"/>
    <w:rsid w:val="00EC5C44"/>
    <w:rsid w:val="00EC5C79"/>
    <w:rsid w:val="00EC5CF2"/>
    <w:rsid w:val="00EC5D42"/>
    <w:rsid w:val="00EC5E83"/>
    <w:rsid w:val="00EC61D9"/>
    <w:rsid w:val="00EC64E2"/>
    <w:rsid w:val="00EC65CD"/>
    <w:rsid w:val="00EC676D"/>
    <w:rsid w:val="00EC6985"/>
    <w:rsid w:val="00EC6A11"/>
    <w:rsid w:val="00EC6B65"/>
    <w:rsid w:val="00EC6B88"/>
    <w:rsid w:val="00EC6C6B"/>
    <w:rsid w:val="00EC6C91"/>
    <w:rsid w:val="00EC6DDC"/>
    <w:rsid w:val="00EC7044"/>
    <w:rsid w:val="00EC7153"/>
    <w:rsid w:val="00EC770D"/>
    <w:rsid w:val="00EC791C"/>
    <w:rsid w:val="00EC7AC0"/>
    <w:rsid w:val="00EC7D4B"/>
    <w:rsid w:val="00EC7DF0"/>
    <w:rsid w:val="00ED0014"/>
    <w:rsid w:val="00ED02AB"/>
    <w:rsid w:val="00ED02FF"/>
    <w:rsid w:val="00ED0369"/>
    <w:rsid w:val="00ED04A8"/>
    <w:rsid w:val="00ED06C8"/>
    <w:rsid w:val="00ED093F"/>
    <w:rsid w:val="00ED0F90"/>
    <w:rsid w:val="00ED108A"/>
    <w:rsid w:val="00ED1349"/>
    <w:rsid w:val="00ED14EE"/>
    <w:rsid w:val="00ED17E5"/>
    <w:rsid w:val="00ED184E"/>
    <w:rsid w:val="00ED1A29"/>
    <w:rsid w:val="00ED1B6F"/>
    <w:rsid w:val="00ED1D1D"/>
    <w:rsid w:val="00ED1E66"/>
    <w:rsid w:val="00ED1FDA"/>
    <w:rsid w:val="00ED2049"/>
    <w:rsid w:val="00ED24EB"/>
    <w:rsid w:val="00ED2569"/>
    <w:rsid w:val="00ED29BD"/>
    <w:rsid w:val="00ED2A3C"/>
    <w:rsid w:val="00ED3133"/>
    <w:rsid w:val="00ED324B"/>
    <w:rsid w:val="00ED3786"/>
    <w:rsid w:val="00ED3B8D"/>
    <w:rsid w:val="00ED3B9E"/>
    <w:rsid w:val="00ED3BB6"/>
    <w:rsid w:val="00ED411B"/>
    <w:rsid w:val="00ED41A3"/>
    <w:rsid w:val="00ED4220"/>
    <w:rsid w:val="00ED42BC"/>
    <w:rsid w:val="00ED42DC"/>
    <w:rsid w:val="00ED451F"/>
    <w:rsid w:val="00ED47AA"/>
    <w:rsid w:val="00ED49D7"/>
    <w:rsid w:val="00ED4A75"/>
    <w:rsid w:val="00ED4CEB"/>
    <w:rsid w:val="00ED4D31"/>
    <w:rsid w:val="00ED4E91"/>
    <w:rsid w:val="00ED4F5F"/>
    <w:rsid w:val="00ED5064"/>
    <w:rsid w:val="00ED50BD"/>
    <w:rsid w:val="00ED515B"/>
    <w:rsid w:val="00ED5698"/>
    <w:rsid w:val="00ED571A"/>
    <w:rsid w:val="00ED5863"/>
    <w:rsid w:val="00ED58D2"/>
    <w:rsid w:val="00ED5AAE"/>
    <w:rsid w:val="00ED5B45"/>
    <w:rsid w:val="00ED5CCF"/>
    <w:rsid w:val="00ED5FF7"/>
    <w:rsid w:val="00ED6165"/>
    <w:rsid w:val="00ED626A"/>
    <w:rsid w:val="00ED6411"/>
    <w:rsid w:val="00ED653D"/>
    <w:rsid w:val="00ED665B"/>
    <w:rsid w:val="00ED6FE4"/>
    <w:rsid w:val="00ED6FFC"/>
    <w:rsid w:val="00ED70E1"/>
    <w:rsid w:val="00ED72DC"/>
    <w:rsid w:val="00ED7334"/>
    <w:rsid w:val="00ED77A5"/>
    <w:rsid w:val="00ED788F"/>
    <w:rsid w:val="00ED79BE"/>
    <w:rsid w:val="00ED7A78"/>
    <w:rsid w:val="00ED7ADD"/>
    <w:rsid w:val="00ED7DDF"/>
    <w:rsid w:val="00ED7E85"/>
    <w:rsid w:val="00ED7FCF"/>
    <w:rsid w:val="00EE0295"/>
    <w:rsid w:val="00EE05D5"/>
    <w:rsid w:val="00EE0691"/>
    <w:rsid w:val="00EE0C8D"/>
    <w:rsid w:val="00EE0CD1"/>
    <w:rsid w:val="00EE0D56"/>
    <w:rsid w:val="00EE0E55"/>
    <w:rsid w:val="00EE0F91"/>
    <w:rsid w:val="00EE116A"/>
    <w:rsid w:val="00EE1179"/>
    <w:rsid w:val="00EE1242"/>
    <w:rsid w:val="00EE1480"/>
    <w:rsid w:val="00EE148E"/>
    <w:rsid w:val="00EE16C6"/>
    <w:rsid w:val="00EE197D"/>
    <w:rsid w:val="00EE1B13"/>
    <w:rsid w:val="00EE1B80"/>
    <w:rsid w:val="00EE20E6"/>
    <w:rsid w:val="00EE2239"/>
    <w:rsid w:val="00EE2249"/>
    <w:rsid w:val="00EE2465"/>
    <w:rsid w:val="00EE25BA"/>
    <w:rsid w:val="00EE2798"/>
    <w:rsid w:val="00EE288C"/>
    <w:rsid w:val="00EE28F9"/>
    <w:rsid w:val="00EE304A"/>
    <w:rsid w:val="00EE30B4"/>
    <w:rsid w:val="00EE30D4"/>
    <w:rsid w:val="00EE3193"/>
    <w:rsid w:val="00EE32FB"/>
    <w:rsid w:val="00EE33C5"/>
    <w:rsid w:val="00EE33CF"/>
    <w:rsid w:val="00EE34AB"/>
    <w:rsid w:val="00EE3555"/>
    <w:rsid w:val="00EE35C4"/>
    <w:rsid w:val="00EE3613"/>
    <w:rsid w:val="00EE36C8"/>
    <w:rsid w:val="00EE3990"/>
    <w:rsid w:val="00EE39B1"/>
    <w:rsid w:val="00EE3BC3"/>
    <w:rsid w:val="00EE3E05"/>
    <w:rsid w:val="00EE3E58"/>
    <w:rsid w:val="00EE3E63"/>
    <w:rsid w:val="00EE3EAB"/>
    <w:rsid w:val="00EE3EED"/>
    <w:rsid w:val="00EE3F2C"/>
    <w:rsid w:val="00EE447F"/>
    <w:rsid w:val="00EE47A3"/>
    <w:rsid w:val="00EE4CC4"/>
    <w:rsid w:val="00EE4D1A"/>
    <w:rsid w:val="00EE4E68"/>
    <w:rsid w:val="00EE4EB3"/>
    <w:rsid w:val="00EE4FBE"/>
    <w:rsid w:val="00EE558C"/>
    <w:rsid w:val="00EE563C"/>
    <w:rsid w:val="00EE58D8"/>
    <w:rsid w:val="00EE5BAC"/>
    <w:rsid w:val="00EE5BBC"/>
    <w:rsid w:val="00EE5EAA"/>
    <w:rsid w:val="00EE5F67"/>
    <w:rsid w:val="00EE6224"/>
    <w:rsid w:val="00EE666D"/>
    <w:rsid w:val="00EE6713"/>
    <w:rsid w:val="00EE6726"/>
    <w:rsid w:val="00EE6B0E"/>
    <w:rsid w:val="00EE6EEC"/>
    <w:rsid w:val="00EE710C"/>
    <w:rsid w:val="00EE736E"/>
    <w:rsid w:val="00EE743D"/>
    <w:rsid w:val="00EE7A2D"/>
    <w:rsid w:val="00EE7B6F"/>
    <w:rsid w:val="00EE7BA6"/>
    <w:rsid w:val="00EE7ECE"/>
    <w:rsid w:val="00EF000E"/>
    <w:rsid w:val="00EF01C0"/>
    <w:rsid w:val="00EF024E"/>
    <w:rsid w:val="00EF02CE"/>
    <w:rsid w:val="00EF0383"/>
    <w:rsid w:val="00EF0779"/>
    <w:rsid w:val="00EF08E9"/>
    <w:rsid w:val="00EF095F"/>
    <w:rsid w:val="00EF0A49"/>
    <w:rsid w:val="00EF0B70"/>
    <w:rsid w:val="00EF0F34"/>
    <w:rsid w:val="00EF0F46"/>
    <w:rsid w:val="00EF0FAE"/>
    <w:rsid w:val="00EF1369"/>
    <w:rsid w:val="00EF157C"/>
    <w:rsid w:val="00EF1583"/>
    <w:rsid w:val="00EF1649"/>
    <w:rsid w:val="00EF1763"/>
    <w:rsid w:val="00EF1A23"/>
    <w:rsid w:val="00EF1A5B"/>
    <w:rsid w:val="00EF1DBD"/>
    <w:rsid w:val="00EF1DF0"/>
    <w:rsid w:val="00EF2010"/>
    <w:rsid w:val="00EF206B"/>
    <w:rsid w:val="00EF2275"/>
    <w:rsid w:val="00EF24D9"/>
    <w:rsid w:val="00EF2681"/>
    <w:rsid w:val="00EF28D3"/>
    <w:rsid w:val="00EF2987"/>
    <w:rsid w:val="00EF29F8"/>
    <w:rsid w:val="00EF2CC4"/>
    <w:rsid w:val="00EF2F58"/>
    <w:rsid w:val="00EF2FA9"/>
    <w:rsid w:val="00EF30C1"/>
    <w:rsid w:val="00EF33A5"/>
    <w:rsid w:val="00EF3623"/>
    <w:rsid w:val="00EF3636"/>
    <w:rsid w:val="00EF372F"/>
    <w:rsid w:val="00EF3749"/>
    <w:rsid w:val="00EF384B"/>
    <w:rsid w:val="00EF3CB9"/>
    <w:rsid w:val="00EF3D19"/>
    <w:rsid w:val="00EF3D68"/>
    <w:rsid w:val="00EF3DE9"/>
    <w:rsid w:val="00EF421F"/>
    <w:rsid w:val="00EF44A1"/>
    <w:rsid w:val="00EF44F5"/>
    <w:rsid w:val="00EF46A0"/>
    <w:rsid w:val="00EF46BF"/>
    <w:rsid w:val="00EF46CB"/>
    <w:rsid w:val="00EF4720"/>
    <w:rsid w:val="00EF47C5"/>
    <w:rsid w:val="00EF48C4"/>
    <w:rsid w:val="00EF4931"/>
    <w:rsid w:val="00EF4DE6"/>
    <w:rsid w:val="00EF4E95"/>
    <w:rsid w:val="00EF54AC"/>
    <w:rsid w:val="00EF560C"/>
    <w:rsid w:val="00EF5618"/>
    <w:rsid w:val="00EF58DC"/>
    <w:rsid w:val="00EF5CAE"/>
    <w:rsid w:val="00EF5E90"/>
    <w:rsid w:val="00EF5EB5"/>
    <w:rsid w:val="00EF6146"/>
    <w:rsid w:val="00EF686D"/>
    <w:rsid w:val="00EF6A7C"/>
    <w:rsid w:val="00EF6B8D"/>
    <w:rsid w:val="00EF6BBC"/>
    <w:rsid w:val="00EF6C65"/>
    <w:rsid w:val="00EF6E7E"/>
    <w:rsid w:val="00EF6E9F"/>
    <w:rsid w:val="00EF6F4C"/>
    <w:rsid w:val="00EF7777"/>
    <w:rsid w:val="00EF7943"/>
    <w:rsid w:val="00EF7A7E"/>
    <w:rsid w:val="00EF7B1D"/>
    <w:rsid w:val="00F00334"/>
    <w:rsid w:val="00F0039D"/>
    <w:rsid w:val="00F0053F"/>
    <w:rsid w:val="00F0054B"/>
    <w:rsid w:val="00F00679"/>
    <w:rsid w:val="00F00753"/>
    <w:rsid w:val="00F009AB"/>
    <w:rsid w:val="00F00B77"/>
    <w:rsid w:val="00F00D96"/>
    <w:rsid w:val="00F00DE6"/>
    <w:rsid w:val="00F00E29"/>
    <w:rsid w:val="00F00E44"/>
    <w:rsid w:val="00F00F04"/>
    <w:rsid w:val="00F00FC3"/>
    <w:rsid w:val="00F00FDE"/>
    <w:rsid w:val="00F0122C"/>
    <w:rsid w:val="00F0134A"/>
    <w:rsid w:val="00F015D3"/>
    <w:rsid w:val="00F0172E"/>
    <w:rsid w:val="00F01827"/>
    <w:rsid w:val="00F01F31"/>
    <w:rsid w:val="00F01F75"/>
    <w:rsid w:val="00F02088"/>
    <w:rsid w:val="00F02119"/>
    <w:rsid w:val="00F02252"/>
    <w:rsid w:val="00F02443"/>
    <w:rsid w:val="00F02A45"/>
    <w:rsid w:val="00F02AC0"/>
    <w:rsid w:val="00F02B35"/>
    <w:rsid w:val="00F02CD2"/>
    <w:rsid w:val="00F02E97"/>
    <w:rsid w:val="00F03012"/>
    <w:rsid w:val="00F030FE"/>
    <w:rsid w:val="00F03427"/>
    <w:rsid w:val="00F03558"/>
    <w:rsid w:val="00F035DB"/>
    <w:rsid w:val="00F038AC"/>
    <w:rsid w:val="00F03A57"/>
    <w:rsid w:val="00F03B45"/>
    <w:rsid w:val="00F04363"/>
    <w:rsid w:val="00F04424"/>
    <w:rsid w:val="00F0443F"/>
    <w:rsid w:val="00F0460B"/>
    <w:rsid w:val="00F0484C"/>
    <w:rsid w:val="00F04A95"/>
    <w:rsid w:val="00F04ABD"/>
    <w:rsid w:val="00F04B3B"/>
    <w:rsid w:val="00F05225"/>
    <w:rsid w:val="00F05356"/>
    <w:rsid w:val="00F05483"/>
    <w:rsid w:val="00F05593"/>
    <w:rsid w:val="00F05BD7"/>
    <w:rsid w:val="00F05DA6"/>
    <w:rsid w:val="00F05F96"/>
    <w:rsid w:val="00F0617F"/>
    <w:rsid w:val="00F06471"/>
    <w:rsid w:val="00F06970"/>
    <w:rsid w:val="00F06E29"/>
    <w:rsid w:val="00F06FD0"/>
    <w:rsid w:val="00F072A3"/>
    <w:rsid w:val="00F07ADF"/>
    <w:rsid w:val="00F07B6A"/>
    <w:rsid w:val="00F07EE8"/>
    <w:rsid w:val="00F07F0C"/>
    <w:rsid w:val="00F07FF9"/>
    <w:rsid w:val="00F10295"/>
    <w:rsid w:val="00F10356"/>
    <w:rsid w:val="00F10BA8"/>
    <w:rsid w:val="00F10C07"/>
    <w:rsid w:val="00F1113F"/>
    <w:rsid w:val="00F111BE"/>
    <w:rsid w:val="00F1180F"/>
    <w:rsid w:val="00F11D30"/>
    <w:rsid w:val="00F11F6D"/>
    <w:rsid w:val="00F12340"/>
    <w:rsid w:val="00F12415"/>
    <w:rsid w:val="00F1243C"/>
    <w:rsid w:val="00F125DB"/>
    <w:rsid w:val="00F12B28"/>
    <w:rsid w:val="00F12D41"/>
    <w:rsid w:val="00F12E54"/>
    <w:rsid w:val="00F1321A"/>
    <w:rsid w:val="00F1367E"/>
    <w:rsid w:val="00F13780"/>
    <w:rsid w:val="00F13871"/>
    <w:rsid w:val="00F13956"/>
    <w:rsid w:val="00F13B95"/>
    <w:rsid w:val="00F13C83"/>
    <w:rsid w:val="00F1421F"/>
    <w:rsid w:val="00F146EB"/>
    <w:rsid w:val="00F14811"/>
    <w:rsid w:val="00F14BE5"/>
    <w:rsid w:val="00F14C5C"/>
    <w:rsid w:val="00F14C86"/>
    <w:rsid w:val="00F15206"/>
    <w:rsid w:val="00F153C7"/>
    <w:rsid w:val="00F1560F"/>
    <w:rsid w:val="00F156DD"/>
    <w:rsid w:val="00F15A95"/>
    <w:rsid w:val="00F15C19"/>
    <w:rsid w:val="00F15DE3"/>
    <w:rsid w:val="00F15E42"/>
    <w:rsid w:val="00F163C4"/>
    <w:rsid w:val="00F1642A"/>
    <w:rsid w:val="00F1661D"/>
    <w:rsid w:val="00F16662"/>
    <w:rsid w:val="00F16E82"/>
    <w:rsid w:val="00F173CD"/>
    <w:rsid w:val="00F17AC3"/>
    <w:rsid w:val="00F17B66"/>
    <w:rsid w:val="00F17CE8"/>
    <w:rsid w:val="00F200ED"/>
    <w:rsid w:val="00F20137"/>
    <w:rsid w:val="00F20374"/>
    <w:rsid w:val="00F203FB"/>
    <w:rsid w:val="00F20743"/>
    <w:rsid w:val="00F2082E"/>
    <w:rsid w:val="00F20ABC"/>
    <w:rsid w:val="00F20D27"/>
    <w:rsid w:val="00F20EFF"/>
    <w:rsid w:val="00F2122F"/>
    <w:rsid w:val="00F21657"/>
    <w:rsid w:val="00F216D6"/>
    <w:rsid w:val="00F2183B"/>
    <w:rsid w:val="00F218E0"/>
    <w:rsid w:val="00F21927"/>
    <w:rsid w:val="00F21C1C"/>
    <w:rsid w:val="00F222A5"/>
    <w:rsid w:val="00F2257E"/>
    <w:rsid w:val="00F22972"/>
    <w:rsid w:val="00F22A48"/>
    <w:rsid w:val="00F23082"/>
    <w:rsid w:val="00F23604"/>
    <w:rsid w:val="00F2383F"/>
    <w:rsid w:val="00F2392C"/>
    <w:rsid w:val="00F24013"/>
    <w:rsid w:val="00F2409C"/>
    <w:rsid w:val="00F244C1"/>
    <w:rsid w:val="00F244CA"/>
    <w:rsid w:val="00F24701"/>
    <w:rsid w:val="00F248FF"/>
    <w:rsid w:val="00F24A9D"/>
    <w:rsid w:val="00F24B3B"/>
    <w:rsid w:val="00F24C93"/>
    <w:rsid w:val="00F25181"/>
    <w:rsid w:val="00F251DE"/>
    <w:rsid w:val="00F253EB"/>
    <w:rsid w:val="00F25478"/>
    <w:rsid w:val="00F2553F"/>
    <w:rsid w:val="00F25591"/>
    <w:rsid w:val="00F25749"/>
    <w:rsid w:val="00F25868"/>
    <w:rsid w:val="00F25892"/>
    <w:rsid w:val="00F25921"/>
    <w:rsid w:val="00F2592C"/>
    <w:rsid w:val="00F2596F"/>
    <w:rsid w:val="00F25A31"/>
    <w:rsid w:val="00F25B13"/>
    <w:rsid w:val="00F25C69"/>
    <w:rsid w:val="00F25D8F"/>
    <w:rsid w:val="00F25E64"/>
    <w:rsid w:val="00F25EC3"/>
    <w:rsid w:val="00F25F06"/>
    <w:rsid w:val="00F26024"/>
    <w:rsid w:val="00F26041"/>
    <w:rsid w:val="00F26269"/>
    <w:rsid w:val="00F2627C"/>
    <w:rsid w:val="00F26563"/>
    <w:rsid w:val="00F26675"/>
    <w:rsid w:val="00F266C3"/>
    <w:rsid w:val="00F26773"/>
    <w:rsid w:val="00F26CF7"/>
    <w:rsid w:val="00F26DA1"/>
    <w:rsid w:val="00F27387"/>
    <w:rsid w:val="00F273C2"/>
    <w:rsid w:val="00F27570"/>
    <w:rsid w:val="00F276B5"/>
    <w:rsid w:val="00F276F5"/>
    <w:rsid w:val="00F27701"/>
    <w:rsid w:val="00F27C33"/>
    <w:rsid w:val="00F27D4A"/>
    <w:rsid w:val="00F30053"/>
    <w:rsid w:val="00F3036B"/>
    <w:rsid w:val="00F30459"/>
    <w:rsid w:val="00F304C4"/>
    <w:rsid w:val="00F3053B"/>
    <w:rsid w:val="00F30552"/>
    <w:rsid w:val="00F3078D"/>
    <w:rsid w:val="00F30822"/>
    <w:rsid w:val="00F308D4"/>
    <w:rsid w:val="00F30A01"/>
    <w:rsid w:val="00F30A21"/>
    <w:rsid w:val="00F30BDA"/>
    <w:rsid w:val="00F30C78"/>
    <w:rsid w:val="00F30F3C"/>
    <w:rsid w:val="00F30F91"/>
    <w:rsid w:val="00F31185"/>
    <w:rsid w:val="00F312C7"/>
    <w:rsid w:val="00F312FC"/>
    <w:rsid w:val="00F3135A"/>
    <w:rsid w:val="00F3137A"/>
    <w:rsid w:val="00F3154C"/>
    <w:rsid w:val="00F31938"/>
    <w:rsid w:val="00F31E49"/>
    <w:rsid w:val="00F31F85"/>
    <w:rsid w:val="00F32598"/>
    <w:rsid w:val="00F32730"/>
    <w:rsid w:val="00F3289B"/>
    <w:rsid w:val="00F32B2B"/>
    <w:rsid w:val="00F32BD8"/>
    <w:rsid w:val="00F32DDC"/>
    <w:rsid w:val="00F32E00"/>
    <w:rsid w:val="00F32E5F"/>
    <w:rsid w:val="00F330D7"/>
    <w:rsid w:val="00F333C9"/>
    <w:rsid w:val="00F335C6"/>
    <w:rsid w:val="00F337F8"/>
    <w:rsid w:val="00F33922"/>
    <w:rsid w:val="00F33C7D"/>
    <w:rsid w:val="00F344C6"/>
    <w:rsid w:val="00F34BC2"/>
    <w:rsid w:val="00F34C49"/>
    <w:rsid w:val="00F34E32"/>
    <w:rsid w:val="00F34FCC"/>
    <w:rsid w:val="00F35222"/>
    <w:rsid w:val="00F353AE"/>
    <w:rsid w:val="00F35451"/>
    <w:rsid w:val="00F358D5"/>
    <w:rsid w:val="00F35ADF"/>
    <w:rsid w:val="00F35BDD"/>
    <w:rsid w:val="00F35BFA"/>
    <w:rsid w:val="00F35DE4"/>
    <w:rsid w:val="00F3642B"/>
    <w:rsid w:val="00F365BE"/>
    <w:rsid w:val="00F369BD"/>
    <w:rsid w:val="00F36C72"/>
    <w:rsid w:val="00F36CBF"/>
    <w:rsid w:val="00F37033"/>
    <w:rsid w:val="00F3706E"/>
    <w:rsid w:val="00F37084"/>
    <w:rsid w:val="00F37098"/>
    <w:rsid w:val="00F37180"/>
    <w:rsid w:val="00F374B3"/>
    <w:rsid w:val="00F37895"/>
    <w:rsid w:val="00F37C69"/>
    <w:rsid w:val="00F37D1D"/>
    <w:rsid w:val="00F37D88"/>
    <w:rsid w:val="00F37DF7"/>
    <w:rsid w:val="00F404C6"/>
    <w:rsid w:val="00F407A9"/>
    <w:rsid w:val="00F409F2"/>
    <w:rsid w:val="00F40A28"/>
    <w:rsid w:val="00F40F78"/>
    <w:rsid w:val="00F41291"/>
    <w:rsid w:val="00F412DA"/>
    <w:rsid w:val="00F4130F"/>
    <w:rsid w:val="00F41341"/>
    <w:rsid w:val="00F413A0"/>
    <w:rsid w:val="00F413A4"/>
    <w:rsid w:val="00F4172C"/>
    <w:rsid w:val="00F41791"/>
    <w:rsid w:val="00F419D8"/>
    <w:rsid w:val="00F41BC6"/>
    <w:rsid w:val="00F41CF0"/>
    <w:rsid w:val="00F4221B"/>
    <w:rsid w:val="00F4250C"/>
    <w:rsid w:val="00F4252B"/>
    <w:rsid w:val="00F425D1"/>
    <w:rsid w:val="00F425DC"/>
    <w:rsid w:val="00F42641"/>
    <w:rsid w:val="00F42653"/>
    <w:rsid w:val="00F426F1"/>
    <w:rsid w:val="00F42C71"/>
    <w:rsid w:val="00F42D53"/>
    <w:rsid w:val="00F42FEE"/>
    <w:rsid w:val="00F43053"/>
    <w:rsid w:val="00F43174"/>
    <w:rsid w:val="00F43288"/>
    <w:rsid w:val="00F435FA"/>
    <w:rsid w:val="00F4379F"/>
    <w:rsid w:val="00F43BAD"/>
    <w:rsid w:val="00F43C4B"/>
    <w:rsid w:val="00F43CFD"/>
    <w:rsid w:val="00F43FD9"/>
    <w:rsid w:val="00F44358"/>
    <w:rsid w:val="00F445DE"/>
    <w:rsid w:val="00F446EE"/>
    <w:rsid w:val="00F4477E"/>
    <w:rsid w:val="00F447BE"/>
    <w:rsid w:val="00F449F4"/>
    <w:rsid w:val="00F44E4C"/>
    <w:rsid w:val="00F450C3"/>
    <w:rsid w:val="00F45223"/>
    <w:rsid w:val="00F4541D"/>
    <w:rsid w:val="00F45765"/>
    <w:rsid w:val="00F458D9"/>
    <w:rsid w:val="00F45CAA"/>
    <w:rsid w:val="00F45FB8"/>
    <w:rsid w:val="00F463F7"/>
    <w:rsid w:val="00F4656D"/>
    <w:rsid w:val="00F4662B"/>
    <w:rsid w:val="00F467EA"/>
    <w:rsid w:val="00F4685E"/>
    <w:rsid w:val="00F46B4F"/>
    <w:rsid w:val="00F46FC5"/>
    <w:rsid w:val="00F471D7"/>
    <w:rsid w:val="00F4736A"/>
    <w:rsid w:val="00F47705"/>
    <w:rsid w:val="00F477EF"/>
    <w:rsid w:val="00F47A1F"/>
    <w:rsid w:val="00F47A82"/>
    <w:rsid w:val="00F47BB2"/>
    <w:rsid w:val="00F47C2B"/>
    <w:rsid w:val="00F47E4C"/>
    <w:rsid w:val="00F47EF8"/>
    <w:rsid w:val="00F47FBA"/>
    <w:rsid w:val="00F500D5"/>
    <w:rsid w:val="00F50167"/>
    <w:rsid w:val="00F502A4"/>
    <w:rsid w:val="00F506AC"/>
    <w:rsid w:val="00F50998"/>
    <w:rsid w:val="00F50CB8"/>
    <w:rsid w:val="00F50D78"/>
    <w:rsid w:val="00F5106E"/>
    <w:rsid w:val="00F511DA"/>
    <w:rsid w:val="00F513ED"/>
    <w:rsid w:val="00F5157C"/>
    <w:rsid w:val="00F51615"/>
    <w:rsid w:val="00F51A36"/>
    <w:rsid w:val="00F51A39"/>
    <w:rsid w:val="00F51E0F"/>
    <w:rsid w:val="00F51E49"/>
    <w:rsid w:val="00F51EFA"/>
    <w:rsid w:val="00F520FF"/>
    <w:rsid w:val="00F52261"/>
    <w:rsid w:val="00F52924"/>
    <w:rsid w:val="00F52BB8"/>
    <w:rsid w:val="00F52DBF"/>
    <w:rsid w:val="00F52F4B"/>
    <w:rsid w:val="00F531BE"/>
    <w:rsid w:val="00F53292"/>
    <w:rsid w:val="00F538A7"/>
    <w:rsid w:val="00F53AA5"/>
    <w:rsid w:val="00F53CB4"/>
    <w:rsid w:val="00F53DD6"/>
    <w:rsid w:val="00F53E9E"/>
    <w:rsid w:val="00F53FB7"/>
    <w:rsid w:val="00F5428A"/>
    <w:rsid w:val="00F54458"/>
    <w:rsid w:val="00F54C7B"/>
    <w:rsid w:val="00F54C7D"/>
    <w:rsid w:val="00F54FFE"/>
    <w:rsid w:val="00F55059"/>
    <w:rsid w:val="00F55375"/>
    <w:rsid w:val="00F55517"/>
    <w:rsid w:val="00F555DB"/>
    <w:rsid w:val="00F55658"/>
    <w:rsid w:val="00F5574B"/>
    <w:rsid w:val="00F55B88"/>
    <w:rsid w:val="00F55C63"/>
    <w:rsid w:val="00F55C7E"/>
    <w:rsid w:val="00F55CE4"/>
    <w:rsid w:val="00F55DF8"/>
    <w:rsid w:val="00F55E88"/>
    <w:rsid w:val="00F55F42"/>
    <w:rsid w:val="00F56482"/>
    <w:rsid w:val="00F5679F"/>
    <w:rsid w:val="00F56BAE"/>
    <w:rsid w:val="00F56C5D"/>
    <w:rsid w:val="00F56DD3"/>
    <w:rsid w:val="00F57070"/>
    <w:rsid w:val="00F57784"/>
    <w:rsid w:val="00F57900"/>
    <w:rsid w:val="00F57A14"/>
    <w:rsid w:val="00F57B0F"/>
    <w:rsid w:val="00F57C2A"/>
    <w:rsid w:val="00F57D35"/>
    <w:rsid w:val="00F57D3F"/>
    <w:rsid w:val="00F57E1A"/>
    <w:rsid w:val="00F57E1D"/>
    <w:rsid w:val="00F600C7"/>
    <w:rsid w:val="00F60179"/>
    <w:rsid w:val="00F6043C"/>
    <w:rsid w:val="00F60609"/>
    <w:rsid w:val="00F60754"/>
    <w:rsid w:val="00F608CF"/>
    <w:rsid w:val="00F60932"/>
    <w:rsid w:val="00F60D0E"/>
    <w:rsid w:val="00F60F22"/>
    <w:rsid w:val="00F6110F"/>
    <w:rsid w:val="00F61141"/>
    <w:rsid w:val="00F612A4"/>
    <w:rsid w:val="00F61783"/>
    <w:rsid w:val="00F61AB2"/>
    <w:rsid w:val="00F61ACE"/>
    <w:rsid w:val="00F61BF3"/>
    <w:rsid w:val="00F61C16"/>
    <w:rsid w:val="00F61ED5"/>
    <w:rsid w:val="00F62045"/>
    <w:rsid w:val="00F620ED"/>
    <w:rsid w:val="00F62607"/>
    <w:rsid w:val="00F626D3"/>
    <w:rsid w:val="00F627B5"/>
    <w:rsid w:val="00F62DE8"/>
    <w:rsid w:val="00F62E71"/>
    <w:rsid w:val="00F62F09"/>
    <w:rsid w:val="00F6320E"/>
    <w:rsid w:val="00F632D6"/>
    <w:rsid w:val="00F63420"/>
    <w:rsid w:val="00F6361D"/>
    <w:rsid w:val="00F63865"/>
    <w:rsid w:val="00F640F2"/>
    <w:rsid w:val="00F648D7"/>
    <w:rsid w:val="00F64A71"/>
    <w:rsid w:val="00F64B81"/>
    <w:rsid w:val="00F64BE7"/>
    <w:rsid w:val="00F64DBD"/>
    <w:rsid w:val="00F65252"/>
    <w:rsid w:val="00F6544A"/>
    <w:rsid w:val="00F6553D"/>
    <w:rsid w:val="00F65A7E"/>
    <w:rsid w:val="00F65B48"/>
    <w:rsid w:val="00F661A7"/>
    <w:rsid w:val="00F661B5"/>
    <w:rsid w:val="00F66897"/>
    <w:rsid w:val="00F66C7F"/>
    <w:rsid w:val="00F66DCE"/>
    <w:rsid w:val="00F6713E"/>
    <w:rsid w:val="00F671AE"/>
    <w:rsid w:val="00F674E6"/>
    <w:rsid w:val="00F674F4"/>
    <w:rsid w:val="00F67736"/>
    <w:rsid w:val="00F678DF"/>
    <w:rsid w:val="00F67A11"/>
    <w:rsid w:val="00F67A6D"/>
    <w:rsid w:val="00F67C1F"/>
    <w:rsid w:val="00F67D17"/>
    <w:rsid w:val="00F67D47"/>
    <w:rsid w:val="00F67EE5"/>
    <w:rsid w:val="00F70382"/>
    <w:rsid w:val="00F703A8"/>
    <w:rsid w:val="00F70428"/>
    <w:rsid w:val="00F7047F"/>
    <w:rsid w:val="00F704DE"/>
    <w:rsid w:val="00F70828"/>
    <w:rsid w:val="00F7089C"/>
    <w:rsid w:val="00F70BC2"/>
    <w:rsid w:val="00F70CC8"/>
    <w:rsid w:val="00F70DB8"/>
    <w:rsid w:val="00F70EAD"/>
    <w:rsid w:val="00F71137"/>
    <w:rsid w:val="00F71199"/>
    <w:rsid w:val="00F71429"/>
    <w:rsid w:val="00F71576"/>
    <w:rsid w:val="00F7164E"/>
    <w:rsid w:val="00F71899"/>
    <w:rsid w:val="00F71A69"/>
    <w:rsid w:val="00F71DF3"/>
    <w:rsid w:val="00F71E2B"/>
    <w:rsid w:val="00F71E62"/>
    <w:rsid w:val="00F71F26"/>
    <w:rsid w:val="00F72038"/>
    <w:rsid w:val="00F72062"/>
    <w:rsid w:val="00F721AC"/>
    <w:rsid w:val="00F72221"/>
    <w:rsid w:val="00F7222F"/>
    <w:rsid w:val="00F723E2"/>
    <w:rsid w:val="00F72493"/>
    <w:rsid w:val="00F724D6"/>
    <w:rsid w:val="00F726A3"/>
    <w:rsid w:val="00F7295C"/>
    <w:rsid w:val="00F72BE1"/>
    <w:rsid w:val="00F72E78"/>
    <w:rsid w:val="00F730EA"/>
    <w:rsid w:val="00F7315A"/>
    <w:rsid w:val="00F733C5"/>
    <w:rsid w:val="00F73528"/>
    <w:rsid w:val="00F737B6"/>
    <w:rsid w:val="00F738A6"/>
    <w:rsid w:val="00F73940"/>
    <w:rsid w:val="00F73C83"/>
    <w:rsid w:val="00F73F57"/>
    <w:rsid w:val="00F740E1"/>
    <w:rsid w:val="00F7446D"/>
    <w:rsid w:val="00F744F8"/>
    <w:rsid w:val="00F74799"/>
    <w:rsid w:val="00F74836"/>
    <w:rsid w:val="00F74991"/>
    <w:rsid w:val="00F74B8B"/>
    <w:rsid w:val="00F74E5C"/>
    <w:rsid w:val="00F7505D"/>
    <w:rsid w:val="00F751E5"/>
    <w:rsid w:val="00F7548A"/>
    <w:rsid w:val="00F754C6"/>
    <w:rsid w:val="00F75575"/>
    <w:rsid w:val="00F758E3"/>
    <w:rsid w:val="00F75974"/>
    <w:rsid w:val="00F75A9A"/>
    <w:rsid w:val="00F75B50"/>
    <w:rsid w:val="00F75BCA"/>
    <w:rsid w:val="00F75E4A"/>
    <w:rsid w:val="00F7623D"/>
    <w:rsid w:val="00F76322"/>
    <w:rsid w:val="00F76425"/>
    <w:rsid w:val="00F76599"/>
    <w:rsid w:val="00F76828"/>
    <w:rsid w:val="00F76CCF"/>
    <w:rsid w:val="00F76DAF"/>
    <w:rsid w:val="00F76FF6"/>
    <w:rsid w:val="00F77141"/>
    <w:rsid w:val="00F7754E"/>
    <w:rsid w:val="00F77579"/>
    <w:rsid w:val="00F77735"/>
    <w:rsid w:val="00F77A45"/>
    <w:rsid w:val="00F77A85"/>
    <w:rsid w:val="00F77B31"/>
    <w:rsid w:val="00F77C2B"/>
    <w:rsid w:val="00F77D84"/>
    <w:rsid w:val="00F77DB7"/>
    <w:rsid w:val="00F80212"/>
    <w:rsid w:val="00F8024E"/>
    <w:rsid w:val="00F80851"/>
    <w:rsid w:val="00F80874"/>
    <w:rsid w:val="00F80AFC"/>
    <w:rsid w:val="00F80C2C"/>
    <w:rsid w:val="00F80DEB"/>
    <w:rsid w:val="00F80E5D"/>
    <w:rsid w:val="00F81034"/>
    <w:rsid w:val="00F81168"/>
    <w:rsid w:val="00F81810"/>
    <w:rsid w:val="00F819B7"/>
    <w:rsid w:val="00F81FA9"/>
    <w:rsid w:val="00F82219"/>
    <w:rsid w:val="00F822C8"/>
    <w:rsid w:val="00F82492"/>
    <w:rsid w:val="00F828B5"/>
    <w:rsid w:val="00F82C20"/>
    <w:rsid w:val="00F82F56"/>
    <w:rsid w:val="00F833FE"/>
    <w:rsid w:val="00F83542"/>
    <w:rsid w:val="00F8376A"/>
    <w:rsid w:val="00F83858"/>
    <w:rsid w:val="00F83989"/>
    <w:rsid w:val="00F839A3"/>
    <w:rsid w:val="00F83F3E"/>
    <w:rsid w:val="00F83F6C"/>
    <w:rsid w:val="00F84533"/>
    <w:rsid w:val="00F845A6"/>
    <w:rsid w:val="00F845D3"/>
    <w:rsid w:val="00F846A6"/>
    <w:rsid w:val="00F84C0D"/>
    <w:rsid w:val="00F84F09"/>
    <w:rsid w:val="00F84F11"/>
    <w:rsid w:val="00F84F1B"/>
    <w:rsid w:val="00F85312"/>
    <w:rsid w:val="00F8559C"/>
    <w:rsid w:val="00F85630"/>
    <w:rsid w:val="00F85947"/>
    <w:rsid w:val="00F86259"/>
    <w:rsid w:val="00F863D9"/>
    <w:rsid w:val="00F86450"/>
    <w:rsid w:val="00F868C7"/>
    <w:rsid w:val="00F86CC7"/>
    <w:rsid w:val="00F873BF"/>
    <w:rsid w:val="00F875BE"/>
    <w:rsid w:val="00F875EC"/>
    <w:rsid w:val="00F8761D"/>
    <w:rsid w:val="00F87E0F"/>
    <w:rsid w:val="00F90466"/>
    <w:rsid w:val="00F90CC7"/>
    <w:rsid w:val="00F90FB1"/>
    <w:rsid w:val="00F91167"/>
    <w:rsid w:val="00F911BC"/>
    <w:rsid w:val="00F911EC"/>
    <w:rsid w:val="00F916FA"/>
    <w:rsid w:val="00F9175C"/>
    <w:rsid w:val="00F917B8"/>
    <w:rsid w:val="00F91968"/>
    <w:rsid w:val="00F919DB"/>
    <w:rsid w:val="00F91A10"/>
    <w:rsid w:val="00F91CEC"/>
    <w:rsid w:val="00F91E69"/>
    <w:rsid w:val="00F923C3"/>
    <w:rsid w:val="00F9244F"/>
    <w:rsid w:val="00F92A2E"/>
    <w:rsid w:val="00F92B76"/>
    <w:rsid w:val="00F92B9D"/>
    <w:rsid w:val="00F92F40"/>
    <w:rsid w:val="00F932A5"/>
    <w:rsid w:val="00F93841"/>
    <w:rsid w:val="00F93EAE"/>
    <w:rsid w:val="00F93EEF"/>
    <w:rsid w:val="00F93EF0"/>
    <w:rsid w:val="00F93F8A"/>
    <w:rsid w:val="00F93FDA"/>
    <w:rsid w:val="00F9440A"/>
    <w:rsid w:val="00F94421"/>
    <w:rsid w:val="00F9470A"/>
    <w:rsid w:val="00F9471B"/>
    <w:rsid w:val="00F948D4"/>
    <w:rsid w:val="00F953C7"/>
    <w:rsid w:val="00F958B7"/>
    <w:rsid w:val="00F95A64"/>
    <w:rsid w:val="00F95C44"/>
    <w:rsid w:val="00F95C69"/>
    <w:rsid w:val="00F96302"/>
    <w:rsid w:val="00F9640B"/>
    <w:rsid w:val="00F9642F"/>
    <w:rsid w:val="00F96433"/>
    <w:rsid w:val="00F964CB"/>
    <w:rsid w:val="00F965F1"/>
    <w:rsid w:val="00F968C9"/>
    <w:rsid w:val="00F96A48"/>
    <w:rsid w:val="00F96A58"/>
    <w:rsid w:val="00F96BA5"/>
    <w:rsid w:val="00F96D6E"/>
    <w:rsid w:val="00F96DF6"/>
    <w:rsid w:val="00F9728A"/>
    <w:rsid w:val="00F975C6"/>
    <w:rsid w:val="00F97603"/>
    <w:rsid w:val="00F978C0"/>
    <w:rsid w:val="00F97C0A"/>
    <w:rsid w:val="00F97E94"/>
    <w:rsid w:val="00FA03BB"/>
    <w:rsid w:val="00FA0450"/>
    <w:rsid w:val="00FA05D3"/>
    <w:rsid w:val="00FA0751"/>
    <w:rsid w:val="00FA0909"/>
    <w:rsid w:val="00FA0932"/>
    <w:rsid w:val="00FA0964"/>
    <w:rsid w:val="00FA0ABA"/>
    <w:rsid w:val="00FA0AD6"/>
    <w:rsid w:val="00FA0F6D"/>
    <w:rsid w:val="00FA1198"/>
    <w:rsid w:val="00FA1364"/>
    <w:rsid w:val="00FA13DF"/>
    <w:rsid w:val="00FA1637"/>
    <w:rsid w:val="00FA1B44"/>
    <w:rsid w:val="00FA1BEE"/>
    <w:rsid w:val="00FA1CBD"/>
    <w:rsid w:val="00FA1E92"/>
    <w:rsid w:val="00FA1F81"/>
    <w:rsid w:val="00FA215C"/>
    <w:rsid w:val="00FA21C8"/>
    <w:rsid w:val="00FA2596"/>
    <w:rsid w:val="00FA268F"/>
    <w:rsid w:val="00FA2D7C"/>
    <w:rsid w:val="00FA2DF2"/>
    <w:rsid w:val="00FA2EEA"/>
    <w:rsid w:val="00FA310F"/>
    <w:rsid w:val="00FA32F5"/>
    <w:rsid w:val="00FA33B9"/>
    <w:rsid w:val="00FA33C1"/>
    <w:rsid w:val="00FA3473"/>
    <w:rsid w:val="00FA35A0"/>
    <w:rsid w:val="00FA35A3"/>
    <w:rsid w:val="00FA36B8"/>
    <w:rsid w:val="00FA36D5"/>
    <w:rsid w:val="00FA3738"/>
    <w:rsid w:val="00FA3792"/>
    <w:rsid w:val="00FA37D6"/>
    <w:rsid w:val="00FA392B"/>
    <w:rsid w:val="00FA3932"/>
    <w:rsid w:val="00FA3BC2"/>
    <w:rsid w:val="00FA3EB1"/>
    <w:rsid w:val="00FA4009"/>
    <w:rsid w:val="00FA409D"/>
    <w:rsid w:val="00FA4546"/>
    <w:rsid w:val="00FA4806"/>
    <w:rsid w:val="00FA4BC3"/>
    <w:rsid w:val="00FA4BF8"/>
    <w:rsid w:val="00FA4C2A"/>
    <w:rsid w:val="00FA4D10"/>
    <w:rsid w:val="00FA4D4D"/>
    <w:rsid w:val="00FA4DD2"/>
    <w:rsid w:val="00FA4F35"/>
    <w:rsid w:val="00FA5027"/>
    <w:rsid w:val="00FA5092"/>
    <w:rsid w:val="00FA51BC"/>
    <w:rsid w:val="00FA5395"/>
    <w:rsid w:val="00FA54D9"/>
    <w:rsid w:val="00FA595E"/>
    <w:rsid w:val="00FA5AAC"/>
    <w:rsid w:val="00FA5D72"/>
    <w:rsid w:val="00FA5E44"/>
    <w:rsid w:val="00FA60A3"/>
    <w:rsid w:val="00FA612E"/>
    <w:rsid w:val="00FA625E"/>
    <w:rsid w:val="00FA659A"/>
    <w:rsid w:val="00FA65E4"/>
    <w:rsid w:val="00FA6F12"/>
    <w:rsid w:val="00FA703B"/>
    <w:rsid w:val="00FA7123"/>
    <w:rsid w:val="00FA7312"/>
    <w:rsid w:val="00FA7626"/>
    <w:rsid w:val="00FA7998"/>
    <w:rsid w:val="00FA7C05"/>
    <w:rsid w:val="00FA7D88"/>
    <w:rsid w:val="00FA7EF3"/>
    <w:rsid w:val="00FB013D"/>
    <w:rsid w:val="00FB05C7"/>
    <w:rsid w:val="00FB082F"/>
    <w:rsid w:val="00FB0CE5"/>
    <w:rsid w:val="00FB0DDF"/>
    <w:rsid w:val="00FB0DE2"/>
    <w:rsid w:val="00FB0E97"/>
    <w:rsid w:val="00FB1473"/>
    <w:rsid w:val="00FB150F"/>
    <w:rsid w:val="00FB1693"/>
    <w:rsid w:val="00FB1704"/>
    <w:rsid w:val="00FB1743"/>
    <w:rsid w:val="00FB18F5"/>
    <w:rsid w:val="00FB1AE8"/>
    <w:rsid w:val="00FB1E66"/>
    <w:rsid w:val="00FB2516"/>
    <w:rsid w:val="00FB27CB"/>
    <w:rsid w:val="00FB2AFB"/>
    <w:rsid w:val="00FB2B89"/>
    <w:rsid w:val="00FB3106"/>
    <w:rsid w:val="00FB3315"/>
    <w:rsid w:val="00FB335C"/>
    <w:rsid w:val="00FB3588"/>
    <w:rsid w:val="00FB365B"/>
    <w:rsid w:val="00FB379E"/>
    <w:rsid w:val="00FB38C3"/>
    <w:rsid w:val="00FB3A02"/>
    <w:rsid w:val="00FB3A50"/>
    <w:rsid w:val="00FB3B2F"/>
    <w:rsid w:val="00FB3B50"/>
    <w:rsid w:val="00FB3CDD"/>
    <w:rsid w:val="00FB3CFE"/>
    <w:rsid w:val="00FB3D40"/>
    <w:rsid w:val="00FB3D66"/>
    <w:rsid w:val="00FB3E0A"/>
    <w:rsid w:val="00FB4310"/>
    <w:rsid w:val="00FB43B4"/>
    <w:rsid w:val="00FB4430"/>
    <w:rsid w:val="00FB4447"/>
    <w:rsid w:val="00FB4597"/>
    <w:rsid w:val="00FB4820"/>
    <w:rsid w:val="00FB48C1"/>
    <w:rsid w:val="00FB4A24"/>
    <w:rsid w:val="00FB4A8F"/>
    <w:rsid w:val="00FB4B67"/>
    <w:rsid w:val="00FB4CC0"/>
    <w:rsid w:val="00FB4F06"/>
    <w:rsid w:val="00FB5047"/>
    <w:rsid w:val="00FB5170"/>
    <w:rsid w:val="00FB56C0"/>
    <w:rsid w:val="00FB5B19"/>
    <w:rsid w:val="00FB5BFD"/>
    <w:rsid w:val="00FB5C82"/>
    <w:rsid w:val="00FB5C8A"/>
    <w:rsid w:val="00FB5D14"/>
    <w:rsid w:val="00FB5D57"/>
    <w:rsid w:val="00FB5D65"/>
    <w:rsid w:val="00FB5DD7"/>
    <w:rsid w:val="00FB5ECE"/>
    <w:rsid w:val="00FB635B"/>
    <w:rsid w:val="00FB6484"/>
    <w:rsid w:val="00FB6A89"/>
    <w:rsid w:val="00FB7687"/>
    <w:rsid w:val="00FB77CF"/>
    <w:rsid w:val="00FB7995"/>
    <w:rsid w:val="00FB7B63"/>
    <w:rsid w:val="00FC00B7"/>
    <w:rsid w:val="00FC01AC"/>
    <w:rsid w:val="00FC036A"/>
    <w:rsid w:val="00FC03A4"/>
    <w:rsid w:val="00FC0A56"/>
    <w:rsid w:val="00FC0E88"/>
    <w:rsid w:val="00FC0EB6"/>
    <w:rsid w:val="00FC0EEF"/>
    <w:rsid w:val="00FC0FB8"/>
    <w:rsid w:val="00FC11CF"/>
    <w:rsid w:val="00FC139F"/>
    <w:rsid w:val="00FC14F6"/>
    <w:rsid w:val="00FC15A2"/>
    <w:rsid w:val="00FC15EA"/>
    <w:rsid w:val="00FC18EB"/>
    <w:rsid w:val="00FC1A68"/>
    <w:rsid w:val="00FC1AF3"/>
    <w:rsid w:val="00FC1B17"/>
    <w:rsid w:val="00FC1E03"/>
    <w:rsid w:val="00FC1E33"/>
    <w:rsid w:val="00FC21B0"/>
    <w:rsid w:val="00FC223C"/>
    <w:rsid w:val="00FC22C5"/>
    <w:rsid w:val="00FC230C"/>
    <w:rsid w:val="00FC2522"/>
    <w:rsid w:val="00FC2653"/>
    <w:rsid w:val="00FC2825"/>
    <w:rsid w:val="00FC2A8A"/>
    <w:rsid w:val="00FC3204"/>
    <w:rsid w:val="00FC342E"/>
    <w:rsid w:val="00FC3611"/>
    <w:rsid w:val="00FC3623"/>
    <w:rsid w:val="00FC3634"/>
    <w:rsid w:val="00FC3D7F"/>
    <w:rsid w:val="00FC3EEB"/>
    <w:rsid w:val="00FC405C"/>
    <w:rsid w:val="00FC426E"/>
    <w:rsid w:val="00FC44C9"/>
    <w:rsid w:val="00FC4574"/>
    <w:rsid w:val="00FC45BC"/>
    <w:rsid w:val="00FC46BB"/>
    <w:rsid w:val="00FC48A0"/>
    <w:rsid w:val="00FC4913"/>
    <w:rsid w:val="00FC4C6E"/>
    <w:rsid w:val="00FC4CAD"/>
    <w:rsid w:val="00FC4DFA"/>
    <w:rsid w:val="00FC4E52"/>
    <w:rsid w:val="00FC4EA9"/>
    <w:rsid w:val="00FC4FA2"/>
    <w:rsid w:val="00FC506D"/>
    <w:rsid w:val="00FC508D"/>
    <w:rsid w:val="00FC5156"/>
    <w:rsid w:val="00FC55AD"/>
    <w:rsid w:val="00FC59C0"/>
    <w:rsid w:val="00FC59C4"/>
    <w:rsid w:val="00FC5BF8"/>
    <w:rsid w:val="00FC5E54"/>
    <w:rsid w:val="00FC5FB2"/>
    <w:rsid w:val="00FC649A"/>
    <w:rsid w:val="00FC65E4"/>
    <w:rsid w:val="00FC66FC"/>
    <w:rsid w:val="00FC6755"/>
    <w:rsid w:val="00FC694E"/>
    <w:rsid w:val="00FC6B10"/>
    <w:rsid w:val="00FC6C2A"/>
    <w:rsid w:val="00FC6D3A"/>
    <w:rsid w:val="00FC6F3C"/>
    <w:rsid w:val="00FC6F86"/>
    <w:rsid w:val="00FC6F93"/>
    <w:rsid w:val="00FC721C"/>
    <w:rsid w:val="00FC76E1"/>
    <w:rsid w:val="00FC7C97"/>
    <w:rsid w:val="00FC7E44"/>
    <w:rsid w:val="00FD00FA"/>
    <w:rsid w:val="00FD0162"/>
    <w:rsid w:val="00FD0220"/>
    <w:rsid w:val="00FD03EF"/>
    <w:rsid w:val="00FD054E"/>
    <w:rsid w:val="00FD065F"/>
    <w:rsid w:val="00FD0666"/>
    <w:rsid w:val="00FD0770"/>
    <w:rsid w:val="00FD07EE"/>
    <w:rsid w:val="00FD08E5"/>
    <w:rsid w:val="00FD0E26"/>
    <w:rsid w:val="00FD0FE9"/>
    <w:rsid w:val="00FD147B"/>
    <w:rsid w:val="00FD167B"/>
    <w:rsid w:val="00FD172E"/>
    <w:rsid w:val="00FD18D5"/>
    <w:rsid w:val="00FD1A65"/>
    <w:rsid w:val="00FD1D21"/>
    <w:rsid w:val="00FD1D93"/>
    <w:rsid w:val="00FD21BD"/>
    <w:rsid w:val="00FD220B"/>
    <w:rsid w:val="00FD2283"/>
    <w:rsid w:val="00FD23ED"/>
    <w:rsid w:val="00FD287C"/>
    <w:rsid w:val="00FD2897"/>
    <w:rsid w:val="00FD28B2"/>
    <w:rsid w:val="00FD29B8"/>
    <w:rsid w:val="00FD29F2"/>
    <w:rsid w:val="00FD2C49"/>
    <w:rsid w:val="00FD2E1B"/>
    <w:rsid w:val="00FD2EEA"/>
    <w:rsid w:val="00FD30E0"/>
    <w:rsid w:val="00FD389B"/>
    <w:rsid w:val="00FD392D"/>
    <w:rsid w:val="00FD39DC"/>
    <w:rsid w:val="00FD3D2E"/>
    <w:rsid w:val="00FD3DA6"/>
    <w:rsid w:val="00FD3F71"/>
    <w:rsid w:val="00FD41B9"/>
    <w:rsid w:val="00FD442B"/>
    <w:rsid w:val="00FD47CF"/>
    <w:rsid w:val="00FD4FBA"/>
    <w:rsid w:val="00FD5232"/>
    <w:rsid w:val="00FD5381"/>
    <w:rsid w:val="00FD5433"/>
    <w:rsid w:val="00FD544D"/>
    <w:rsid w:val="00FD5542"/>
    <w:rsid w:val="00FD5852"/>
    <w:rsid w:val="00FD5998"/>
    <w:rsid w:val="00FD5DF3"/>
    <w:rsid w:val="00FD5E47"/>
    <w:rsid w:val="00FD6754"/>
    <w:rsid w:val="00FD68C4"/>
    <w:rsid w:val="00FD6916"/>
    <w:rsid w:val="00FD6A1E"/>
    <w:rsid w:val="00FD6B25"/>
    <w:rsid w:val="00FD6C43"/>
    <w:rsid w:val="00FD6DC4"/>
    <w:rsid w:val="00FD7354"/>
    <w:rsid w:val="00FD7550"/>
    <w:rsid w:val="00FD75DA"/>
    <w:rsid w:val="00FD76C5"/>
    <w:rsid w:val="00FD7851"/>
    <w:rsid w:val="00FD78D9"/>
    <w:rsid w:val="00FD7BA3"/>
    <w:rsid w:val="00FD7D27"/>
    <w:rsid w:val="00FD7D3B"/>
    <w:rsid w:val="00FD7E3B"/>
    <w:rsid w:val="00FE03E1"/>
    <w:rsid w:val="00FE098E"/>
    <w:rsid w:val="00FE0A04"/>
    <w:rsid w:val="00FE0B96"/>
    <w:rsid w:val="00FE0CEB"/>
    <w:rsid w:val="00FE0F86"/>
    <w:rsid w:val="00FE106B"/>
    <w:rsid w:val="00FE1382"/>
    <w:rsid w:val="00FE1465"/>
    <w:rsid w:val="00FE17B1"/>
    <w:rsid w:val="00FE1ACF"/>
    <w:rsid w:val="00FE2108"/>
    <w:rsid w:val="00FE216A"/>
    <w:rsid w:val="00FE22A6"/>
    <w:rsid w:val="00FE2523"/>
    <w:rsid w:val="00FE273D"/>
    <w:rsid w:val="00FE294A"/>
    <w:rsid w:val="00FE29AA"/>
    <w:rsid w:val="00FE38FC"/>
    <w:rsid w:val="00FE3A14"/>
    <w:rsid w:val="00FE3BD7"/>
    <w:rsid w:val="00FE3C00"/>
    <w:rsid w:val="00FE40DC"/>
    <w:rsid w:val="00FE462A"/>
    <w:rsid w:val="00FE4A4A"/>
    <w:rsid w:val="00FE4B7A"/>
    <w:rsid w:val="00FE52ED"/>
    <w:rsid w:val="00FE534F"/>
    <w:rsid w:val="00FE5421"/>
    <w:rsid w:val="00FE5761"/>
    <w:rsid w:val="00FE59F9"/>
    <w:rsid w:val="00FE5A66"/>
    <w:rsid w:val="00FE5BF9"/>
    <w:rsid w:val="00FE5FB7"/>
    <w:rsid w:val="00FE5FBC"/>
    <w:rsid w:val="00FE5FCE"/>
    <w:rsid w:val="00FE60F5"/>
    <w:rsid w:val="00FE631E"/>
    <w:rsid w:val="00FE6474"/>
    <w:rsid w:val="00FE656E"/>
    <w:rsid w:val="00FE6859"/>
    <w:rsid w:val="00FE6A7F"/>
    <w:rsid w:val="00FE6ABE"/>
    <w:rsid w:val="00FE6B91"/>
    <w:rsid w:val="00FE6CC6"/>
    <w:rsid w:val="00FE6D35"/>
    <w:rsid w:val="00FE6F18"/>
    <w:rsid w:val="00FE7663"/>
    <w:rsid w:val="00FE785C"/>
    <w:rsid w:val="00FE79F8"/>
    <w:rsid w:val="00FE7A93"/>
    <w:rsid w:val="00FE7F69"/>
    <w:rsid w:val="00FF0205"/>
    <w:rsid w:val="00FF030D"/>
    <w:rsid w:val="00FF04FF"/>
    <w:rsid w:val="00FF1075"/>
    <w:rsid w:val="00FF1679"/>
    <w:rsid w:val="00FF168E"/>
    <w:rsid w:val="00FF1912"/>
    <w:rsid w:val="00FF1A53"/>
    <w:rsid w:val="00FF1C4A"/>
    <w:rsid w:val="00FF218B"/>
    <w:rsid w:val="00FF2252"/>
    <w:rsid w:val="00FF2412"/>
    <w:rsid w:val="00FF2434"/>
    <w:rsid w:val="00FF2447"/>
    <w:rsid w:val="00FF2496"/>
    <w:rsid w:val="00FF26A9"/>
    <w:rsid w:val="00FF2B5D"/>
    <w:rsid w:val="00FF2BA1"/>
    <w:rsid w:val="00FF2C52"/>
    <w:rsid w:val="00FF2C80"/>
    <w:rsid w:val="00FF2EDD"/>
    <w:rsid w:val="00FF2FC6"/>
    <w:rsid w:val="00FF3277"/>
    <w:rsid w:val="00FF334D"/>
    <w:rsid w:val="00FF34B0"/>
    <w:rsid w:val="00FF35BC"/>
    <w:rsid w:val="00FF37BE"/>
    <w:rsid w:val="00FF3CB8"/>
    <w:rsid w:val="00FF3E8A"/>
    <w:rsid w:val="00FF3ED8"/>
    <w:rsid w:val="00FF4149"/>
    <w:rsid w:val="00FF41D1"/>
    <w:rsid w:val="00FF434E"/>
    <w:rsid w:val="00FF4691"/>
    <w:rsid w:val="00FF4A44"/>
    <w:rsid w:val="00FF4C91"/>
    <w:rsid w:val="00FF4E4B"/>
    <w:rsid w:val="00FF53F3"/>
    <w:rsid w:val="00FF57BB"/>
    <w:rsid w:val="00FF5BFB"/>
    <w:rsid w:val="00FF5E07"/>
    <w:rsid w:val="00FF606E"/>
    <w:rsid w:val="00FF62B7"/>
    <w:rsid w:val="00FF6396"/>
    <w:rsid w:val="00FF6BE7"/>
    <w:rsid w:val="00FF6C8A"/>
    <w:rsid w:val="00FF6FDF"/>
    <w:rsid w:val="00FF74D4"/>
    <w:rsid w:val="00FF778E"/>
    <w:rsid w:val="00FF7EB1"/>
    <w:rsid w:val="0197D8F7"/>
    <w:rsid w:val="01A8C462"/>
    <w:rsid w:val="01B67482"/>
    <w:rsid w:val="01CA01DE"/>
    <w:rsid w:val="01D61A11"/>
    <w:rsid w:val="01E2C314"/>
    <w:rsid w:val="01F12370"/>
    <w:rsid w:val="02160590"/>
    <w:rsid w:val="0226B3B2"/>
    <w:rsid w:val="02514CFA"/>
    <w:rsid w:val="026F5FE7"/>
    <w:rsid w:val="0293F64F"/>
    <w:rsid w:val="02A5C133"/>
    <w:rsid w:val="02A79E67"/>
    <w:rsid w:val="02B14DE8"/>
    <w:rsid w:val="02D0FB37"/>
    <w:rsid w:val="03180287"/>
    <w:rsid w:val="031DFD2A"/>
    <w:rsid w:val="032AF9BE"/>
    <w:rsid w:val="033854A1"/>
    <w:rsid w:val="033EEB61"/>
    <w:rsid w:val="0340F997"/>
    <w:rsid w:val="03871AAE"/>
    <w:rsid w:val="039FAC45"/>
    <w:rsid w:val="03CD1B28"/>
    <w:rsid w:val="03D11D88"/>
    <w:rsid w:val="03E40F4B"/>
    <w:rsid w:val="03E7595B"/>
    <w:rsid w:val="03E84133"/>
    <w:rsid w:val="03EA481A"/>
    <w:rsid w:val="03EAE592"/>
    <w:rsid w:val="03FE6B57"/>
    <w:rsid w:val="0459FB4C"/>
    <w:rsid w:val="04804F31"/>
    <w:rsid w:val="04950185"/>
    <w:rsid w:val="04F1D0FF"/>
    <w:rsid w:val="050FB926"/>
    <w:rsid w:val="0518AF60"/>
    <w:rsid w:val="052FC71F"/>
    <w:rsid w:val="0543B247"/>
    <w:rsid w:val="055FC3EB"/>
    <w:rsid w:val="057D4750"/>
    <w:rsid w:val="0582A182"/>
    <w:rsid w:val="0590887B"/>
    <w:rsid w:val="059FAF84"/>
    <w:rsid w:val="05E60E53"/>
    <w:rsid w:val="05EB3007"/>
    <w:rsid w:val="05FB8174"/>
    <w:rsid w:val="06049E1C"/>
    <w:rsid w:val="062909BE"/>
    <w:rsid w:val="064BB32B"/>
    <w:rsid w:val="0660F079"/>
    <w:rsid w:val="06B4D45D"/>
    <w:rsid w:val="06BE5B5C"/>
    <w:rsid w:val="06C19CD1"/>
    <w:rsid w:val="06D20B26"/>
    <w:rsid w:val="0702B3E5"/>
    <w:rsid w:val="07298918"/>
    <w:rsid w:val="07301ACE"/>
    <w:rsid w:val="073F6AAB"/>
    <w:rsid w:val="074D24AB"/>
    <w:rsid w:val="0767997B"/>
    <w:rsid w:val="07778A83"/>
    <w:rsid w:val="077CD7C4"/>
    <w:rsid w:val="079599E3"/>
    <w:rsid w:val="07BF066B"/>
    <w:rsid w:val="07CB67BC"/>
    <w:rsid w:val="07D355DF"/>
    <w:rsid w:val="07DFC412"/>
    <w:rsid w:val="07FB7E23"/>
    <w:rsid w:val="081EB537"/>
    <w:rsid w:val="08215F44"/>
    <w:rsid w:val="0852D1DC"/>
    <w:rsid w:val="086E4FF2"/>
    <w:rsid w:val="089BCBD7"/>
    <w:rsid w:val="08B3CF4D"/>
    <w:rsid w:val="08C98C27"/>
    <w:rsid w:val="08D51292"/>
    <w:rsid w:val="08E01BDE"/>
    <w:rsid w:val="0902D34C"/>
    <w:rsid w:val="090DBDBC"/>
    <w:rsid w:val="09221397"/>
    <w:rsid w:val="092BAB0B"/>
    <w:rsid w:val="09359B9A"/>
    <w:rsid w:val="0943501F"/>
    <w:rsid w:val="094C9D6B"/>
    <w:rsid w:val="09548288"/>
    <w:rsid w:val="095CF023"/>
    <w:rsid w:val="09705D9A"/>
    <w:rsid w:val="09AFBFC3"/>
    <w:rsid w:val="09BCE647"/>
    <w:rsid w:val="09D35B19"/>
    <w:rsid w:val="09D3CC36"/>
    <w:rsid w:val="09FE5366"/>
    <w:rsid w:val="0A181743"/>
    <w:rsid w:val="0A1A2FED"/>
    <w:rsid w:val="0A22CD9D"/>
    <w:rsid w:val="0A703D69"/>
    <w:rsid w:val="0A7407CC"/>
    <w:rsid w:val="0AABB87E"/>
    <w:rsid w:val="0AAE8FEF"/>
    <w:rsid w:val="0AC10CDE"/>
    <w:rsid w:val="0ACB7E51"/>
    <w:rsid w:val="0AE82B25"/>
    <w:rsid w:val="0AEC3DC6"/>
    <w:rsid w:val="0AFAE148"/>
    <w:rsid w:val="0B37BE64"/>
    <w:rsid w:val="0B3E8C9C"/>
    <w:rsid w:val="0B7419ED"/>
    <w:rsid w:val="0BCEA770"/>
    <w:rsid w:val="0BD16A28"/>
    <w:rsid w:val="0BF47111"/>
    <w:rsid w:val="0C1A1C29"/>
    <w:rsid w:val="0C46480C"/>
    <w:rsid w:val="0C6F2E0C"/>
    <w:rsid w:val="0C7CC012"/>
    <w:rsid w:val="0C8DBBDF"/>
    <w:rsid w:val="0CB42523"/>
    <w:rsid w:val="0CFDD5F3"/>
    <w:rsid w:val="0D282E6D"/>
    <w:rsid w:val="0D38559D"/>
    <w:rsid w:val="0D8131A2"/>
    <w:rsid w:val="0D85424F"/>
    <w:rsid w:val="0D918209"/>
    <w:rsid w:val="0D9EA080"/>
    <w:rsid w:val="0DA23194"/>
    <w:rsid w:val="0DACD878"/>
    <w:rsid w:val="0DB1F52F"/>
    <w:rsid w:val="0DBED8AB"/>
    <w:rsid w:val="0DE7E31F"/>
    <w:rsid w:val="0DF8CD31"/>
    <w:rsid w:val="0E0AFCBA"/>
    <w:rsid w:val="0E24253A"/>
    <w:rsid w:val="0E2D2991"/>
    <w:rsid w:val="0E2F3D52"/>
    <w:rsid w:val="0E32CAFD"/>
    <w:rsid w:val="0E6B5E9B"/>
    <w:rsid w:val="0EAA207F"/>
    <w:rsid w:val="0EACEC72"/>
    <w:rsid w:val="0EDD8436"/>
    <w:rsid w:val="0EF11CD1"/>
    <w:rsid w:val="0F2E8334"/>
    <w:rsid w:val="0F36D58D"/>
    <w:rsid w:val="0F466600"/>
    <w:rsid w:val="0F8B61D0"/>
    <w:rsid w:val="0F9BC38F"/>
    <w:rsid w:val="0FA6A194"/>
    <w:rsid w:val="0FCC56E5"/>
    <w:rsid w:val="0FE320A4"/>
    <w:rsid w:val="0FF820F8"/>
    <w:rsid w:val="10108067"/>
    <w:rsid w:val="1046A32A"/>
    <w:rsid w:val="1064C9B8"/>
    <w:rsid w:val="10BB3BC4"/>
    <w:rsid w:val="10C2E4CD"/>
    <w:rsid w:val="10C58BB1"/>
    <w:rsid w:val="10FCC36F"/>
    <w:rsid w:val="110E0790"/>
    <w:rsid w:val="11202F62"/>
    <w:rsid w:val="112AB608"/>
    <w:rsid w:val="112C999B"/>
    <w:rsid w:val="113F0619"/>
    <w:rsid w:val="11421507"/>
    <w:rsid w:val="1186A347"/>
    <w:rsid w:val="118D377A"/>
    <w:rsid w:val="119F0F7A"/>
    <w:rsid w:val="11D4EBAB"/>
    <w:rsid w:val="11E816AB"/>
    <w:rsid w:val="11EF71AC"/>
    <w:rsid w:val="11FF3ACD"/>
    <w:rsid w:val="12086361"/>
    <w:rsid w:val="12586F86"/>
    <w:rsid w:val="125F0AD4"/>
    <w:rsid w:val="126B80F1"/>
    <w:rsid w:val="12A47FDC"/>
    <w:rsid w:val="12EBA682"/>
    <w:rsid w:val="12F5B34A"/>
    <w:rsid w:val="13390D40"/>
    <w:rsid w:val="134E9421"/>
    <w:rsid w:val="137151CC"/>
    <w:rsid w:val="13A3AAAB"/>
    <w:rsid w:val="13A3D1F1"/>
    <w:rsid w:val="13B2A6FD"/>
    <w:rsid w:val="13E2D693"/>
    <w:rsid w:val="13E67575"/>
    <w:rsid w:val="1411CDCF"/>
    <w:rsid w:val="14162F89"/>
    <w:rsid w:val="141C0CD3"/>
    <w:rsid w:val="141FF403"/>
    <w:rsid w:val="1424B476"/>
    <w:rsid w:val="143B1340"/>
    <w:rsid w:val="1441BE61"/>
    <w:rsid w:val="147B9F7B"/>
    <w:rsid w:val="148810F3"/>
    <w:rsid w:val="149737D7"/>
    <w:rsid w:val="14BAD297"/>
    <w:rsid w:val="14BB17CE"/>
    <w:rsid w:val="14CBD6DD"/>
    <w:rsid w:val="14E339EC"/>
    <w:rsid w:val="14ED7FA0"/>
    <w:rsid w:val="1515E186"/>
    <w:rsid w:val="155872F4"/>
    <w:rsid w:val="15696164"/>
    <w:rsid w:val="15B2BD98"/>
    <w:rsid w:val="15C7E26D"/>
    <w:rsid w:val="15D6A70C"/>
    <w:rsid w:val="15DDEDDD"/>
    <w:rsid w:val="1602BB2A"/>
    <w:rsid w:val="16165DD1"/>
    <w:rsid w:val="162C0498"/>
    <w:rsid w:val="162FAD8A"/>
    <w:rsid w:val="162FF6FB"/>
    <w:rsid w:val="165173E1"/>
    <w:rsid w:val="1699A4AF"/>
    <w:rsid w:val="16BE3774"/>
    <w:rsid w:val="16C3190A"/>
    <w:rsid w:val="16CF662A"/>
    <w:rsid w:val="16F10979"/>
    <w:rsid w:val="16F64917"/>
    <w:rsid w:val="170253B8"/>
    <w:rsid w:val="170F0CF2"/>
    <w:rsid w:val="17127447"/>
    <w:rsid w:val="171992BC"/>
    <w:rsid w:val="172CABB7"/>
    <w:rsid w:val="174AD9B0"/>
    <w:rsid w:val="17629524"/>
    <w:rsid w:val="177E9B18"/>
    <w:rsid w:val="17823B57"/>
    <w:rsid w:val="17B4746F"/>
    <w:rsid w:val="17C4F98D"/>
    <w:rsid w:val="17D626B6"/>
    <w:rsid w:val="17D65CAF"/>
    <w:rsid w:val="18045AD4"/>
    <w:rsid w:val="182E4A36"/>
    <w:rsid w:val="1845F581"/>
    <w:rsid w:val="185CD265"/>
    <w:rsid w:val="18BA7377"/>
    <w:rsid w:val="18BD8D6B"/>
    <w:rsid w:val="18C4A5C7"/>
    <w:rsid w:val="18C820B5"/>
    <w:rsid w:val="18D72C17"/>
    <w:rsid w:val="1907853B"/>
    <w:rsid w:val="19228025"/>
    <w:rsid w:val="192FA328"/>
    <w:rsid w:val="194ABA08"/>
    <w:rsid w:val="19AC3766"/>
    <w:rsid w:val="19B2A2E6"/>
    <w:rsid w:val="19BBCCFC"/>
    <w:rsid w:val="19BDFC63"/>
    <w:rsid w:val="19CCFF34"/>
    <w:rsid w:val="19D63525"/>
    <w:rsid w:val="1A0D60F4"/>
    <w:rsid w:val="1AB65A8D"/>
    <w:rsid w:val="1AC36DD4"/>
    <w:rsid w:val="1AD477BC"/>
    <w:rsid w:val="1B01ED35"/>
    <w:rsid w:val="1B0B382C"/>
    <w:rsid w:val="1B1DB03D"/>
    <w:rsid w:val="1B5A2814"/>
    <w:rsid w:val="1BC54894"/>
    <w:rsid w:val="1BF27002"/>
    <w:rsid w:val="1C5BCB99"/>
    <w:rsid w:val="1C7E98AD"/>
    <w:rsid w:val="1C819930"/>
    <w:rsid w:val="1CBE7D5D"/>
    <w:rsid w:val="1CCCFCE8"/>
    <w:rsid w:val="1CCD2F52"/>
    <w:rsid w:val="1CCF31D1"/>
    <w:rsid w:val="1CF1460E"/>
    <w:rsid w:val="1D01EC18"/>
    <w:rsid w:val="1D19B015"/>
    <w:rsid w:val="1D23F7D1"/>
    <w:rsid w:val="1D3D252A"/>
    <w:rsid w:val="1D7F3F09"/>
    <w:rsid w:val="1D82C053"/>
    <w:rsid w:val="1DB3F9EE"/>
    <w:rsid w:val="1DEE1AB8"/>
    <w:rsid w:val="1E12E9F4"/>
    <w:rsid w:val="1E1EA147"/>
    <w:rsid w:val="1E768F87"/>
    <w:rsid w:val="1E98DCC5"/>
    <w:rsid w:val="1EDD1D5E"/>
    <w:rsid w:val="1EF2A959"/>
    <w:rsid w:val="1F0F97CF"/>
    <w:rsid w:val="1F11490C"/>
    <w:rsid w:val="1F125E87"/>
    <w:rsid w:val="1F2F0F9D"/>
    <w:rsid w:val="1F459E74"/>
    <w:rsid w:val="1F4FCFB5"/>
    <w:rsid w:val="1F9925B7"/>
    <w:rsid w:val="1F9B7373"/>
    <w:rsid w:val="1F9D83A4"/>
    <w:rsid w:val="1FB00059"/>
    <w:rsid w:val="1FBA30B5"/>
    <w:rsid w:val="1FBB33CC"/>
    <w:rsid w:val="1FC5F0F5"/>
    <w:rsid w:val="1FCA326B"/>
    <w:rsid w:val="1FCC394D"/>
    <w:rsid w:val="1FD4C291"/>
    <w:rsid w:val="1FF1E3AE"/>
    <w:rsid w:val="200DAE54"/>
    <w:rsid w:val="2018225B"/>
    <w:rsid w:val="203020BB"/>
    <w:rsid w:val="20492751"/>
    <w:rsid w:val="20512B60"/>
    <w:rsid w:val="2074B5FD"/>
    <w:rsid w:val="20948C1D"/>
    <w:rsid w:val="20B09B3F"/>
    <w:rsid w:val="20C913FF"/>
    <w:rsid w:val="20D6ECC1"/>
    <w:rsid w:val="20E1C564"/>
    <w:rsid w:val="212A7AC0"/>
    <w:rsid w:val="21623AAF"/>
    <w:rsid w:val="21688444"/>
    <w:rsid w:val="217F363B"/>
    <w:rsid w:val="2180E2E7"/>
    <w:rsid w:val="21AAA59C"/>
    <w:rsid w:val="21C6C2C2"/>
    <w:rsid w:val="21F65462"/>
    <w:rsid w:val="2234F53D"/>
    <w:rsid w:val="2263EF36"/>
    <w:rsid w:val="227B8A6F"/>
    <w:rsid w:val="22A3B070"/>
    <w:rsid w:val="22DEF0AC"/>
    <w:rsid w:val="2359B5C6"/>
    <w:rsid w:val="235F0708"/>
    <w:rsid w:val="237D4949"/>
    <w:rsid w:val="2386C101"/>
    <w:rsid w:val="23B2410F"/>
    <w:rsid w:val="23D6CC84"/>
    <w:rsid w:val="23F1F924"/>
    <w:rsid w:val="240BC242"/>
    <w:rsid w:val="2417041E"/>
    <w:rsid w:val="24206E0C"/>
    <w:rsid w:val="245F0E0E"/>
    <w:rsid w:val="247F5A40"/>
    <w:rsid w:val="249CAAA0"/>
    <w:rsid w:val="24A637A2"/>
    <w:rsid w:val="24D68911"/>
    <w:rsid w:val="24E837A7"/>
    <w:rsid w:val="2505A664"/>
    <w:rsid w:val="25180D19"/>
    <w:rsid w:val="2527EE8B"/>
    <w:rsid w:val="2538E90E"/>
    <w:rsid w:val="2549399D"/>
    <w:rsid w:val="254F6791"/>
    <w:rsid w:val="25A5F282"/>
    <w:rsid w:val="25B06B5B"/>
    <w:rsid w:val="25C7AB47"/>
    <w:rsid w:val="25D820A3"/>
    <w:rsid w:val="25FA19A9"/>
    <w:rsid w:val="260665AE"/>
    <w:rsid w:val="265B9516"/>
    <w:rsid w:val="2676269C"/>
    <w:rsid w:val="268B6A13"/>
    <w:rsid w:val="26C8635D"/>
    <w:rsid w:val="26DBB5FB"/>
    <w:rsid w:val="26E06645"/>
    <w:rsid w:val="26FCB98D"/>
    <w:rsid w:val="2702948B"/>
    <w:rsid w:val="271E9481"/>
    <w:rsid w:val="2720FDF2"/>
    <w:rsid w:val="2724FA2F"/>
    <w:rsid w:val="277911AB"/>
    <w:rsid w:val="277B2470"/>
    <w:rsid w:val="279A5782"/>
    <w:rsid w:val="279A7D9A"/>
    <w:rsid w:val="27A3C10A"/>
    <w:rsid w:val="27A9A7B1"/>
    <w:rsid w:val="27B829DF"/>
    <w:rsid w:val="27C94B26"/>
    <w:rsid w:val="27CA0FB6"/>
    <w:rsid w:val="27DD514B"/>
    <w:rsid w:val="27E52738"/>
    <w:rsid w:val="28203AE9"/>
    <w:rsid w:val="2828AD16"/>
    <w:rsid w:val="285200AA"/>
    <w:rsid w:val="287569DE"/>
    <w:rsid w:val="28799CF3"/>
    <w:rsid w:val="2881E19B"/>
    <w:rsid w:val="288A7E1D"/>
    <w:rsid w:val="28956A15"/>
    <w:rsid w:val="28A666CE"/>
    <w:rsid w:val="28A97FBA"/>
    <w:rsid w:val="28B16129"/>
    <w:rsid w:val="28BB96AE"/>
    <w:rsid w:val="28BEB905"/>
    <w:rsid w:val="28CF58F4"/>
    <w:rsid w:val="28E89307"/>
    <w:rsid w:val="28F77B17"/>
    <w:rsid w:val="28F82504"/>
    <w:rsid w:val="2914D1AB"/>
    <w:rsid w:val="29179B1D"/>
    <w:rsid w:val="29283889"/>
    <w:rsid w:val="294E15B6"/>
    <w:rsid w:val="295C6DBA"/>
    <w:rsid w:val="29D89D26"/>
    <w:rsid w:val="29DD60A9"/>
    <w:rsid w:val="29EE6227"/>
    <w:rsid w:val="2A4A8651"/>
    <w:rsid w:val="2A4B8377"/>
    <w:rsid w:val="2A79BC20"/>
    <w:rsid w:val="2A92B23D"/>
    <w:rsid w:val="2AB1FB95"/>
    <w:rsid w:val="2AE9D8D4"/>
    <w:rsid w:val="2B269B87"/>
    <w:rsid w:val="2B32E9E1"/>
    <w:rsid w:val="2B3C1E20"/>
    <w:rsid w:val="2B3E191E"/>
    <w:rsid w:val="2B57F1F3"/>
    <w:rsid w:val="2B6EE345"/>
    <w:rsid w:val="2B77C576"/>
    <w:rsid w:val="2B9697D8"/>
    <w:rsid w:val="2B9B9E11"/>
    <w:rsid w:val="2B9F0E50"/>
    <w:rsid w:val="2BCDC4A4"/>
    <w:rsid w:val="2BD98863"/>
    <w:rsid w:val="2BEC1795"/>
    <w:rsid w:val="2C4D557B"/>
    <w:rsid w:val="2C51F542"/>
    <w:rsid w:val="2C62ABE1"/>
    <w:rsid w:val="2C63FA6A"/>
    <w:rsid w:val="2C7F4F92"/>
    <w:rsid w:val="2C971D74"/>
    <w:rsid w:val="2C972238"/>
    <w:rsid w:val="2C9AA35F"/>
    <w:rsid w:val="2CBFBEB3"/>
    <w:rsid w:val="2D150B10"/>
    <w:rsid w:val="2D6643F0"/>
    <w:rsid w:val="2D80E158"/>
    <w:rsid w:val="2D80F7D1"/>
    <w:rsid w:val="2DA23382"/>
    <w:rsid w:val="2DB07B1D"/>
    <w:rsid w:val="2DB6CFCE"/>
    <w:rsid w:val="2DC4586F"/>
    <w:rsid w:val="2DD2F097"/>
    <w:rsid w:val="2DEC8320"/>
    <w:rsid w:val="2E00CE89"/>
    <w:rsid w:val="2E171EE5"/>
    <w:rsid w:val="2E364137"/>
    <w:rsid w:val="2E3C7FE2"/>
    <w:rsid w:val="2E5ED452"/>
    <w:rsid w:val="2EAC0F9B"/>
    <w:rsid w:val="2EAE86CD"/>
    <w:rsid w:val="2EC0EEA4"/>
    <w:rsid w:val="2ECCBF7F"/>
    <w:rsid w:val="2EEF6A57"/>
    <w:rsid w:val="2EFA9E75"/>
    <w:rsid w:val="2F3F81CF"/>
    <w:rsid w:val="2F43B33A"/>
    <w:rsid w:val="2F8DBAB5"/>
    <w:rsid w:val="2FCB2447"/>
    <w:rsid w:val="2FFEDDBE"/>
    <w:rsid w:val="30001EA9"/>
    <w:rsid w:val="30143888"/>
    <w:rsid w:val="301595B9"/>
    <w:rsid w:val="303667DD"/>
    <w:rsid w:val="30483DA3"/>
    <w:rsid w:val="3071C1BC"/>
    <w:rsid w:val="309B89E2"/>
    <w:rsid w:val="30ADABE9"/>
    <w:rsid w:val="30BE6550"/>
    <w:rsid w:val="30CE7892"/>
    <w:rsid w:val="310BC360"/>
    <w:rsid w:val="3111410B"/>
    <w:rsid w:val="312EAD16"/>
    <w:rsid w:val="31732668"/>
    <w:rsid w:val="31833DAA"/>
    <w:rsid w:val="31991251"/>
    <w:rsid w:val="31A73837"/>
    <w:rsid w:val="31A8D21D"/>
    <w:rsid w:val="31DDDFDF"/>
    <w:rsid w:val="322A26D5"/>
    <w:rsid w:val="32334568"/>
    <w:rsid w:val="323B1411"/>
    <w:rsid w:val="324B0BCC"/>
    <w:rsid w:val="32797FE8"/>
    <w:rsid w:val="32A47136"/>
    <w:rsid w:val="32E23CC1"/>
    <w:rsid w:val="32EF7445"/>
    <w:rsid w:val="32FD754F"/>
    <w:rsid w:val="32FEC86F"/>
    <w:rsid w:val="33097712"/>
    <w:rsid w:val="3309A00A"/>
    <w:rsid w:val="33112861"/>
    <w:rsid w:val="331A82B7"/>
    <w:rsid w:val="331CEF43"/>
    <w:rsid w:val="3349CAF5"/>
    <w:rsid w:val="33643089"/>
    <w:rsid w:val="3377CCCD"/>
    <w:rsid w:val="33A5D76D"/>
    <w:rsid w:val="33A8E1B9"/>
    <w:rsid w:val="33C6A585"/>
    <w:rsid w:val="33CF1666"/>
    <w:rsid w:val="33E4140A"/>
    <w:rsid w:val="33E93748"/>
    <w:rsid w:val="3407C018"/>
    <w:rsid w:val="3415BF8B"/>
    <w:rsid w:val="341ED8D4"/>
    <w:rsid w:val="3443ED40"/>
    <w:rsid w:val="34768E9F"/>
    <w:rsid w:val="347AF1BA"/>
    <w:rsid w:val="34809963"/>
    <w:rsid w:val="348D9F26"/>
    <w:rsid w:val="3491C885"/>
    <w:rsid w:val="34D33DDB"/>
    <w:rsid w:val="34D62F20"/>
    <w:rsid w:val="34D7B3BB"/>
    <w:rsid w:val="34FB333B"/>
    <w:rsid w:val="351B7445"/>
    <w:rsid w:val="352384A4"/>
    <w:rsid w:val="3524F9BC"/>
    <w:rsid w:val="3529BE32"/>
    <w:rsid w:val="3552DB0B"/>
    <w:rsid w:val="35607859"/>
    <w:rsid w:val="35788683"/>
    <w:rsid w:val="357F1192"/>
    <w:rsid w:val="35CBE3FA"/>
    <w:rsid w:val="35CF68A9"/>
    <w:rsid w:val="35DD85EC"/>
    <w:rsid w:val="35E3ECF4"/>
    <w:rsid w:val="362A7CF0"/>
    <w:rsid w:val="364347A4"/>
    <w:rsid w:val="36491E0B"/>
    <w:rsid w:val="36632E5B"/>
    <w:rsid w:val="36667CC0"/>
    <w:rsid w:val="36935FD8"/>
    <w:rsid w:val="369AE9EF"/>
    <w:rsid w:val="36C2B1E1"/>
    <w:rsid w:val="36E785D8"/>
    <w:rsid w:val="36F0FED7"/>
    <w:rsid w:val="36F1C82C"/>
    <w:rsid w:val="372C6656"/>
    <w:rsid w:val="37334A70"/>
    <w:rsid w:val="3734339F"/>
    <w:rsid w:val="37626781"/>
    <w:rsid w:val="3767B5C7"/>
    <w:rsid w:val="376AFD17"/>
    <w:rsid w:val="376E8BE3"/>
    <w:rsid w:val="37742A99"/>
    <w:rsid w:val="3777F633"/>
    <w:rsid w:val="3795CEC8"/>
    <w:rsid w:val="37A3A15A"/>
    <w:rsid w:val="37B21712"/>
    <w:rsid w:val="37C78DBE"/>
    <w:rsid w:val="37D85F4D"/>
    <w:rsid w:val="3803C378"/>
    <w:rsid w:val="382F2C1B"/>
    <w:rsid w:val="38403C57"/>
    <w:rsid w:val="384887B7"/>
    <w:rsid w:val="386E9D18"/>
    <w:rsid w:val="38C66FC2"/>
    <w:rsid w:val="38D9A699"/>
    <w:rsid w:val="38F59140"/>
    <w:rsid w:val="3912DB37"/>
    <w:rsid w:val="391D2F3E"/>
    <w:rsid w:val="39298958"/>
    <w:rsid w:val="395797A3"/>
    <w:rsid w:val="3962553F"/>
    <w:rsid w:val="398227EB"/>
    <w:rsid w:val="398AEFBD"/>
    <w:rsid w:val="39BD5A20"/>
    <w:rsid w:val="39C8A287"/>
    <w:rsid w:val="39DA4AA5"/>
    <w:rsid w:val="39E982D8"/>
    <w:rsid w:val="3A1004AC"/>
    <w:rsid w:val="3A19E15A"/>
    <w:rsid w:val="3A1BE585"/>
    <w:rsid w:val="3A277DF6"/>
    <w:rsid w:val="3A294CA6"/>
    <w:rsid w:val="3A2C230A"/>
    <w:rsid w:val="3A340D33"/>
    <w:rsid w:val="3A723BAC"/>
    <w:rsid w:val="3A7D8AF7"/>
    <w:rsid w:val="3A802463"/>
    <w:rsid w:val="3A9125F4"/>
    <w:rsid w:val="3AA93B2A"/>
    <w:rsid w:val="3ACD194D"/>
    <w:rsid w:val="3AD440FE"/>
    <w:rsid w:val="3B8307BE"/>
    <w:rsid w:val="3B896FCF"/>
    <w:rsid w:val="3BB9B517"/>
    <w:rsid w:val="3BD8F402"/>
    <w:rsid w:val="3BE0118F"/>
    <w:rsid w:val="3BE3AF0C"/>
    <w:rsid w:val="3C2E9CEF"/>
    <w:rsid w:val="3C3F80EC"/>
    <w:rsid w:val="3C4B3744"/>
    <w:rsid w:val="3C568585"/>
    <w:rsid w:val="3C751D4F"/>
    <w:rsid w:val="3C79415A"/>
    <w:rsid w:val="3C7DCD17"/>
    <w:rsid w:val="3CAD00FC"/>
    <w:rsid w:val="3CB4426C"/>
    <w:rsid w:val="3CB95C17"/>
    <w:rsid w:val="3CCBCB3E"/>
    <w:rsid w:val="3CD26456"/>
    <w:rsid w:val="3CD438C1"/>
    <w:rsid w:val="3CDE0774"/>
    <w:rsid w:val="3CFD1A72"/>
    <w:rsid w:val="3D1DF4A2"/>
    <w:rsid w:val="3D51F5A4"/>
    <w:rsid w:val="3D82DF60"/>
    <w:rsid w:val="3DA1FE7F"/>
    <w:rsid w:val="3DAEF798"/>
    <w:rsid w:val="3DC4BC79"/>
    <w:rsid w:val="3DD9F6F2"/>
    <w:rsid w:val="3DDA3003"/>
    <w:rsid w:val="3E096905"/>
    <w:rsid w:val="3E1D9C82"/>
    <w:rsid w:val="3E220C61"/>
    <w:rsid w:val="3E40955E"/>
    <w:rsid w:val="3E63B653"/>
    <w:rsid w:val="3E6744C2"/>
    <w:rsid w:val="3E902E33"/>
    <w:rsid w:val="3E9D233C"/>
    <w:rsid w:val="3EA0D61F"/>
    <w:rsid w:val="3EB7D24F"/>
    <w:rsid w:val="3EC1DE24"/>
    <w:rsid w:val="3EDCB3EB"/>
    <w:rsid w:val="3F084EA3"/>
    <w:rsid w:val="3F24E604"/>
    <w:rsid w:val="3F83B61B"/>
    <w:rsid w:val="3FA8DEA2"/>
    <w:rsid w:val="3FF3B0C9"/>
    <w:rsid w:val="4005D5D9"/>
    <w:rsid w:val="4017E241"/>
    <w:rsid w:val="4022C19D"/>
    <w:rsid w:val="40251A9C"/>
    <w:rsid w:val="40388C21"/>
    <w:rsid w:val="4046994B"/>
    <w:rsid w:val="404D74DC"/>
    <w:rsid w:val="40728516"/>
    <w:rsid w:val="408F812D"/>
    <w:rsid w:val="4091A157"/>
    <w:rsid w:val="409677E2"/>
    <w:rsid w:val="40A48337"/>
    <w:rsid w:val="40B41972"/>
    <w:rsid w:val="40B72860"/>
    <w:rsid w:val="40CDDE46"/>
    <w:rsid w:val="40D44FF4"/>
    <w:rsid w:val="40DC7597"/>
    <w:rsid w:val="40E3A56E"/>
    <w:rsid w:val="40F0CD54"/>
    <w:rsid w:val="40F5A4D2"/>
    <w:rsid w:val="412AF5F3"/>
    <w:rsid w:val="41479221"/>
    <w:rsid w:val="415E3AD0"/>
    <w:rsid w:val="41698ED6"/>
    <w:rsid w:val="417CEE6C"/>
    <w:rsid w:val="41871A97"/>
    <w:rsid w:val="41E9AE57"/>
    <w:rsid w:val="41F03E5E"/>
    <w:rsid w:val="41F6575B"/>
    <w:rsid w:val="41F6D131"/>
    <w:rsid w:val="420DE0CA"/>
    <w:rsid w:val="421042DC"/>
    <w:rsid w:val="42358DDD"/>
    <w:rsid w:val="424CE9B7"/>
    <w:rsid w:val="424DEDAB"/>
    <w:rsid w:val="4256EE3C"/>
    <w:rsid w:val="426A88C8"/>
    <w:rsid w:val="42754CC9"/>
    <w:rsid w:val="427A0F6C"/>
    <w:rsid w:val="42846504"/>
    <w:rsid w:val="42AFF125"/>
    <w:rsid w:val="42C81A43"/>
    <w:rsid w:val="42D256F1"/>
    <w:rsid w:val="42D4FDD9"/>
    <w:rsid w:val="42EC3C72"/>
    <w:rsid w:val="4314B110"/>
    <w:rsid w:val="43235F9C"/>
    <w:rsid w:val="432AB0EF"/>
    <w:rsid w:val="433B1EED"/>
    <w:rsid w:val="437FC23E"/>
    <w:rsid w:val="43844270"/>
    <w:rsid w:val="43A35623"/>
    <w:rsid w:val="43CC3505"/>
    <w:rsid w:val="43F14D14"/>
    <w:rsid w:val="43F70959"/>
    <w:rsid w:val="44121DAF"/>
    <w:rsid w:val="441EE3F9"/>
    <w:rsid w:val="44295BBD"/>
    <w:rsid w:val="44535DE6"/>
    <w:rsid w:val="445C6E2F"/>
    <w:rsid w:val="446E0DE3"/>
    <w:rsid w:val="447A9F8C"/>
    <w:rsid w:val="4488A239"/>
    <w:rsid w:val="4489FF1F"/>
    <w:rsid w:val="4495236F"/>
    <w:rsid w:val="4496289A"/>
    <w:rsid w:val="44A9F5DF"/>
    <w:rsid w:val="44AD6DE0"/>
    <w:rsid w:val="44AE6FA7"/>
    <w:rsid w:val="44D98354"/>
    <w:rsid w:val="44F18713"/>
    <w:rsid w:val="44F64670"/>
    <w:rsid w:val="4518CA7A"/>
    <w:rsid w:val="453A26AB"/>
    <w:rsid w:val="453F677E"/>
    <w:rsid w:val="4543D1A6"/>
    <w:rsid w:val="457CA79B"/>
    <w:rsid w:val="458AEEBA"/>
    <w:rsid w:val="45BF4253"/>
    <w:rsid w:val="45C956A6"/>
    <w:rsid w:val="45E87158"/>
    <w:rsid w:val="4603851B"/>
    <w:rsid w:val="464AAC84"/>
    <w:rsid w:val="466746F1"/>
    <w:rsid w:val="46831AC9"/>
    <w:rsid w:val="4689B8EC"/>
    <w:rsid w:val="469068CA"/>
    <w:rsid w:val="46DDD030"/>
    <w:rsid w:val="46E3F3B7"/>
    <w:rsid w:val="4719C973"/>
    <w:rsid w:val="47310D37"/>
    <w:rsid w:val="473675CB"/>
    <w:rsid w:val="474C49C2"/>
    <w:rsid w:val="475F14AD"/>
    <w:rsid w:val="4769A5B7"/>
    <w:rsid w:val="4779E080"/>
    <w:rsid w:val="479D6FB8"/>
    <w:rsid w:val="47C4576A"/>
    <w:rsid w:val="47CE858E"/>
    <w:rsid w:val="4816D94D"/>
    <w:rsid w:val="48202BD6"/>
    <w:rsid w:val="482AF7B8"/>
    <w:rsid w:val="4838BB57"/>
    <w:rsid w:val="486C82E0"/>
    <w:rsid w:val="4889594B"/>
    <w:rsid w:val="488CA9E6"/>
    <w:rsid w:val="48A3FBC6"/>
    <w:rsid w:val="48CAD603"/>
    <w:rsid w:val="494FCE14"/>
    <w:rsid w:val="495C30C0"/>
    <w:rsid w:val="495F779E"/>
    <w:rsid w:val="49DF2FD1"/>
    <w:rsid w:val="49E2C815"/>
    <w:rsid w:val="4A107A2C"/>
    <w:rsid w:val="4A275700"/>
    <w:rsid w:val="4A341FE3"/>
    <w:rsid w:val="4A90C301"/>
    <w:rsid w:val="4A96C4A9"/>
    <w:rsid w:val="4A9A6D36"/>
    <w:rsid w:val="4AD45EF0"/>
    <w:rsid w:val="4AE8593D"/>
    <w:rsid w:val="4AF6E486"/>
    <w:rsid w:val="4AF907A0"/>
    <w:rsid w:val="4B0827AC"/>
    <w:rsid w:val="4B1588C6"/>
    <w:rsid w:val="4B1BFBB8"/>
    <w:rsid w:val="4B2AEE10"/>
    <w:rsid w:val="4B3219A0"/>
    <w:rsid w:val="4B3D8C59"/>
    <w:rsid w:val="4B3F248C"/>
    <w:rsid w:val="4B427D7E"/>
    <w:rsid w:val="4B63B8E5"/>
    <w:rsid w:val="4B821A0C"/>
    <w:rsid w:val="4B86CDF5"/>
    <w:rsid w:val="4B9B9E04"/>
    <w:rsid w:val="4BD91D4B"/>
    <w:rsid w:val="4C117FF8"/>
    <w:rsid w:val="4C24109B"/>
    <w:rsid w:val="4C504AE0"/>
    <w:rsid w:val="4C625A7A"/>
    <w:rsid w:val="4C673740"/>
    <w:rsid w:val="4C79824E"/>
    <w:rsid w:val="4C80BE1F"/>
    <w:rsid w:val="4C86698F"/>
    <w:rsid w:val="4C918FEA"/>
    <w:rsid w:val="4CF29BF7"/>
    <w:rsid w:val="4D023D4C"/>
    <w:rsid w:val="4D1BDCFA"/>
    <w:rsid w:val="4D31027B"/>
    <w:rsid w:val="4D3CC80B"/>
    <w:rsid w:val="4D5783FB"/>
    <w:rsid w:val="4D6C949A"/>
    <w:rsid w:val="4D6DFBC5"/>
    <w:rsid w:val="4DA0A32D"/>
    <w:rsid w:val="4DA17107"/>
    <w:rsid w:val="4DAACEF3"/>
    <w:rsid w:val="4DBCCD15"/>
    <w:rsid w:val="4DDD9791"/>
    <w:rsid w:val="4DEC1A82"/>
    <w:rsid w:val="4E01BF64"/>
    <w:rsid w:val="4E01D3B4"/>
    <w:rsid w:val="4E05E55A"/>
    <w:rsid w:val="4E394E92"/>
    <w:rsid w:val="4E5DF122"/>
    <w:rsid w:val="4E7FEEA9"/>
    <w:rsid w:val="4E80F65D"/>
    <w:rsid w:val="4E8BDE1B"/>
    <w:rsid w:val="4EFB8BAE"/>
    <w:rsid w:val="4F04203B"/>
    <w:rsid w:val="4F23D6AE"/>
    <w:rsid w:val="4F342111"/>
    <w:rsid w:val="4F5D2865"/>
    <w:rsid w:val="4F661E2E"/>
    <w:rsid w:val="4F89D61A"/>
    <w:rsid w:val="4FAF3C99"/>
    <w:rsid w:val="4FBE678D"/>
    <w:rsid w:val="4FDB0E40"/>
    <w:rsid w:val="4FF9EE13"/>
    <w:rsid w:val="50030496"/>
    <w:rsid w:val="5014E868"/>
    <w:rsid w:val="50689C0B"/>
    <w:rsid w:val="50B1E396"/>
    <w:rsid w:val="510E87FA"/>
    <w:rsid w:val="514379ED"/>
    <w:rsid w:val="5169F303"/>
    <w:rsid w:val="5172B766"/>
    <w:rsid w:val="5179D7CC"/>
    <w:rsid w:val="51D88EBE"/>
    <w:rsid w:val="51ED9FC4"/>
    <w:rsid w:val="5200B8EB"/>
    <w:rsid w:val="520FA262"/>
    <w:rsid w:val="52271D2D"/>
    <w:rsid w:val="5245D947"/>
    <w:rsid w:val="52639B48"/>
    <w:rsid w:val="52C16ED1"/>
    <w:rsid w:val="52C2B900"/>
    <w:rsid w:val="52E049A1"/>
    <w:rsid w:val="52E97A2C"/>
    <w:rsid w:val="5301592D"/>
    <w:rsid w:val="5327303E"/>
    <w:rsid w:val="532C4E22"/>
    <w:rsid w:val="534370E0"/>
    <w:rsid w:val="5359E38D"/>
    <w:rsid w:val="53704C72"/>
    <w:rsid w:val="5389B133"/>
    <w:rsid w:val="53C775F9"/>
    <w:rsid w:val="53D0C54C"/>
    <w:rsid w:val="53E6950A"/>
    <w:rsid w:val="5407841B"/>
    <w:rsid w:val="540DBC76"/>
    <w:rsid w:val="5423AA97"/>
    <w:rsid w:val="54407B76"/>
    <w:rsid w:val="546C0ECF"/>
    <w:rsid w:val="547347C1"/>
    <w:rsid w:val="54760FDA"/>
    <w:rsid w:val="547E56AA"/>
    <w:rsid w:val="54B34E8C"/>
    <w:rsid w:val="54B889C4"/>
    <w:rsid w:val="54BC0661"/>
    <w:rsid w:val="54D1CAD4"/>
    <w:rsid w:val="54D69B25"/>
    <w:rsid w:val="54F5BC3F"/>
    <w:rsid w:val="54FDF87D"/>
    <w:rsid w:val="551FA662"/>
    <w:rsid w:val="55222596"/>
    <w:rsid w:val="552DF31D"/>
    <w:rsid w:val="555E169E"/>
    <w:rsid w:val="555FE731"/>
    <w:rsid w:val="557EC6A5"/>
    <w:rsid w:val="558D9CD2"/>
    <w:rsid w:val="55C0C0EC"/>
    <w:rsid w:val="55CC6329"/>
    <w:rsid w:val="55D11D3D"/>
    <w:rsid w:val="55E2D0B9"/>
    <w:rsid w:val="55FC94C7"/>
    <w:rsid w:val="56A64B65"/>
    <w:rsid w:val="56E1959E"/>
    <w:rsid w:val="5700197A"/>
    <w:rsid w:val="57231150"/>
    <w:rsid w:val="5733899B"/>
    <w:rsid w:val="57369862"/>
    <w:rsid w:val="57483943"/>
    <w:rsid w:val="5759472F"/>
    <w:rsid w:val="578BE6F5"/>
    <w:rsid w:val="579291A3"/>
    <w:rsid w:val="579A984E"/>
    <w:rsid w:val="57A9B3DD"/>
    <w:rsid w:val="57B9658A"/>
    <w:rsid w:val="57FB441D"/>
    <w:rsid w:val="57FD5584"/>
    <w:rsid w:val="58345F2C"/>
    <w:rsid w:val="5838B3C8"/>
    <w:rsid w:val="584F155A"/>
    <w:rsid w:val="58666BE8"/>
    <w:rsid w:val="588046E3"/>
    <w:rsid w:val="5892F36E"/>
    <w:rsid w:val="5898FDC8"/>
    <w:rsid w:val="58AE43E5"/>
    <w:rsid w:val="58B86708"/>
    <w:rsid w:val="58B9BDD0"/>
    <w:rsid w:val="58D21A5B"/>
    <w:rsid w:val="59050F9B"/>
    <w:rsid w:val="590894E8"/>
    <w:rsid w:val="590EFEAD"/>
    <w:rsid w:val="59268953"/>
    <w:rsid w:val="59378746"/>
    <w:rsid w:val="5973449B"/>
    <w:rsid w:val="59C05625"/>
    <w:rsid w:val="59DB480A"/>
    <w:rsid w:val="59E3D404"/>
    <w:rsid w:val="5A018742"/>
    <w:rsid w:val="5A4F4216"/>
    <w:rsid w:val="5A870A52"/>
    <w:rsid w:val="5AA61B34"/>
    <w:rsid w:val="5AC08691"/>
    <w:rsid w:val="5AC2A5CF"/>
    <w:rsid w:val="5B20A5BB"/>
    <w:rsid w:val="5B282E20"/>
    <w:rsid w:val="5B294D67"/>
    <w:rsid w:val="5B2A3FD0"/>
    <w:rsid w:val="5B33D51C"/>
    <w:rsid w:val="5B81F70F"/>
    <w:rsid w:val="5B8ABBB0"/>
    <w:rsid w:val="5BAA56FE"/>
    <w:rsid w:val="5BAD3E02"/>
    <w:rsid w:val="5BD1F6FF"/>
    <w:rsid w:val="5BF83C74"/>
    <w:rsid w:val="5BF9C814"/>
    <w:rsid w:val="5BFC6BE3"/>
    <w:rsid w:val="5C015B5D"/>
    <w:rsid w:val="5C1DC376"/>
    <w:rsid w:val="5C277591"/>
    <w:rsid w:val="5C2AF3AF"/>
    <w:rsid w:val="5C42CB4A"/>
    <w:rsid w:val="5C4A0D82"/>
    <w:rsid w:val="5C6530E3"/>
    <w:rsid w:val="5C8B2564"/>
    <w:rsid w:val="5CE1B8E0"/>
    <w:rsid w:val="5CEE245D"/>
    <w:rsid w:val="5CF10B29"/>
    <w:rsid w:val="5D10AB0E"/>
    <w:rsid w:val="5D3CF727"/>
    <w:rsid w:val="5D5C0A18"/>
    <w:rsid w:val="5D5D6163"/>
    <w:rsid w:val="5D69D28B"/>
    <w:rsid w:val="5D9BDC2A"/>
    <w:rsid w:val="5DB08C31"/>
    <w:rsid w:val="5DB4EB17"/>
    <w:rsid w:val="5DECBF75"/>
    <w:rsid w:val="5E28C2F1"/>
    <w:rsid w:val="5E45D2CC"/>
    <w:rsid w:val="5E759A8C"/>
    <w:rsid w:val="5E834ABB"/>
    <w:rsid w:val="5EC276FC"/>
    <w:rsid w:val="5EE9AC15"/>
    <w:rsid w:val="5F07848B"/>
    <w:rsid w:val="5F0857DD"/>
    <w:rsid w:val="5F1D093A"/>
    <w:rsid w:val="5F2261C9"/>
    <w:rsid w:val="5F48A95D"/>
    <w:rsid w:val="5F4DEF00"/>
    <w:rsid w:val="5F53E5B5"/>
    <w:rsid w:val="5F8839AA"/>
    <w:rsid w:val="5FC0BD15"/>
    <w:rsid w:val="5FCC1195"/>
    <w:rsid w:val="5FFCC57A"/>
    <w:rsid w:val="6007EE17"/>
    <w:rsid w:val="602B713F"/>
    <w:rsid w:val="604CC39B"/>
    <w:rsid w:val="60681086"/>
    <w:rsid w:val="606F1A8D"/>
    <w:rsid w:val="607876A8"/>
    <w:rsid w:val="60924A0B"/>
    <w:rsid w:val="6095A079"/>
    <w:rsid w:val="60BC5503"/>
    <w:rsid w:val="60CA0FB7"/>
    <w:rsid w:val="60E91B47"/>
    <w:rsid w:val="60EA2D67"/>
    <w:rsid w:val="60EDD1C5"/>
    <w:rsid w:val="60FADE47"/>
    <w:rsid w:val="60FD0775"/>
    <w:rsid w:val="61270CCF"/>
    <w:rsid w:val="615A6293"/>
    <w:rsid w:val="6166EFF0"/>
    <w:rsid w:val="6175C993"/>
    <w:rsid w:val="619A2618"/>
    <w:rsid w:val="61B33936"/>
    <w:rsid w:val="61E6214A"/>
    <w:rsid w:val="62301765"/>
    <w:rsid w:val="6244E52C"/>
    <w:rsid w:val="625ED26B"/>
    <w:rsid w:val="6266CE18"/>
    <w:rsid w:val="62A3D1D5"/>
    <w:rsid w:val="62C4E0F1"/>
    <w:rsid w:val="62EE58FF"/>
    <w:rsid w:val="62F38616"/>
    <w:rsid w:val="6306928B"/>
    <w:rsid w:val="630F9E59"/>
    <w:rsid w:val="6326A33B"/>
    <w:rsid w:val="6340C730"/>
    <w:rsid w:val="634562D2"/>
    <w:rsid w:val="6363D23E"/>
    <w:rsid w:val="6366B394"/>
    <w:rsid w:val="636A6EDA"/>
    <w:rsid w:val="636BD43A"/>
    <w:rsid w:val="636F48D2"/>
    <w:rsid w:val="63985402"/>
    <w:rsid w:val="639BABCB"/>
    <w:rsid w:val="63B68E67"/>
    <w:rsid w:val="63BAB806"/>
    <w:rsid w:val="63D62D22"/>
    <w:rsid w:val="63D984D7"/>
    <w:rsid w:val="63E01FAF"/>
    <w:rsid w:val="63E92C4D"/>
    <w:rsid w:val="63EC02B5"/>
    <w:rsid w:val="63F38D24"/>
    <w:rsid w:val="64106B54"/>
    <w:rsid w:val="6414BBC0"/>
    <w:rsid w:val="6415FF2F"/>
    <w:rsid w:val="6435F46D"/>
    <w:rsid w:val="64555059"/>
    <w:rsid w:val="648481CF"/>
    <w:rsid w:val="64997610"/>
    <w:rsid w:val="64AF5A4C"/>
    <w:rsid w:val="64DAF0EA"/>
    <w:rsid w:val="64DC0B2A"/>
    <w:rsid w:val="64E25300"/>
    <w:rsid w:val="64FE413C"/>
    <w:rsid w:val="6505D73F"/>
    <w:rsid w:val="6515A6CB"/>
    <w:rsid w:val="65250549"/>
    <w:rsid w:val="6526B491"/>
    <w:rsid w:val="653630A1"/>
    <w:rsid w:val="65421D0B"/>
    <w:rsid w:val="655E1282"/>
    <w:rsid w:val="655FFF90"/>
    <w:rsid w:val="65639A2C"/>
    <w:rsid w:val="65826AB6"/>
    <w:rsid w:val="6597B760"/>
    <w:rsid w:val="65B43E3F"/>
    <w:rsid w:val="65BF69BE"/>
    <w:rsid w:val="65E7A6BA"/>
    <w:rsid w:val="65E94286"/>
    <w:rsid w:val="66385E11"/>
    <w:rsid w:val="667BF05F"/>
    <w:rsid w:val="6681C25A"/>
    <w:rsid w:val="669CF91E"/>
    <w:rsid w:val="66CED34B"/>
    <w:rsid w:val="66D0D20F"/>
    <w:rsid w:val="66E5B646"/>
    <w:rsid w:val="671CD505"/>
    <w:rsid w:val="67260CB3"/>
    <w:rsid w:val="67322B2E"/>
    <w:rsid w:val="675D1201"/>
    <w:rsid w:val="6771E3E8"/>
    <w:rsid w:val="677650E1"/>
    <w:rsid w:val="678E6D42"/>
    <w:rsid w:val="6799C2F1"/>
    <w:rsid w:val="67B384E8"/>
    <w:rsid w:val="67D20229"/>
    <w:rsid w:val="67FCE933"/>
    <w:rsid w:val="68225D85"/>
    <w:rsid w:val="683BDA6E"/>
    <w:rsid w:val="684B9DE7"/>
    <w:rsid w:val="685D315A"/>
    <w:rsid w:val="6861E9B7"/>
    <w:rsid w:val="68A61D1C"/>
    <w:rsid w:val="68D24B23"/>
    <w:rsid w:val="68D5EBD8"/>
    <w:rsid w:val="68E23256"/>
    <w:rsid w:val="68F59ABE"/>
    <w:rsid w:val="692760A6"/>
    <w:rsid w:val="69502A72"/>
    <w:rsid w:val="69626E0A"/>
    <w:rsid w:val="6974AA53"/>
    <w:rsid w:val="69789580"/>
    <w:rsid w:val="69BC6BD6"/>
    <w:rsid w:val="69BD7457"/>
    <w:rsid w:val="69D0DCB5"/>
    <w:rsid w:val="69DEC7F1"/>
    <w:rsid w:val="69FB68E6"/>
    <w:rsid w:val="6A1FD676"/>
    <w:rsid w:val="6A38BAD7"/>
    <w:rsid w:val="6A3D26C9"/>
    <w:rsid w:val="6A4BFFF4"/>
    <w:rsid w:val="6A4F8A49"/>
    <w:rsid w:val="6A57D176"/>
    <w:rsid w:val="6A739BA9"/>
    <w:rsid w:val="6A879F1C"/>
    <w:rsid w:val="6AB83591"/>
    <w:rsid w:val="6AEE2B99"/>
    <w:rsid w:val="6AF8E411"/>
    <w:rsid w:val="6B2587C0"/>
    <w:rsid w:val="6B3EC470"/>
    <w:rsid w:val="6B51ED59"/>
    <w:rsid w:val="6B562E80"/>
    <w:rsid w:val="6B5C59C0"/>
    <w:rsid w:val="6B81D89E"/>
    <w:rsid w:val="6B8B4BEA"/>
    <w:rsid w:val="6B8F68C2"/>
    <w:rsid w:val="6BD8F00D"/>
    <w:rsid w:val="6BF874E1"/>
    <w:rsid w:val="6C117A22"/>
    <w:rsid w:val="6C2DC32D"/>
    <w:rsid w:val="6C473539"/>
    <w:rsid w:val="6C4F8AF9"/>
    <w:rsid w:val="6C58C957"/>
    <w:rsid w:val="6C592B58"/>
    <w:rsid w:val="6C6DDAF6"/>
    <w:rsid w:val="6C7F71BC"/>
    <w:rsid w:val="6CB8F189"/>
    <w:rsid w:val="6CD3DAEA"/>
    <w:rsid w:val="6D205722"/>
    <w:rsid w:val="6D509908"/>
    <w:rsid w:val="6D607827"/>
    <w:rsid w:val="6D677E5B"/>
    <w:rsid w:val="6D90F746"/>
    <w:rsid w:val="6DA7C4AC"/>
    <w:rsid w:val="6DBCC0BE"/>
    <w:rsid w:val="6DBF4AA6"/>
    <w:rsid w:val="6DF6AA15"/>
    <w:rsid w:val="6E12FF22"/>
    <w:rsid w:val="6E17454B"/>
    <w:rsid w:val="6E193452"/>
    <w:rsid w:val="6E25B005"/>
    <w:rsid w:val="6E27F6DB"/>
    <w:rsid w:val="6E393FA3"/>
    <w:rsid w:val="6E3E3BD1"/>
    <w:rsid w:val="6E5046BD"/>
    <w:rsid w:val="6E69E2CE"/>
    <w:rsid w:val="6EAD502D"/>
    <w:rsid w:val="6ED0C598"/>
    <w:rsid w:val="6F0E1C34"/>
    <w:rsid w:val="6F26A917"/>
    <w:rsid w:val="6F29D56D"/>
    <w:rsid w:val="6F36CD51"/>
    <w:rsid w:val="6F379EA6"/>
    <w:rsid w:val="6F5050CC"/>
    <w:rsid w:val="6F59A681"/>
    <w:rsid w:val="6F863C86"/>
    <w:rsid w:val="6FC017E9"/>
    <w:rsid w:val="6FCDDAA6"/>
    <w:rsid w:val="6FEE7DD7"/>
    <w:rsid w:val="7006ECF7"/>
    <w:rsid w:val="701A864E"/>
    <w:rsid w:val="7022447B"/>
    <w:rsid w:val="702E18A1"/>
    <w:rsid w:val="7059C6F4"/>
    <w:rsid w:val="705B22A7"/>
    <w:rsid w:val="70602ABE"/>
    <w:rsid w:val="7076B397"/>
    <w:rsid w:val="7091126C"/>
    <w:rsid w:val="709D9C35"/>
    <w:rsid w:val="70BAB898"/>
    <w:rsid w:val="7106D8B0"/>
    <w:rsid w:val="710D0609"/>
    <w:rsid w:val="71261CA7"/>
    <w:rsid w:val="71299DD1"/>
    <w:rsid w:val="71603A32"/>
    <w:rsid w:val="716297E5"/>
    <w:rsid w:val="716C51A8"/>
    <w:rsid w:val="71788D84"/>
    <w:rsid w:val="7186BEE5"/>
    <w:rsid w:val="71AADE13"/>
    <w:rsid w:val="71E669F6"/>
    <w:rsid w:val="71F0B953"/>
    <w:rsid w:val="720B5580"/>
    <w:rsid w:val="723376E0"/>
    <w:rsid w:val="723790BA"/>
    <w:rsid w:val="723B740A"/>
    <w:rsid w:val="725A60A9"/>
    <w:rsid w:val="7277788D"/>
    <w:rsid w:val="727A3170"/>
    <w:rsid w:val="728310E9"/>
    <w:rsid w:val="728CCB9C"/>
    <w:rsid w:val="72B3BF3F"/>
    <w:rsid w:val="72CCB688"/>
    <w:rsid w:val="72FC2542"/>
    <w:rsid w:val="73095CF5"/>
    <w:rsid w:val="731BC460"/>
    <w:rsid w:val="731E2FEC"/>
    <w:rsid w:val="73402EA5"/>
    <w:rsid w:val="73428F94"/>
    <w:rsid w:val="73453893"/>
    <w:rsid w:val="737E9CCF"/>
    <w:rsid w:val="73A121A7"/>
    <w:rsid w:val="73AB1D49"/>
    <w:rsid w:val="73BA2235"/>
    <w:rsid w:val="73BCC4F6"/>
    <w:rsid w:val="73D330D0"/>
    <w:rsid w:val="73D5371F"/>
    <w:rsid w:val="73E70B68"/>
    <w:rsid w:val="7400F5A5"/>
    <w:rsid w:val="74245B93"/>
    <w:rsid w:val="74295DC8"/>
    <w:rsid w:val="74354E6B"/>
    <w:rsid w:val="745E0536"/>
    <w:rsid w:val="7461C238"/>
    <w:rsid w:val="747CB222"/>
    <w:rsid w:val="74972763"/>
    <w:rsid w:val="74A51641"/>
    <w:rsid w:val="74A62A67"/>
    <w:rsid w:val="74B1BE2D"/>
    <w:rsid w:val="74B96437"/>
    <w:rsid w:val="74BEC20E"/>
    <w:rsid w:val="74E74A4A"/>
    <w:rsid w:val="74E7948F"/>
    <w:rsid w:val="74F54585"/>
    <w:rsid w:val="7514027B"/>
    <w:rsid w:val="753E9281"/>
    <w:rsid w:val="754A1D73"/>
    <w:rsid w:val="754EF964"/>
    <w:rsid w:val="754F464F"/>
    <w:rsid w:val="755FEDA7"/>
    <w:rsid w:val="75B28E7C"/>
    <w:rsid w:val="75FCB06B"/>
    <w:rsid w:val="75FF577D"/>
    <w:rsid w:val="760EC628"/>
    <w:rsid w:val="7615AF2A"/>
    <w:rsid w:val="7623F966"/>
    <w:rsid w:val="766D5559"/>
    <w:rsid w:val="76774CA9"/>
    <w:rsid w:val="767DC1CC"/>
    <w:rsid w:val="76922A95"/>
    <w:rsid w:val="76957260"/>
    <w:rsid w:val="76B5D5BE"/>
    <w:rsid w:val="76BE7629"/>
    <w:rsid w:val="76CA89D4"/>
    <w:rsid w:val="76DF472F"/>
    <w:rsid w:val="76E09076"/>
    <w:rsid w:val="7737C665"/>
    <w:rsid w:val="775F8B78"/>
    <w:rsid w:val="776507AD"/>
    <w:rsid w:val="77E53817"/>
    <w:rsid w:val="77EA0EDB"/>
    <w:rsid w:val="77F05934"/>
    <w:rsid w:val="77FF721F"/>
    <w:rsid w:val="780C1907"/>
    <w:rsid w:val="783E2CB7"/>
    <w:rsid w:val="788BBEDA"/>
    <w:rsid w:val="78C5AB54"/>
    <w:rsid w:val="78C83776"/>
    <w:rsid w:val="791B4B84"/>
    <w:rsid w:val="794C96C1"/>
    <w:rsid w:val="795500CC"/>
    <w:rsid w:val="79704C9C"/>
    <w:rsid w:val="7990D950"/>
    <w:rsid w:val="7990FC49"/>
    <w:rsid w:val="799F3302"/>
    <w:rsid w:val="79B5C34F"/>
    <w:rsid w:val="79BEE468"/>
    <w:rsid w:val="79C0F5F4"/>
    <w:rsid w:val="79CE7E90"/>
    <w:rsid w:val="79DD4881"/>
    <w:rsid w:val="79DEFE34"/>
    <w:rsid w:val="7A245213"/>
    <w:rsid w:val="7A2B096E"/>
    <w:rsid w:val="7A403AEC"/>
    <w:rsid w:val="7A4515E8"/>
    <w:rsid w:val="7A53C234"/>
    <w:rsid w:val="7A615881"/>
    <w:rsid w:val="7A6B0E89"/>
    <w:rsid w:val="7A801C1F"/>
    <w:rsid w:val="7A8822F1"/>
    <w:rsid w:val="7A9E3ADF"/>
    <w:rsid w:val="7AD4C208"/>
    <w:rsid w:val="7AEC36EB"/>
    <w:rsid w:val="7B442154"/>
    <w:rsid w:val="7B4D2548"/>
    <w:rsid w:val="7B9C5FCF"/>
    <w:rsid w:val="7BB14794"/>
    <w:rsid w:val="7BC55C74"/>
    <w:rsid w:val="7BD8A644"/>
    <w:rsid w:val="7BDE4DDD"/>
    <w:rsid w:val="7BFC6E76"/>
    <w:rsid w:val="7C025892"/>
    <w:rsid w:val="7C14157C"/>
    <w:rsid w:val="7C26D89E"/>
    <w:rsid w:val="7C2936D7"/>
    <w:rsid w:val="7C877217"/>
    <w:rsid w:val="7CF0D327"/>
    <w:rsid w:val="7CFBDA7A"/>
    <w:rsid w:val="7D0DA5BD"/>
    <w:rsid w:val="7D1D05A4"/>
    <w:rsid w:val="7D211645"/>
    <w:rsid w:val="7D412B17"/>
    <w:rsid w:val="7D607A89"/>
    <w:rsid w:val="7D60A30B"/>
    <w:rsid w:val="7D7C9A68"/>
    <w:rsid w:val="7D8CD5DB"/>
    <w:rsid w:val="7D99D79B"/>
    <w:rsid w:val="7DC5033D"/>
    <w:rsid w:val="7DD0C042"/>
    <w:rsid w:val="7DDF6789"/>
    <w:rsid w:val="7DE7B792"/>
    <w:rsid w:val="7E202B33"/>
    <w:rsid w:val="7E26004B"/>
    <w:rsid w:val="7E2D8C66"/>
    <w:rsid w:val="7E3326A5"/>
    <w:rsid w:val="7E42044C"/>
    <w:rsid w:val="7E4689FD"/>
    <w:rsid w:val="7E46EE1B"/>
    <w:rsid w:val="7E4EFD65"/>
    <w:rsid w:val="7E5B2C94"/>
    <w:rsid w:val="7E627165"/>
    <w:rsid w:val="7E66309C"/>
    <w:rsid w:val="7E6CA80F"/>
    <w:rsid w:val="7E6CE39A"/>
    <w:rsid w:val="7E6DCF7D"/>
    <w:rsid w:val="7E817111"/>
    <w:rsid w:val="7E87FA5F"/>
    <w:rsid w:val="7E91A261"/>
    <w:rsid w:val="7E9BE366"/>
    <w:rsid w:val="7E9C5EBA"/>
    <w:rsid w:val="7EBE8221"/>
    <w:rsid w:val="7EC35EDF"/>
    <w:rsid w:val="7EF96A88"/>
    <w:rsid w:val="7F027221"/>
    <w:rsid w:val="7F11853C"/>
    <w:rsid w:val="7F2CABFB"/>
    <w:rsid w:val="7F3C9215"/>
    <w:rsid w:val="7F62BF14"/>
    <w:rsid w:val="7F87A2DA"/>
    <w:rsid w:val="7F95D341"/>
    <w:rsid w:val="7FABAA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EF964"/>
  <w15:chartTrackingRefBased/>
  <w15:docId w15:val="{6FD30611-7145-4B9C-9EA0-0F361CE5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F09"/>
    <w:pPr>
      <w:spacing w:before="120" w:after="120"/>
      <w:jc w:val="both"/>
    </w:pPr>
    <w:rPr>
      <w:rFonts w:ascii="Times New Roman" w:hAnsi="Times New Roman"/>
      <w:lang w:val="et-EE"/>
    </w:rPr>
  </w:style>
  <w:style w:type="paragraph" w:styleId="Heading1">
    <w:name w:val="heading 1"/>
    <w:basedOn w:val="Normal"/>
    <w:next w:val="Normal"/>
    <w:link w:val="Heading1Char"/>
    <w:uiPriority w:val="9"/>
    <w:qFormat/>
    <w:rsid w:val="0046776F"/>
    <w:pPr>
      <w:keepNext/>
      <w:keepLines/>
      <w:numPr>
        <w:numId w:val="1"/>
      </w:numPr>
      <w:spacing w:before="600" w:line="276" w:lineRule="auto"/>
      <w:ind w:left="357" w:hanging="357"/>
      <w:jc w:val="left"/>
      <w:outlineLvl w:val="0"/>
    </w:pPr>
    <w:rPr>
      <w:rFonts w:eastAsiaTheme="majorEastAsia" w:cs="Times New Roman"/>
      <w:b/>
      <w:bCs/>
      <w:iCs/>
      <w:sz w:val="28"/>
      <w:szCs w:val="28"/>
      <w:lang w:eastAsia="en-GB"/>
    </w:rPr>
  </w:style>
  <w:style w:type="paragraph" w:styleId="Heading2">
    <w:name w:val="heading 2"/>
    <w:basedOn w:val="Normal"/>
    <w:next w:val="Normal"/>
    <w:link w:val="Heading2Char"/>
    <w:uiPriority w:val="9"/>
    <w:unhideWhenUsed/>
    <w:qFormat/>
    <w:rsid w:val="0061733B"/>
    <w:pPr>
      <w:keepNext/>
      <w:keepLines/>
      <w:numPr>
        <w:ilvl w:val="1"/>
        <w:numId w:val="1"/>
      </w:numPr>
      <w:spacing w:before="360" w:line="276" w:lineRule="auto"/>
      <w:outlineLvl w:val="1"/>
    </w:pPr>
    <w:rPr>
      <w:rFonts w:eastAsiaTheme="majorEastAsia" w:cs="Times New Roman"/>
      <w:b/>
      <w:bCs/>
      <w:iCs/>
      <w:sz w:val="24"/>
      <w:szCs w:val="24"/>
      <w:lang w:eastAsia="en-GB"/>
    </w:rPr>
  </w:style>
  <w:style w:type="paragraph" w:styleId="Heading3">
    <w:name w:val="heading 3"/>
    <w:basedOn w:val="Heading2"/>
    <w:next w:val="Normal"/>
    <w:link w:val="Heading3Char"/>
    <w:uiPriority w:val="9"/>
    <w:unhideWhenUsed/>
    <w:qFormat/>
    <w:rsid w:val="00CD7135"/>
    <w:pPr>
      <w:numPr>
        <w:ilvl w:val="2"/>
      </w:numPr>
      <w:outlineLvl w:val="2"/>
    </w:pPr>
  </w:style>
  <w:style w:type="paragraph" w:styleId="Heading4">
    <w:name w:val="heading 4"/>
    <w:basedOn w:val="ListParagraph"/>
    <w:next w:val="Normal"/>
    <w:link w:val="Heading4Char"/>
    <w:uiPriority w:val="9"/>
    <w:unhideWhenUsed/>
    <w:qFormat/>
    <w:rsid w:val="00E92677"/>
    <w:pPr>
      <w:numPr>
        <w:ilvl w:val="3"/>
        <w:numId w:val="1"/>
      </w:numPr>
      <w:outlineLvl w:val="3"/>
    </w:pPr>
    <w:rPr>
      <w:b/>
      <w:bCs/>
      <w:i/>
      <w:iCs/>
      <w:u w:val="single"/>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187166"/>
    <w:pPr>
      <w:spacing w:line="276" w:lineRule="auto"/>
    </w:pPr>
    <w:rPr>
      <w:rFonts w:eastAsia="Calibri" w:cs="Times New Roman"/>
      <w:b/>
      <w:iCs/>
      <w:sz w:val="28"/>
      <w:szCs w:val="40"/>
      <w:lang w:eastAsia="en-GB"/>
    </w:rPr>
  </w:style>
  <w:style w:type="character" w:customStyle="1" w:styleId="TitleChar">
    <w:name w:val="Title Char"/>
    <w:basedOn w:val="DefaultParagraphFont"/>
    <w:link w:val="Title"/>
    <w:locked/>
    <w:rsid w:val="00333DB9"/>
    <w:rPr>
      <w:rFonts w:ascii="Calibri" w:eastAsia="Calibri" w:hAnsi="Calibri"/>
      <w:lang w:val="en-US"/>
    </w:rPr>
  </w:style>
  <w:style w:type="paragraph" w:styleId="Title">
    <w:name w:val="Title"/>
    <w:basedOn w:val="Normal"/>
    <w:next w:val="Normal"/>
    <w:link w:val="TitleChar"/>
    <w:qFormat/>
    <w:rsid w:val="00333DB9"/>
    <w:pPr>
      <w:pBdr>
        <w:bottom w:val="single" w:sz="8" w:space="4" w:color="4F81BD"/>
      </w:pBdr>
      <w:spacing w:after="300" w:line="276" w:lineRule="auto"/>
      <w:contextualSpacing/>
    </w:pPr>
    <w:rPr>
      <w:rFonts w:ascii="Calibri" w:eastAsia="Calibri" w:hAnsi="Calibri"/>
      <w:lang w:val="en-US"/>
    </w:rPr>
  </w:style>
  <w:style w:type="character" w:customStyle="1" w:styleId="TitleChar1">
    <w:name w:val="Title Char1"/>
    <w:basedOn w:val="DefaultParagraphFont"/>
    <w:uiPriority w:val="10"/>
    <w:rsid w:val="00333DB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6776F"/>
    <w:rPr>
      <w:rFonts w:ascii="Times New Roman" w:eastAsiaTheme="majorEastAsia" w:hAnsi="Times New Roman" w:cs="Times New Roman"/>
      <w:b/>
      <w:bCs/>
      <w:iCs/>
      <w:sz w:val="28"/>
      <w:szCs w:val="28"/>
      <w:lang w:val="et-EE" w:eastAsia="en-GB"/>
    </w:rPr>
  </w:style>
  <w:style w:type="character" w:customStyle="1" w:styleId="Heading2Char">
    <w:name w:val="Heading 2 Char"/>
    <w:basedOn w:val="DefaultParagraphFont"/>
    <w:link w:val="Heading2"/>
    <w:uiPriority w:val="9"/>
    <w:rsid w:val="0061733B"/>
    <w:rPr>
      <w:rFonts w:ascii="Times New Roman" w:eastAsiaTheme="majorEastAsia" w:hAnsi="Times New Roman" w:cs="Times New Roman"/>
      <w:b/>
      <w:bCs/>
      <w:iCs/>
      <w:sz w:val="24"/>
      <w:szCs w:val="24"/>
      <w:lang w:val="et-EE" w:eastAsia="en-GB"/>
    </w:rPr>
  </w:style>
  <w:style w:type="character" w:customStyle="1" w:styleId="Heading3Char">
    <w:name w:val="Heading 3 Char"/>
    <w:basedOn w:val="DefaultParagraphFont"/>
    <w:link w:val="Heading3"/>
    <w:uiPriority w:val="9"/>
    <w:rsid w:val="00CD7135"/>
    <w:rPr>
      <w:rFonts w:ascii="Times New Roman" w:eastAsiaTheme="majorEastAsia" w:hAnsi="Times New Roman" w:cs="Times New Roman"/>
      <w:b/>
      <w:bCs/>
      <w:iCs/>
      <w:sz w:val="24"/>
      <w:szCs w:val="24"/>
      <w:lang w:val="et-EE" w:eastAsia="en-GB"/>
    </w:rPr>
  </w:style>
  <w:style w:type="character" w:styleId="Hyperlink">
    <w:name w:val="Hyperlink"/>
    <w:basedOn w:val="DefaultParagraphFont"/>
    <w:uiPriority w:val="99"/>
    <w:unhideWhenUsed/>
    <w:rsid w:val="00B109DD"/>
    <w:rPr>
      <w:color w:val="0563C1" w:themeColor="hyperlink"/>
      <w:u w:val="single"/>
    </w:rPr>
  </w:style>
  <w:style w:type="character" w:customStyle="1" w:styleId="normaltextrun">
    <w:name w:val="normaltextrun"/>
    <w:basedOn w:val="DefaultParagraphFont"/>
    <w:rsid w:val="00B109DD"/>
  </w:style>
  <w:style w:type="character" w:customStyle="1" w:styleId="spellingerror">
    <w:name w:val="spellingerror"/>
    <w:basedOn w:val="DefaultParagraphFont"/>
    <w:rsid w:val="00B109DD"/>
  </w:style>
  <w:style w:type="paragraph" w:styleId="TOCHeading">
    <w:name w:val="TOC Heading"/>
    <w:basedOn w:val="Heading1"/>
    <w:next w:val="Normal"/>
    <w:uiPriority w:val="39"/>
    <w:unhideWhenUsed/>
    <w:qFormat/>
    <w:rsid w:val="00BD52F0"/>
    <w:pPr>
      <w:numPr>
        <w:numId w:val="0"/>
      </w:numPr>
      <w:spacing w:after="0" w:line="259" w:lineRule="auto"/>
      <w:outlineLvl w:val="9"/>
    </w:pPr>
    <w:rPr>
      <w:rFonts w:asciiTheme="majorHAnsi" w:hAnsiTheme="majorHAnsi" w:cstheme="majorBidi"/>
      <w:b w:val="0"/>
      <w:bCs w:val="0"/>
      <w:iCs w:val="0"/>
      <w:color w:val="2F5496" w:themeColor="accent1" w:themeShade="BF"/>
      <w:sz w:val="32"/>
      <w:szCs w:val="32"/>
      <w:lang w:val="en-US" w:eastAsia="en-US"/>
    </w:rPr>
  </w:style>
  <w:style w:type="paragraph" w:styleId="TOC2">
    <w:name w:val="toc 2"/>
    <w:basedOn w:val="Normal"/>
    <w:next w:val="Normal"/>
    <w:autoRedefine/>
    <w:uiPriority w:val="39"/>
    <w:unhideWhenUsed/>
    <w:rsid w:val="00BD52F0"/>
    <w:pPr>
      <w:spacing w:after="100"/>
      <w:ind w:left="220"/>
    </w:pPr>
  </w:style>
  <w:style w:type="paragraph" w:styleId="TOC3">
    <w:name w:val="toc 3"/>
    <w:basedOn w:val="Normal"/>
    <w:next w:val="Normal"/>
    <w:autoRedefine/>
    <w:uiPriority w:val="39"/>
    <w:unhideWhenUsed/>
    <w:rsid w:val="00BD52F0"/>
    <w:pPr>
      <w:spacing w:after="100"/>
      <w:ind w:left="440"/>
    </w:pPr>
  </w:style>
  <w:style w:type="character" w:styleId="CommentReference">
    <w:name w:val="annotation reference"/>
    <w:basedOn w:val="DefaultParagraphFont"/>
    <w:uiPriority w:val="99"/>
    <w:unhideWhenUsed/>
    <w:rsid w:val="00FA2D7C"/>
    <w:rPr>
      <w:sz w:val="16"/>
      <w:szCs w:val="16"/>
    </w:rPr>
  </w:style>
  <w:style w:type="paragraph" w:styleId="CommentText">
    <w:name w:val="annotation text"/>
    <w:basedOn w:val="Normal"/>
    <w:link w:val="CommentTextChar"/>
    <w:uiPriority w:val="99"/>
    <w:unhideWhenUsed/>
    <w:rsid w:val="00FA2D7C"/>
    <w:pPr>
      <w:spacing w:line="240" w:lineRule="auto"/>
    </w:pPr>
    <w:rPr>
      <w:sz w:val="20"/>
      <w:szCs w:val="20"/>
    </w:rPr>
  </w:style>
  <w:style w:type="character" w:customStyle="1" w:styleId="CommentTextChar">
    <w:name w:val="Comment Text Char"/>
    <w:basedOn w:val="DefaultParagraphFont"/>
    <w:link w:val="CommentText"/>
    <w:uiPriority w:val="99"/>
    <w:semiHidden/>
    <w:rsid w:val="00FA2D7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A2D7C"/>
    <w:rPr>
      <w:b/>
      <w:bCs/>
    </w:rPr>
  </w:style>
  <w:style w:type="character" w:customStyle="1" w:styleId="CommentSubjectChar">
    <w:name w:val="Comment Subject Char"/>
    <w:basedOn w:val="CommentTextChar"/>
    <w:link w:val="CommentSubject"/>
    <w:uiPriority w:val="99"/>
    <w:semiHidden/>
    <w:rsid w:val="00FA2D7C"/>
    <w:rPr>
      <w:rFonts w:ascii="Times New Roman" w:hAnsi="Times New Roman"/>
      <w:b/>
      <w:bCs/>
      <w:sz w:val="20"/>
      <w:szCs w:val="20"/>
    </w:rPr>
  </w:style>
  <w:style w:type="paragraph" w:styleId="Header">
    <w:name w:val="header"/>
    <w:basedOn w:val="Normal"/>
    <w:link w:val="HeaderChar"/>
    <w:uiPriority w:val="99"/>
    <w:unhideWhenUsed/>
    <w:rsid w:val="00AE3D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DAA"/>
    <w:rPr>
      <w:rFonts w:ascii="Times New Roman" w:hAnsi="Times New Roman"/>
    </w:rPr>
  </w:style>
  <w:style w:type="paragraph" w:styleId="Footer">
    <w:name w:val="footer"/>
    <w:basedOn w:val="Normal"/>
    <w:link w:val="FooterChar"/>
    <w:uiPriority w:val="99"/>
    <w:unhideWhenUsed/>
    <w:rsid w:val="00AE3D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DAA"/>
    <w:rPr>
      <w:rFonts w:ascii="Times New Roman" w:hAnsi="Times New Roman"/>
    </w:rPr>
  </w:style>
  <w:style w:type="paragraph" w:customStyle="1" w:styleId="IBStekst">
    <w:name w:val="IBS tekst"/>
    <w:basedOn w:val="Normal"/>
    <w:qFormat/>
    <w:rsid w:val="00AE3DAA"/>
    <w:pPr>
      <w:spacing w:line="276" w:lineRule="auto"/>
    </w:pPr>
    <w:rPr>
      <w:rFonts w:ascii="Arial" w:eastAsia="Calibri" w:hAnsi="Arial" w:cs="Times New Roman"/>
      <w:szCs w:val="24"/>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l"/>
    <w:link w:val="FootnoteTextChar"/>
    <w:uiPriority w:val="99"/>
    <w:unhideWhenUsed/>
    <w:rsid w:val="003528DC"/>
    <w:pPr>
      <w:spacing w:after="0" w:line="240" w:lineRule="auto"/>
    </w:pPr>
    <w:rPr>
      <w:rFonts w:eastAsia="Calibri" w:cs="Times New Roman"/>
      <w:sz w:val="20"/>
      <w:szCs w:val="20"/>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uiPriority w:val="99"/>
    <w:qFormat/>
    <w:rsid w:val="003528DC"/>
    <w:rPr>
      <w:rFonts w:ascii="Times New Roman" w:eastAsia="Calibri" w:hAnsi="Times New Roman" w:cs="Times New Roman"/>
      <w:sz w:val="20"/>
      <w:szCs w:val="20"/>
      <w:lang w:val="et-EE"/>
    </w:rPr>
  </w:style>
  <w:style w:type="character" w:styleId="FootnoteReference">
    <w:name w:val="footnote reference"/>
    <w:aliases w:val="4_G,Footnote symbol,Footnotes refss,Appel note de bas de p.,Appel note de bas de p,Times 10 Point,Exposant 3 Point,Footnote reference number,Footnote Reference Superscript,Appel note de bas de page,Légende,Char Car Car Car Car,Ref,fr"/>
    <w:basedOn w:val="DefaultParagraphFont"/>
    <w:uiPriority w:val="99"/>
    <w:unhideWhenUsed/>
    <w:qFormat/>
    <w:rsid w:val="00AE3DAA"/>
    <w:rPr>
      <w:vertAlign w:val="superscript"/>
    </w:rPr>
  </w:style>
  <w:style w:type="paragraph" w:styleId="ListParagraph">
    <w:name w:val="List Paragraph"/>
    <w:aliases w:val="Mummuga loetelu,List (bullet),Kaseya numbered 1,Heading 1 Hidden,Table of contents numbered,Loendi l›ik,Colorful List - Accent 11,List Paragraph1,Normaalne kehatekst"/>
    <w:basedOn w:val="Normal"/>
    <w:link w:val="ListParagraphChar"/>
    <w:uiPriority w:val="34"/>
    <w:qFormat/>
    <w:rsid w:val="00AE3DAA"/>
    <w:pPr>
      <w:ind w:left="720"/>
      <w:contextualSpacing/>
    </w:pPr>
  </w:style>
  <w:style w:type="paragraph" w:customStyle="1" w:styleId="bodytext">
    <w:name w:val="bodytext"/>
    <w:basedOn w:val="Normal"/>
    <w:rsid w:val="00F8024E"/>
    <w:pPr>
      <w:spacing w:line="276" w:lineRule="auto"/>
      <w:contextualSpacing/>
      <w:jc w:val="left"/>
    </w:pPr>
    <w:rPr>
      <w:rFonts w:eastAsia="Times New Roman" w:cs="Times New Roman"/>
      <w:szCs w:val="24"/>
      <w:lang w:eastAsia="et-EE"/>
    </w:rPr>
  </w:style>
  <w:style w:type="table" w:styleId="ListTable3">
    <w:name w:val="List Table 3"/>
    <w:basedOn w:val="TableNormal"/>
    <w:uiPriority w:val="48"/>
    <w:rsid w:val="00F8024E"/>
    <w:pPr>
      <w:spacing w:after="0" w:line="240" w:lineRule="auto"/>
    </w:pPr>
    <w:rPr>
      <w:rFonts w:eastAsiaTheme="minorEastAsia"/>
      <w:sz w:val="24"/>
      <w:szCs w:val="24"/>
      <w:lang w:val="en-US" w:eastAsia="ja-JP"/>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Mention">
    <w:name w:val="Mention"/>
    <w:basedOn w:val="DefaultParagraphFont"/>
    <w:uiPriority w:val="99"/>
    <w:unhideWhenUsed/>
    <w:rsid w:val="00F8024E"/>
    <w:rPr>
      <w:color w:val="2B579A"/>
      <w:shd w:val="clear" w:color="auto" w:fill="E1DFDD"/>
    </w:rPr>
  </w:style>
  <w:style w:type="character" w:customStyle="1" w:styleId="ListParagraphChar">
    <w:name w:val="List Paragraph Char"/>
    <w:aliases w:val="Mummuga loetelu Char,List (bullet) Char,Kaseya numbered 1 Char,Heading 1 Hidden Char,Table of contents numbered Char,Loendi l›ik Char,Colorful List - Accent 11 Char,List Paragraph1 Char,Normaalne kehatekst Char"/>
    <w:link w:val="ListParagraph"/>
    <w:uiPriority w:val="34"/>
    <w:qFormat/>
    <w:locked/>
    <w:rsid w:val="00F8024E"/>
    <w:rPr>
      <w:rFonts w:ascii="Times New Roman" w:hAnsi="Times New Roman"/>
    </w:rPr>
  </w:style>
  <w:style w:type="character" w:styleId="UnresolvedMention">
    <w:name w:val="Unresolved Mention"/>
    <w:basedOn w:val="DefaultParagraphFont"/>
    <w:uiPriority w:val="99"/>
    <w:unhideWhenUsed/>
    <w:rsid w:val="00FF1679"/>
    <w:rPr>
      <w:color w:val="605E5C"/>
      <w:shd w:val="clear" w:color="auto" w:fill="E1DFDD"/>
    </w:rPr>
  </w:style>
  <w:style w:type="character" w:customStyle="1" w:styleId="CommentTextChar2">
    <w:name w:val="Comment Text Char2"/>
    <w:basedOn w:val="DefaultParagraphFont"/>
    <w:uiPriority w:val="99"/>
    <w:rsid w:val="00614E98"/>
    <w:rPr>
      <w:sz w:val="18"/>
      <w:szCs w:val="20"/>
      <w:lang w:val="et-EE"/>
    </w:rPr>
  </w:style>
  <w:style w:type="table" w:styleId="TableGrid">
    <w:name w:val="Table Grid"/>
    <w:basedOn w:val="TableNormal"/>
    <w:uiPriority w:val="39"/>
    <w:rsid w:val="00EA1628"/>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A1628"/>
    <w:pPr>
      <w:spacing w:after="0" w:line="240" w:lineRule="auto"/>
    </w:pPr>
    <w:rPr>
      <w:rFonts w:eastAsiaTheme="minorEastAsia"/>
      <w:sz w:val="24"/>
      <w:szCs w:val="24"/>
      <w:lang w:val="en-US"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4D65FB"/>
    <w:pPr>
      <w:spacing w:after="0" w:line="240" w:lineRule="auto"/>
    </w:pPr>
    <w:rPr>
      <w:lang w:val="et-E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A25F8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Tabel">
    <w:name w:val="Tabel"/>
    <w:basedOn w:val="bodytext"/>
    <w:qFormat/>
    <w:rsid w:val="005523EE"/>
    <w:pPr>
      <w:spacing w:before="240"/>
      <w:contextualSpacing w:val="0"/>
    </w:pPr>
    <w:rPr>
      <w:b/>
    </w:rPr>
  </w:style>
  <w:style w:type="paragraph" w:styleId="NoSpacing">
    <w:name w:val="No Spacing"/>
    <w:uiPriority w:val="1"/>
    <w:qFormat/>
    <w:rsid w:val="00342CA7"/>
    <w:pPr>
      <w:spacing w:after="0" w:line="240" w:lineRule="auto"/>
      <w:jc w:val="both"/>
    </w:pPr>
    <w:rPr>
      <w:rFonts w:ascii="Times New Roman" w:hAnsi="Times New Roman"/>
      <w:lang w:val="et-EE"/>
    </w:rPr>
  </w:style>
  <w:style w:type="table" w:customStyle="1" w:styleId="TableGrid2">
    <w:name w:val="Table Grid2"/>
    <w:basedOn w:val="TableNormal"/>
    <w:next w:val="TableGrid"/>
    <w:uiPriority w:val="39"/>
    <w:rsid w:val="00BC3366"/>
    <w:pPr>
      <w:spacing w:after="0" w:line="240" w:lineRule="auto"/>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aad1">
    <w:name w:val="Laad1"/>
    <w:uiPriority w:val="99"/>
    <w:rsid w:val="00977105"/>
    <w:pPr>
      <w:numPr>
        <w:numId w:val="24"/>
      </w:numPr>
    </w:pPr>
  </w:style>
  <w:style w:type="character" w:customStyle="1" w:styleId="Heading4Char">
    <w:name w:val="Heading 4 Char"/>
    <w:basedOn w:val="DefaultParagraphFont"/>
    <w:link w:val="Heading4"/>
    <w:uiPriority w:val="9"/>
    <w:rsid w:val="00E92677"/>
    <w:rPr>
      <w:rFonts w:ascii="Times New Roman" w:hAnsi="Times New Roman"/>
      <w:b/>
      <w:bCs/>
      <w:i/>
      <w:iCs/>
      <w:u w:val="single"/>
      <w:lang w:val="et-EE" w:eastAsia="en-GB"/>
    </w:rPr>
  </w:style>
  <w:style w:type="paragraph" w:styleId="EndnoteText">
    <w:name w:val="endnote text"/>
    <w:basedOn w:val="Normal"/>
    <w:link w:val="EndnoteTextChar"/>
    <w:uiPriority w:val="99"/>
    <w:semiHidden/>
    <w:unhideWhenUsed/>
    <w:rsid w:val="00FB2AFB"/>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B2AFB"/>
    <w:rPr>
      <w:rFonts w:ascii="Times New Roman" w:hAnsi="Times New Roman"/>
      <w:sz w:val="20"/>
      <w:szCs w:val="20"/>
      <w:lang w:val="et-EE"/>
    </w:rPr>
  </w:style>
  <w:style w:type="character" w:styleId="EndnoteReference">
    <w:name w:val="endnote reference"/>
    <w:basedOn w:val="DefaultParagraphFont"/>
    <w:uiPriority w:val="99"/>
    <w:semiHidden/>
    <w:unhideWhenUsed/>
    <w:rsid w:val="00FB2AFB"/>
    <w:rPr>
      <w:vertAlign w:val="superscript"/>
    </w:rPr>
  </w:style>
  <w:style w:type="character" w:styleId="FollowedHyperlink">
    <w:name w:val="FollowedHyperlink"/>
    <w:basedOn w:val="DefaultParagraphFont"/>
    <w:uiPriority w:val="99"/>
    <w:semiHidden/>
    <w:unhideWhenUsed/>
    <w:rsid w:val="00335C1E"/>
    <w:rPr>
      <w:color w:val="954F72" w:themeColor="followedHyperlink"/>
      <w:u w:val="single"/>
    </w:rPr>
  </w:style>
  <w:style w:type="character" w:styleId="LineNumber">
    <w:name w:val="line number"/>
    <w:basedOn w:val="DefaultParagraphFont"/>
    <w:uiPriority w:val="99"/>
    <w:semiHidden/>
    <w:unhideWhenUsed/>
    <w:rsid w:val="00E32622"/>
  </w:style>
  <w:style w:type="table" w:customStyle="1" w:styleId="GridTable1Light1">
    <w:name w:val="Grid Table 1 Light1"/>
    <w:basedOn w:val="TableNormal"/>
    <w:next w:val="GridTable1Light"/>
    <w:uiPriority w:val="46"/>
    <w:rsid w:val="00793A62"/>
    <w:pPr>
      <w:spacing w:after="0" w:line="240" w:lineRule="auto"/>
    </w:pPr>
    <w:rPr>
      <w:rFonts w:eastAsia="SimSun"/>
      <w:sz w:val="24"/>
      <w:szCs w:val="24"/>
      <w:lang w:val="en-US"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3637E6"/>
    <w:pPr>
      <w:spacing w:before="100" w:beforeAutospacing="1" w:after="100" w:afterAutospacing="1" w:line="240" w:lineRule="auto"/>
      <w:jc w:val="left"/>
    </w:pPr>
    <w:rPr>
      <w:rFonts w:eastAsia="Times New Roman" w:cs="Times New Roman"/>
      <w:sz w:val="24"/>
      <w:szCs w:val="24"/>
      <w:lang w:eastAsia="et-EE"/>
    </w:rPr>
  </w:style>
  <w:style w:type="character" w:customStyle="1" w:styleId="ms-1">
    <w:name w:val="ms-1"/>
    <w:basedOn w:val="DefaultParagraphFont"/>
    <w:rsid w:val="003637E6"/>
  </w:style>
  <w:style w:type="character" w:customStyle="1" w:styleId="max-w-full">
    <w:name w:val="max-w-full"/>
    <w:basedOn w:val="DefaultParagraphFont"/>
    <w:rsid w:val="003637E6"/>
  </w:style>
  <w:style w:type="character" w:customStyle="1" w:styleId="-me-1">
    <w:name w:val="-me-1"/>
    <w:basedOn w:val="DefaultParagraphFont"/>
    <w:rsid w:val="003637E6"/>
  </w:style>
  <w:style w:type="paragraph" w:styleId="Caption">
    <w:name w:val="caption"/>
    <w:basedOn w:val="Normal"/>
    <w:next w:val="Normal"/>
    <w:uiPriority w:val="35"/>
    <w:unhideWhenUsed/>
    <w:qFormat/>
    <w:rsid w:val="000B52E7"/>
    <w:pPr>
      <w:spacing w:before="0"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6110">
      <w:bodyDiv w:val="1"/>
      <w:marLeft w:val="0"/>
      <w:marRight w:val="0"/>
      <w:marTop w:val="0"/>
      <w:marBottom w:val="0"/>
      <w:divBdr>
        <w:top w:val="none" w:sz="0" w:space="0" w:color="auto"/>
        <w:left w:val="none" w:sz="0" w:space="0" w:color="auto"/>
        <w:bottom w:val="none" w:sz="0" w:space="0" w:color="auto"/>
        <w:right w:val="none" w:sz="0" w:space="0" w:color="auto"/>
      </w:divBdr>
    </w:div>
    <w:div w:id="142502928">
      <w:bodyDiv w:val="1"/>
      <w:marLeft w:val="0"/>
      <w:marRight w:val="0"/>
      <w:marTop w:val="0"/>
      <w:marBottom w:val="0"/>
      <w:divBdr>
        <w:top w:val="none" w:sz="0" w:space="0" w:color="auto"/>
        <w:left w:val="none" w:sz="0" w:space="0" w:color="auto"/>
        <w:bottom w:val="none" w:sz="0" w:space="0" w:color="auto"/>
        <w:right w:val="none" w:sz="0" w:space="0" w:color="auto"/>
      </w:divBdr>
    </w:div>
    <w:div w:id="173307283">
      <w:bodyDiv w:val="1"/>
      <w:marLeft w:val="0"/>
      <w:marRight w:val="0"/>
      <w:marTop w:val="0"/>
      <w:marBottom w:val="0"/>
      <w:divBdr>
        <w:top w:val="none" w:sz="0" w:space="0" w:color="auto"/>
        <w:left w:val="none" w:sz="0" w:space="0" w:color="auto"/>
        <w:bottom w:val="none" w:sz="0" w:space="0" w:color="auto"/>
        <w:right w:val="none" w:sz="0" w:space="0" w:color="auto"/>
      </w:divBdr>
    </w:div>
    <w:div w:id="181867773">
      <w:bodyDiv w:val="1"/>
      <w:marLeft w:val="0"/>
      <w:marRight w:val="0"/>
      <w:marTop w:val="0"/>
      <w:marBottom w:val="0"/>
      <w:divBdr>
        <w:top w:val="none" w:sz="0" w:space="0" w:color="auto"/>
        <w:left w:val="none" w:sz="0" w:space="0" w:color="auto"/>
        <w:bottom w:val="none" w:sz="0" w:space="0" w:color="auto"/>
        <w:right w:val="none" w:sz="0" w:space="0" w:color="auto"/>
      </w:divBdr>
    </w:div>
    <w:div w:id="193271249">
      <w:bodyDiv w:val="1"/>
      <w:marLeft w:val="0"/>
      <w:marRight w:val="0"/>
      <w:marTop w:val="0"/>
      <w:marBottom w:val="0"/>
      <w:divBdr>
        <w:top w:val="none" w:sz="0" w:space="0" w:color="auto"/>
        <w:left w:val="none" w:sz="0" w:space="0" w:color="auto"/>
        <w:bottom w:val="none" w:sz="0" w:space="0" w:color="auto"/>
        <w:right w:val="none" w:sz="0" w:space="0" w:color="auto"/>
      </w:divBdr>
    </w:div>
    <w:div w:id="237332164">
      <w:bodyDiv w:val="1"/>
      <w:marLeft w:val="0"/>
      <w:marRight w:val="0"/>
      <w:marTop w:val="0"/>
      <w:marBottom w:val="0"/>
      <w:divBdr>
        <w:top w:val="none" w:sz="0" w:space="0" w:color="auto"/>
        <w:left w:val="none" w:sz="0" w:space="0" w:color="auto"/>
        <w:bottom w:val="none" w:sz="0" w:space="0" w:color="auto"/>
        <w:right w:val="none" w:sz="0" w:space="0" w:color="auto"/>
      </w:divBdr>
      <w:divsChild>
        <w:div w:id="51395942">
          <w:marLeft w:val="0"/>
          <w:marRight w:val="0"/>
          <w:marTop w:val="0"/>
          <w:marBottom w:val="0"/>
          <w:divBdr>
            <w:top w:val="none" w:sz="0" w:space="0" w:color="auto"/>
            <w:left w:val="none" w:sz="0" w:space="0" w:color="auto"/>
            <w:bottom w:val="none" w:sz="0" w:space="0" w:color="auto"/>
            <w:right w:val="none" w:sz="0" w:space="0" w:color="auto"/>
          </w:divBdr>
        </w:div>
      </w:divsChild>
    </w:div>
    <w:div w:id="276450353">
      <w:bodyDiv w:val="1"/>
      <w:marLeft w:val="0"/>
      <w:marRight w:val="0"/>
      <w:marTop w:val="0"/>
      <w:marBottom w:val="0"/>
      <w:divBdr>
        <w:top w:val="none" w:sz="0" w:space="0" w:color="auto"/>
        <w:left w:val="none" w:sz="0" w:space="0" w:color="auto"/>
        <w:bottom w:val="none" w:sz="0" w:space="0" w:color="auto"/>
        <w:right w:val="none" w:sz="0" w:space="0" w:color="auto"/>
      </w:divBdr>
    </w:div>
    <w:div w:id="349187355">
      <w:bodyDiv w:val="1"/>
      <w:marLeft w:val="0"/>
      <w:marRight w:val="0"/>
      <w:marTop w:val="0"/>
      <w:marBottom w:val="0"/>
      <w:divBdr>
        <w:top w:val="none" w:sz="0" w:space="0" w:color="auto"/>
        <w:left w:val="none" w:sz="0" w:space="0" w:color="auto"/>
        <w:bottom w:val="none" w:sz="0" w:space="0" w:color="auto"/>
        <w:right w:val="none" w:sz="0" w:space="0" w:color="auto"/>
      </w:divBdr>
    </w:div>
    <w:div w:id="373386180">
      <w:bodyDiv w:val="1"/>
      <w:marLeft w:val="0"/>
      <w:marRight w:val="0"/>
      <w:marTop w:val="0"/>
      <w:marBottom w:val="0"/>
      <w:divBdr>
        <w:top w:val="none" w:sz="0" w:space="0" w:color="auto"/>
        <w:left w:val="none" w:sz="0" w:space="0" w:color="auto"/>
        <w:bottom w:val="none" w:sz="0" w:space="0" w:color="auto"/>
        <w:right w:val="none" w:sz="0" w:space="0" w:color="auto"/>
      </w:divBdr>
      <w:divsChild>
        <w:div w:id="476802433">
          <w:marLeft w:val="0"/>
          <w:marRight w:val="0"/>
          <w:marTop w:val="0"/>
          <w:marBottom w:val="0"/>
          <w:divBdr>
            <w:top w:val="none" w:sz="0" w:space="0" w:color="auto"/>
            <w:left w:val="none" w:sz="0" w:space="0" w:color="auto"/>
            <w:bottom w:val="none" w:sz="0" w:space="0" w:color="auto"/>
            <w:right w:val="none" w:sz="0" w:space="0" w:color="auto"/>
          </w:divBdr>
        </w:div>
      </w:divsChild>
    </w:div>
    <w:div w:id="391470689">
      <w:bodyDiv w:val="1"/>
      <w:marLeft w:val="0"/>
      <w:marRight w:val="0"/>
      <w:marTop w:val="0"/>
      <w:marBottom w:val="0"/>
      <w:divBdr>
        <w:top w:val="none" w:sz="0" w:space="0" w:color="auto"/>
        <w:left w:val="none" w:sz="0" w:space="0" w:color="auto"/>
        <w:bottom w:val="none" w:sz="0" w:space="0" w:color="auto"/>
        <w:right w:val="none" w:sz="0" w:space="0" w:color="auto"/>
      </w:divBdr>
    </w:div>
    <w:div w:id="420570089">
      <w:bodyDiv w:val="1"/>
      <w:marLeft w:val="0"/>
      <w:marRight w:val="0"/>
      <w:marTop w:val="0"/>
      <w:marBottom w:val="0"/>
      <w:divBdr>
        <w:top w:val="none" w:sz="0" w:space="0" w:color="auto"/>
        <w:left w:val="none" w:sz="0" w:space="0" w:color="auto"/>
        <w:bottom w:val="none" w:sz="0" w:space="0" w:color="auto"/>
        <w:right w:val="none" w:sz="0" w:space="0" w:color="auto"/>
      </w:divBdr>
    </w:div>
    <w:div w:id="535772387">
      <w:bodyDiv w:val="1"/>
      <w:marLeft w:val="0"/>
      <w:marRight w:val="0"/>
      <w:marTop w:val="0"/>
      <w:marBottom w:val="0"/>
      <w:divBdr>
        <w:top w:val="none" w:sz="0" w:space="0" w:color="auto"/>
        <w:left w:val="none" w:sz="0" w:space="0" w:color="auto"/>
        <w:bottom w:val="none" w:sz="0" w:space="0" w:color="auto"/>
        <w:right w:val="none" w:sz="0" w:space="0" w:color="auto"/>
      </w:divBdr>
    </w:div>
    <w:div w:id="547687262">
      <w:bodyDiv w:val="1"/>
      <w:marLeft w:val="0"/>
      <w:marRight w:val="0"/>
      <w:marTop w:val="0"/>
      <w:marBottom w:val="0"/>
      <w:divBdr>
        <w:top w:val="none" w:sz="0" w:space="0" w:color="auto"/>
        <w:left w:val="none" w:sz="0" w:space="0" w:color="auto"/>
        <w:bottom w:val="none" w:sz="0" w:space="0" w:color="auto"/>
        <w:right w:val="none" w:sz="0" w:space="0" w:color="auto"/>
      </w:divBdr>
    </w:div>
    <w:div w:id="592053589">
      <w:bodyDiv w:val="1"/>
      <w:marLeft w:val="0"/>
      <w:marRight w:val="0"/>
      <w:marTop w:val="0"/>
      <w:marBottom w:val="0"/>
      <w:divBdr>
        <w:top w:val="none" w:sz="0" w:space="0" w:color="auto"/>
        <w:left w:val="none" w:sz="0" w:space="0" w:color="auto"/>
        <w:bottom w:val="none" w:sz="0" w:space="0" w:color="auto"/>
        <w:right w:val="none" w:sz="0" w:space="0" w:color="auto"/>
      </w:divBdr>
    </w:div>
    <w:div w:id="619652769">
      <w:bodyDiv w:val="1"/>
      <w:marLeft w:val="0"/>
      <w:marRight w:val="0"/>
      <w:marTop w:val="0"/>
      <w:marBottom w:val="0"/>
      <w:divBdr>
        <w:top w:val="none" w:sz="0" w:space="0" w:color="auto"/>
        <w:left w:val="none" w:sz="0" w:space="0" w:color="auto"/>
        <w:bottom w:val="none" w:sz="0" w:space="0" w:color="auto"/>
        <w:right w:val="none" w:sz="0" w:space="0" w:color="auto"/>
      </w:divBdr>
    </w:div>
    <w:div w:id="669453793">
      <w:bodyDiv w:val="1"/>
      <w:marLeft w:val="0"/>
      <w:marRight w:val="0"/>
      <w:marTop w:val="0"/>
      <w:marBottom w:val="0"/>
      <w:divBdr>
        <w:top w:val="none" w:sz="0" w:space="0" w:color="auto"/>
        <w:left w:val="none" w:sz="0" w:space="0" w:color="auto"/>
        <w:bottom w:val="none" w:sz="0" w:space="0" w:color="auto"/>
        <w:right w:val="none" w:sz="0" w:space="0" w:color="auto"/>
      </w:divBdr>
    </w:div>
    <w:div w:id="692539336">
      <w:bodyDiv w:val="1"/>
      <w:marLeft w:val="0"/>
      <w:marRight w:val="0"/>
      <w:marTop w:val="0"/>
      <w:marBottom w:val="0"/>
      <w:divBdr>
        <w:top w:val="none" w:sz="0" w:space="0" w:color="auto"/>
        <w:left w:val="none" w:sz="0" w:space="0" w:color="auto"/>
        <w:bottom w:val="none" w:sz="0" w:space="0" w:color="auto"/>
        <w:right w:val="none" w:sz="0" w:space="0" w:color="auto"/>
      </w:divBdr>
    </w:div>
    <w:div w:id="741485194">
      <w:bodyDiv w:val="1"/>
      <w:marLeft w:val="0"/>
      <w:marRight w:val="0"/>
      <w:marTop w:val="0"/>
      <w:marBottom w:val="0"/>
      <w:divBdr>
        <w:top w:val="none" w:sz="0" w:space="0" w:color="auto"/>
        <w:left w:val="none" w:sz="0" w:space="0" w:color="auto"/>
        <w:bottom w:val="none" w:sz="0" w:space="0" w:color="auto"/>
        <w:right w:val="none" w:sz="0" w:space="0" w:color="auto"/>
      </w:divBdr>
    </w:div>
    <w:div w:id="749355942">
      <w:bodyDiv w:val="1"/>
      <w:marLeft w:val="0"/>
      <w:marRight w:val="0"/>
      <w:marTop w:val="0"/>
      <w:marBottom w:val="0"/>
      <w:divBdr>
        <w:top w:val="none" w:sz="0" w:space="0" w:color="auto"/>
        <w:left w:val="none" w:sz="0" w:space="0" w:color="auto"/>
        <w:bottom w:val="none" w:sz="0" w:space="0" w:color="auto"/>
        <w:right w:val="none" w:sz="0" w:space="0" w:color="auto"/>
      </w:divBdr>
      <w:divsChild>
        <w:div w:id="556402743">
          <w:marLeft w:val="0"/>
          <w:marRight w:val="0"/>
          <w:marTop w:val="0"/>
          <w:marBottom w:val="0"/>
          <w:divBdr>
            <w:top w:val="none" w:sz="0" w:space="0" w:color="auto"/>
            <w:left w:val="none" w:sz="0" w:space="0" w:color="auto"/>
            <w:bottom w:val="none" w:sz="0" w:space="0" w:color="auto"/>
            <w:right w:val="none" w:sz="0" w:space="0" w:color="auto"/>
          </w:divBdr>
        </w:div>
      </w:divsChild>
    </w:div>
    <w:div w:id="760949836">
      <w:bodyDiv w:val="1"/>
      <w:marLeft w:val="0"/>
      <w:marRight w:val="0"/>
      <w:marTop w:val="0"/>
      <w:marBottom w:val="0"/>
      <w:divBdr>
        <w:top w:val="none" w:sz="0" w:space="0" w:color="auto"/>
        <w:left w:val="none" w:sz="0" w:space="0" w:color="auto"/>
        <w:bottom w:val="none" w:sz="0" w:space="0" w:color="auto"/>
        <w:right w:val="none" w:sz="0" w:space="0" w:color="auto"/>
      </w:divBdr>
      <w:divsChild>
        <w:div w:id="9111904">
          <w:marLeft w:val="0"/>
          <w:marRight w:val="0"/>
          <w:marTop w:val="0"/>
          <w:marBottom w:val="0"/>
          <w:divBdr>
            <w:top w:val="none" w:sz="0" w:space="0" w:color="auto"/>
            <w:left w:val="none" w:sz="0" w:space="0" w:color="auto"/>
            <w:bottom w:val="none" w:sz="0" w:space="0" w:color="auto"/>
            <w:right w:val="none" w:sz="0" w:space="0" w:color="auto"/>
          </w:divBdr>
          <w:divsChild>
            <w:div w:id="524294099">
              <w:marLeft w:val="0"/>
              <w:marRight w:val="0"/>
              <w:marTop w:val="0"/>
              <w:marBottom w:val="0"/>
              <w:divBdr>
                <w:top w:val="none" w:sz="0" w:space="0" w:color="auto"/>
                <w:left w:val="none" w:sz="0" w:space="0" w:color="auto"/>
                <w:bottom w:val="none" w:sz="0" w:space="0" w:color="auto"/>
                <w:right w:val="none" w:sz="0" w:space="0" w:color="auto"/>
              </w:divBdr>
              <w:divsChild>
                <w:div w:id="74576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85674">
      <w:bodyDiv w:val="1"/>
      <w:marLeft w:val="0"/>
      <w:marRight w:val="0"/>
      <w:marTop w:val="0"/>
      <w:marBottom w:val="0"/>
      <w:divBdr>
        <w:top w:val="none" w:sz="0" w:space="0" w:color="auto"/>
        <w:left w:val="none" w:sz="0" w:space="0" w:color="auto"/>
        <w:bottom w:val="none" w:sz="0" w:space="0" w:color="auto"/>
        <w:right w:val="none" w:sz="0" w:space="0" w:color="auto"/>
      </w:divBdr>
    </w:div>
    <w:div w:id="872812130">
      <w:bodyDiv w:val="1"/>
      <w:marLeft w:val="0"/>
      <w:marRight w:val="0"/>
      <w:marTop w:val="0"/>
      <w:marBottom w:val="0"/>
      <w:divBdr>
        <w:top w:val="none" w:sz="0" w:space="0" w:color="auto"/>
        <w:left w:val="none" w:sz="0" w:space="0" w:color="auto"/>
        <w:bottom w:val="none" w:sz="0" w:space="0" w:color="auto"/>
        <w:right w:val="none" w:sz="0" w:space="0" w:color="auto"/>
      </w:divBdr>
    </w:div>
    <w:div w:id="914822881">
      <w:bodyDiv w:val="1"/>
      <w:marLeft w:val="0"/>
      <w:marRight w:val="0"/>
      <w:marTop w:val="0"/>
      <w:marBottom w:val="0"/>
      <w:divBdr>
        <w:top w:val="none" w:sz="0" w:space="0" w:color="auto"/>
        <w:left w:val="none" w:sz="0" w:space="0" w:color="auto"/>
        <w:bottom w:val="none" w:sz="0" w:space="0" w:color="auto"/>
        <w:right w:val="none" w:sz="0" w:space="0" w:color="auto"/>
      </w:divBdr>
    </w:div>
    <w:div w:id="968895668">
      <w:bodyDiv w:val="1"/>
      <w:marLeft w:val="0"/>
      <w:marRight w:val="0"/>
      <w:marTop w:val="0"/>
      <w:marBottom w:val="0"/>
      <w:divBdr>
        <w:top w:val="none" w:sz="0" w:space="0" w:color="auto"/>
        <w:left w:val="none" w:sz="0" w:space="0" w:color="auto"/>
        <w:bottom w:val="none" w:sz="0" w:space="0" w:color="auto"/>
        <w:right w:val="none" w:sz="0" w:space="0" w:color="auto"/>
      </w:divBdr>
    </w:div>
    <w:div w:id="978414083">
      <w:bodyDiv w:val="1"/>
      <w:marLeft w:val="0"/>
      <w:marRight w:val="0"/>
      <w:marTop w:val="0"/>
      <w:marBottom w:val="0"/>
      <w:divBdr>
        <w:top w:val="none" w:sz="0" w:space="0" w:color="auto"/>
        <w:left w:val="none" w:sz="0" w:space="0" w:color="auto"/>
        <w:bottom w:val="none" w:sz="0" w:space="0" w:color="auto"/>
        <w:right w:val="none" w:sz="0" w:space="0" w:color="auto"/>
      </w:divBdr>
    </w:div>
    <w:div w:id="1134954588">
      <w:bodyDiv w:val="1"/>
      <w:marLeft w:val="0"/>
      <w:marRight w:val="0"/>
      <w:marTop w:val="0"/>
      <w:marBottom w:val="0"/>
      <w:divBdr>
        <w:top w:val="none" w:sz="0" w:space="0" w:color="auto"/>
        <w:left w:val="none" w:sz="0" w:space="0" w:color="auto"/>
        <w:bottom w:val="none" w:sz="0" w:space="0" w:color="auto"/>
        <w:right w:val="none" w:sz="0" w:space="0" w:color="auto"/>
      </w:divBdr>
    </w:div>
    <w:div w:id="1224756042">
      <w:bodyDiv w:val="1"/>
      <w:marLeft w:val="0"/>
      <w:marRight w:val="0"/>
      <w:marTop w:val="0"/>
      <w:marBottom w:val="0"/>
      <w:divBdr>
        <w:top w:val="none" w:sz="0" w:space="0" w:color="auto"/>
        <w:left w:val="none" w:sz="0" w:space="0" w:color="auto"/>
        <w:bottom w:val="none" w:sz="0" w:space="0" w:color="auto"/>
        <w:right w:val="none" w:sz="0" w:space="0" w:color="auto"/>
      </w:divBdr>
    </w:div>
    <w:div w:id="1229223337">
      <w:bodyDiv w:val="1"/>
      <w:marLeft w:val="0"/>
      <w:marRight w:val="0"/>
      <w:marTop w:val="0"/>
      <w:marBottom w:val="0"/>
      <w:divBdr>
        <w:top w:val="none" w:sz="0" w:space="0" w:color="auto"/>
        <w:left w:val="none" w:sz="0" w:space="0" w:color="auto"/>
        <w:bottom w:val="none" w:sz="0" w:space="0" w:color="auto"/>
        <w:right w:val="none" w:sz="0" w:space="0" w:color="auto"/>
      </w:divBdr>
    </w:div>
    <w:div w:id="1301761896">
      <w:bodyDiv w:val="1"/>
      <w:marLeft w:val="0"/>
      <w:marRight w:val="0"/>
      <w:marTop w:val="0"/>
      <w:marBottom w:val="0"/>
      <w:divBdr>
        <w:top w:val="none" w:sz="0" w:space="0" w:color="auto"/>
        <w:left w:val="none" w:sz="0" w:space="0" w:color="auto"/>
        <w:bottom w:val="none" w:sz="0" w:space="0" w:color="auto"/>
        <w:right w:val="none" w:sz="0" w:space="0" w:color="auto"/>
      </w:divBdr>
    </w:div>
    <w:div w:id="1358652143">
      <w:bodyDiv w:val="1"/>
      <w:marLeft w:val="0"/>
      <w:marRight w:val="0"/>
      <w:marTop w:val="0"/>
      <w:marBottom w:val="0"/>
      <w:divBdr>
        <w:top w:val="none" w:sz="0" w:space="0" w:color="auto"/>
        <w:left w:val="none" w:sz="0" w:space="0" w:color="auto"/>
        <w:bottom w:val="none" w:sz="0" w:space="0" w:color="auto"/>
        <w:right w:val="none" w:sz="0" w:space="0" w:color="auto"/>
      </w:divBdr>
      <w:divsChild>
        <w:div w:id="1765225618">
          <w:marLeft w:val="0"/>
          <w:marRight w:val="0"/>
          <w:marTop w:val="0"/>
          <w:marBottom w:val="0"/>
          <w:divBdr>
            <w:top w:val="none" w:sz="0" w:space="0" w:color="auto"/>
            <w:left w:val="none" w:sz="0" w:space="0" w:color="auto"/>
            <w:bottom w:val="none" w:sz="0" w:space="0" w:color="auto"/>
            <w:right w:val="none" w:sz="0" w:space="0" w:color="auto"/>
          </w:divBdr>
          <w:divsChild>
            <w:div w:id="463550747">
              <w:marLeft w:val="0"/>
              <w:marRight w:val="0"/>
              <w:marTop w:val="0"/>
              <w:marBottom w:val="0"/>
              <w:divBdr>
                <w:top w:val="none" w:sz="0" w:space="0" w:color="auto"/>
                <w:left w:val="none" w:sz="0" w:space="0" w:color="auto"/>
                <w:bottom w:val="none" w:sz="0" w:space="0" w:color="auto"/>
                <w:right w:val="none" w:sz="0" w:space="0" w:color="auto"/>
              </w:divBdr>
              <w:divsChild>
                <w:div w:id="43898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14850">
      <w:bodyDiv w:val="1"/>
      <w:marLeft w:val="0"/>
      <w:marRight w:val="0"/>
      <w:marTop w:val="0"/>
      <w:marBottom w:val="0"/>
      <w:divBdr>
        <w:top w:val="none" w:sz="0" w:space="0" w:color="auto"/>
        <w:left w:val="none" w:sz="0" w:space="0" w:color="auto"/>
        <w:bottom w:val="none" w:sz="0" w:space="0" w:color="auto"/>
        <w:right w:val="none" w:sz="0" w:space="0" w:color="auto"/>
      </w:divBdr>
    </w:div>
    <w:div w:id="1380401500">
      <w:bodyDiv w:val="1"/>
      <w:marLeft w:val="0"/>
      <w:marRight w:val="0"/>
      <w:marTop w:val="0"/>
      <w:marBottom w:val="0"/>
      <w:divBdr>
        <w:top w:val="none" w:sz="0" w:space="0" w:color="auto"/>
        <w:left w:val="none" w:sz="0" w:space="0" w:color="auto"/>
        <w:bottom w:val="none" w:sz="0" w:space="0" w:color="auto"/>
        <w:right w:val="none" w:sz="0" w:space="0" w:color="auto"/>
      </w:divBdr>
    </w:div>
    <w:div w:id="1393040975">
      <w:bodyDiv w:val="1"/>
      <w:marLeft w:val="0"/>
      <w:marRight w:val="0"/>
      <w:marTop w:val="0"/>
      <w:marBottom w:val="0"/>
      <w:divBdr>
        <w:top w:val="none" w:sz="0" w:space="0" w:color="auto"/>
        <w:left w:val="none" w:sz="0" w:space="0" w:color="auto"/>
        <w:bottom w:val="none" w:sz="0" w:space="0" w:color="auto"/>
        <w:right w:val="none" w:sz="0" w:space="0" w:color="auto"/>
      </w:divBdr>
      <w:divsChild>
        <w:div w:id="1621260822">
          <w:marLeft w:val="0"/>
          <w:marRight w:val="0"/>
          <w:marTop w:val="0"/>
          <w:marBottom w:val="0"/>
          <w:divBdr>
            <w:top w:val="none" w:sz="0" w:space="0" w:color="auto"/>
            <w:left w:val="none" w:sz="0" w:space="0" w:color="auto"/>
            <w:bottom w:val="none" w:sz="0" w:space="0" w:color="auto"/>
            <w:right w:val="none" w:sz="0" w:space="0" w:color="auto"/>
          </w:divBdr>
          <w:divsChild>
            <w:div w:id="143120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28483">
      <w:bodyDiv w:val="1"/>
      <w:marLeft w:val="0"/>
      <w:marRight w:val="0"/>
      <w:marTop w:val="0"/>
      <w:marBottom w:val="0"/>
      <w:divBdr>
        <w:top w:val="none" w:sz="0" w:space="0" w:color="auto"/>
        <w:left w:val="none" w:sz="0" w:space="0" w:color="auto"/>
        <w:bottom w:val="none" w:sz="0" w:space="0" w:color="auto"/>
        <w:right w:val="none" w:sz="0" w:space="0" w:color="auto"/>
      </w:divBdr>
    </w:div>
    <w:div w:id="1518929047">
      <w:bodyDiv w:val="1"/>
      <w:marLeft w:val="0"/>
      <w:marRight w:val="0"/>
      <w:marTop w:val="0"/>
      <w:marBottom w:val="0"/>
      <w:divBdr>
        <w:top w:val="none" w:sz="0" w:space="0" w:color="auto"/>
        <w:left w:val="none" w:sz="0" w:space="0" w:color="auto"/>
        <w:bottom w:val="none" w:sz="0" w:space="0" w:color="auto"/>
        <w:right w:val="none" w:sz="0" w:space="0" w:color="auto"/>
      </w:divBdr>
    </w:div>
    <w:div w:id="1604801501">
      <w:bodyDiv w:val="1"/>
      <w:marLeft w:val="0"/>
      <w:marRight w:val="0"/>
      <w:marTop w:val="0"/>
      <w:marBottom w:val="0"/>
      <w:divBdr>
        <w:top w:val="none" w:sz="0" w:space="0" w:color="auto"/>
        <w:left w:val="none" w:sz="0" w:space="0" w:color="auto"/>
        <w:bottom w:val="none" w:sz="0" w:space="0" w:color="auto"/>
        <w:right w:val="none" w:sz="0" w:space="0" w:color="auto"/>
      </w:divBdr>
    </w:div>
    <w:div w:id="1608654885">
      <w:bodyDiv w:val="1"/>
      <w:marLeft w:val="0"/>
      <w:marRight w:val="0"/>
      <w:marTop w:val="0"/>
      <w:marBottom w:val="0"/>
      <w:divBdr>
        <w:top w:val="none" w:sz="0" w:space="0" w:color="auto"/>
        <w:left w:val="none" w:sz="0" w:space="0" w:color="auto"/>
        <w:bottom w:val="none" w:sz="0" w:space="0" w:color="auto"/>
        <w:right w:val="none" w:sz="0" w:space="0" w:color="auto"/>
      </w:divBdr>
    </w:div>
    <w:div w:id="1616055084">
      <w:bodyDiv w:val="1"/>
      <w:marLeft w:val="0"/>
      <w:marRight w:val="0"/>
      <w:marTop w:val="0"/>
      <w:marBottom w:val="0"/>
      <w:divBdr>
        <w:top w:val="none" w:sz="0" w:space="0" w:color="auto"/>
        <w:left w:val="none" w:sz="0" w:space="0" w:color="auto"/>
        <w:bottom w:val="none" w:sz="0" w:space="0" w:color="auto"/>
        <w:right w:val="none" w:sz="0" w:space="0" w:color="auto"/>
      </w:divBdr>
    </w:div>
    <w:div w:id="1679581371">
      <w:bodyDiv w:val="1"/>
      <w:marLeft w:val="0"/>
      <w:marRight w:val="0"/>
      <w:marTop w:val="0"/>
      <w:marBottom w:val="0"/>
      <w:divBdr>
        <w:top w:val="none" w:sz="0" w:space="0" w:color="auto"/>
        <w:left w:val="none" w:sz="0" w:space="0" w:color="auto"/>
        <w:bottom w:val="none" w:sz="0" w:space="0" w:color="auto"/>
        <w:right w:val="none" w:sz="0" w:space="0" w:color="auto"/>
      </w:divBdr>
    </w:div>
    <w:div w:id="1708409024">
      <w:bodyDiv w:val="1"/>
      <w:marLeft w:val="0"/>
      <w:marRight w:val="0"/>
      <w:marTop w:val="0"/>
      <w:marBottom w:val="0"/>
      <w:divBdr>
        <w:top w:val="none" w:sz="0" w:space="0" w:color="auto"/>
        <w:left w:val="none" w:sz="0" w:space="0" w:color="auto"/>
        <w:bottom w:val="none" w:sz="0" w:space="0" w:color="auto"/>
        <w:right w:val="none" w:sz="0" w:space="0" w:color="auto"/>
      </w:divBdr>
    </w:div>
    <w:div w:id="1751081835">
      <w:bodyDiv w:val="1"/>
      <w:marLeft w:val="0"/>
      <w:marRight w:val="0"/>
      <w:marTop w:val="0"/>
      <w:marBottom w:val="0"/>
      <w:divBdr>
        <w:top w:val="none" w:sz="0" w:space="0" w:color="auto"/>
        <w:left w:val="none" w:sz="0" w:space="0" w:color="auto"/>
        <w:bottom w:val="none" w:sz="0" w:space="0" w:color="auto"/>
        <w:right w:val="none" w:sz="0" w:space="0" w:color="auto"/>
      </w:divBdr>
    </w:div>
    <w:div w:id="1872643429">
      <w:bodyDiv w:val="1"/>
      <w:marLeft w:val="0"/>
      <w:marRight w:val="0"/>
      <w:marTop w:val="0"/>
      <w:marBottom w:val="0"/>
      <w:divBdr>
        <w:top w:val="none" w:sz="0" w:space="0" w:color="auto"/>
        <w:left w:val="none" w:sz="0" w:space="0" w:color="auto"/>
        <w:bottom w:val="none" w:sz="0" w:space="0" w:color="auto"/>
        <w:right w:val="none" w:sz="0" w:space="0" w:color="auto"/>
      </w:divBdr>
    </w:div>
    <w:div w:id="1879318235">
      <w:bodyDiv w:val="1"/>
      <w:marLeft w:val="0"/>
      <w:marRight w:val="0"/>
      <w:marTop w:val="0"/>
      <w:marBottom w:val="0"/>
      <w:divBdr>
        <w:top w:val="none" w:sz="0" w:space="0" w:color="auto"/>
        <w:left w:val="none" w:sz="0" w:space="0" w:color="auto"/>
        <w:bottom w:val="none" w:sz="0" w:space="0" w:color="auto"/>
        <w:right w:val="none" w:sz="0" w:space="0" w:color="auto"/>
      </w:divBdr>
    </w:div>
    <w:div w:id="2011248666">
      <w:bodyDiv w:val="1"/>
      <w:marLeft w:val="0"/>
      <w:marRight w:val="0"/>
      <w:marTop w:val="0"/>
      <w:marBottom w:val="0"/>
      <w:divBdr>
        <w:top w:val="none" w:sz="0" w:space="0" w:color="auto"/>
        <w:left w:val="none" w:sz="0" w:space="0" w:color="auto"/>
        <w:bottom w:val="none" w:sz="0" w:space="0" w:color="auto"/>
        <w:right w:val="none" w:sz="0" w:space="0" w:color="auto"/>
      </w:divBdr>
    </w:div>
    <w:div w:id="2033844321">
      <w:bodyDiv w:val="1"/>
      <w:marLeft w:val="0"/>
      <w:marRight w:val="0"/>
      <w:marTop w:val="0"/>
      <w:marBottom w:val="0"/>
      <w:divBdr>
        <w:top w:val="none" w:sz="0" w:space="0" w:color="auto"/>
        <w:left w:val="none" w:sz="0" w:space="0" w:color="auto"/>
        <w:bottom w:val="none" w:sz="0" w:space="0" w:color="auto"/>
        <w:right w:val="none" w:sz="0" w:space="0" w:color="auto"/>
      </w:divBdr>
    </w:div>
    <w:div w:id="2073887521">
      <w:bodyDiv w:val="1"/>
      <w:marLeft w:val="0"/>
      <w:marRight w:val="0"/>
      <w:marTop w:val="0"/>
      <w:marBottom w:val="0"/>
      <w:divBdr>
        <w:top w:val="none" w:sz="0" w:space="0" w:color="auto"/>
        <w:left w:val="none" w:sz="0" w:space="0" w:color="auto"/>
        <w:bottom w:val="none" w:sz="0" w:space="0" w:color="auto"/>
        <w:right w:val="none" w:sz="0" w:space="0" w:color="auto"/>
      </w:divBdr>
      <w:divsChild>
        <w:div w:id="1156915095">
          <w:marLeft w:val="0"/>
          <w:marRight w:val="0"/>
          <w:marTop w:val="0"/>
          <w:marBottom w:val="0"/>
          <w:divBdr>
            <w:top w:val="none" w:sz="0" w:space="0" w:color="auto"/>
            <w:left w:val="none" w:sz="0" w:space="0" w:color="auto"/>
            <w:bottom w:val="none" w:sz="0" w:space="0" w:color="auto"/>
            <w:right w:val="none" w:sz="0" w:space="0" w:color="auto"/>
          </w:divBdr>
          <w:divsChild>
            <w:div w:id="244725172">
              <w:marLeft w:val="480"/>
              <w:marRight w:val="0"/>
              <w:marTop w:val="0"/>
              <w:marBottom w:val="0"/>
              <w:divBdr>
                <w:top w:val="none" w:sz="0" w:space="0" w:color="auto"/>
                <w:left w:val="none" w:sz="0" w:space="0" w:color="auto"/>
                <w:bottom w:val="none" w:sz="0" w:space="0" w:color="auto"/>
                <w:right w:val="none" w:sz="0" w:space="0" w:color="auto"/>
              </w:divBdr>
              <w:divsChild>
                <w:div w:id="21221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36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bs.ee" TargetMode="External"/><Relationship Id="rId18" Type="http://schemas.openxmlformats.org/officeDocument/2006/relationships/diagramQuickStyle" Target="diagrams/quickStyle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diagramLayout" Target="diagrams/layout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ibs.ee/projektid/"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bs.ee/projektid/euroopa-liidu-integratsioonialase-portaali-haldamine-ewsi/"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bs.ee/publikatsioonid/eesti-keele-oppe-korraldus-piiratud-keelekeskkondades-valjakutsed-ja-kestlikud-lahendused/" TargetMode="External"/><Relationship Id="rId2" Type="http://schemas.openxmlformats.org/officeDocument/2006/relationships/hyperlink" Target="https://www.rtk.ee/sites/default/files/documents/2023-12/Hindamiste%20hea%20tava.pdf" TargetMode="External"/><Relationship Id="rId1" Type="http://schemas.openxmlformats.org/officeDocument/2006/relationships/hyperlink" Target="https://www.rtk.ee/sites/default/files/documents/2023-12/Hindamiste%20kava%202021-2027_metoodika_kinnitamiseks.pdf" TargetMode="External"/><Relationship Id="rId6" Type="http://schemas.openxmlformats.org/officeDocument/2006/relationships/hyperlink" Target="https://www.rtk.ee/millist-lisavaartust-aitab-oigusdisaini-praktikate-kasutamine-luua-avalikus-sektoris" TargetMode="External"/><Relationship Id="rId5" Type="http://schemas.openxmlformats.org/officeDocument/2006/relationships/hyperlink" Target="https://www.rtk.ee/uudised/mis-oigusdisain-ja-kuidas-mina-sellest-kasu-saan" TargetMode="External"/><Relationship Id="rId4" Type="http://schemas.openxmlformats.org/officeDocument/2006/relationships/hyperlink" Target="https://www.ibs.ee/projektid/eesti-keele-ope-kolmandate-riikide-kodanikele-moju-uuring/"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03389D-6663-4280-90A6-01B3C8C3B5F2}" type="doc">
      <dgm:prSet loTypeId="urn:microsoft.com/office/officeart/2005/8/layout/hList1" loCatId="list" qsTypeId="urn:microsoft.com/office/officeart/2005/8/quickstyle/simple1" qsCatId="simple" csTypeId="urn:microsoft.com/office/officeart/2005/8/colors/accent0_3" csCatId="mainScheme" phldr="1"/>
      <dgm:spPr/>
      <dgm:t>
        <a:bodyPr/>
        <a:lstStyle/>
        <a:p>
          <a:endParaRPr lang="et-EE"/>
        </a:p>
      </dgm:t>
    </dgm:pt>
    <dgm:pt modelId="{CD39C5BA-223C-4029-A5C5-6BE2F47FBBAA}">
      <dgm:prSet phldrT="[Text]" custT="1"/>
      <dgm:spPr/>
      <dgm:t>
        <a:bodyPr/>
        <a:lstStyle/>
        <a:p>
          <a:r>
            <a:rPr lang="et-EE" sz="1200" b="0">
              <a:latin typeface="Times New Roman" panose="02020603050405020304" pitchFamily="18" charset="0"/>
              <a:cs typeface="Times New Roman" panose="02020603050405020304" pitchFamily="18" charset="0"/>
            </a:rPr>
            <a:t>I: KP sisuanalüüs</a:t>
          </a:r>
        </a:p>
      </dgm:t>
    </dgm:pt>
    <dgm:pt modelId="{556A89EB-7101-4C78-AAD5-24519FF98E68}" type="parTrans" cxnId="{C44F9D9A-6190-4F5B-8FF4-45B9610FEF82}">
      <dgm:prSet/>
      <dgm:spPr/>
      <dgm:t>
        <a:bodyPr/>
        <a:lstStyle/>
        <a:p>
          <a:endParaRPr lang="et-EE"/>
        </a:p>
      </dgm:t>
    </dgm:pt>
    <dgm:pt modelId="{66775B67-CFEF-421C-B4E6-B01EF4CC18E1}" type="sibTrans" cxnId="{C44F9D9A-6190-4F5B-8FF4-45B9610FEF82}">
      <dgm:prSet/>
      <dgm:spPr/>
      <dgm:t>
        <a:bodyPr/>
        <a:lstStyle/>
        <a:p>
          <a:endParaRPr lang="et-EE"/>
        </a:p>
      </dgm:t>
    </dgm:pt>
    <dgm:pt modelId="{E8A8BDA8-B560-4661-8AE0-12ACA6ABAC09}">
      <dgm:prSet phldrT="[Text]"/>
      <dgm:spPr/>
      <dgm:t>
        <a:bodyPr/>
        <a:lstStyle/>
        <a:p>
          <a:pPr>
            <a:spcBef>
              <a:spcPts val="300"/>
            </a:spcBef>
            <a:spcAft>
              <a:spcPts val="300"/>
            </a:spcAft>
          </a:pPr>
          <a:r>
            <a:rPr lang="et-EE">
              <a:latin typeface="Times New Roman" panose="02020603050405020304" pitchFamily="18" charset="0"/>
              <a:cs typeface="Times New Roman" panose="02020603050405020304" pitchFamily="18" charset="0"/>
            </a:rPr>
            <a:t> Varasemate seotud uuringute ettepanekute analüüs (sh asjakohasus).</a:t>
          </a:r>
        </a:p>
      </dgm:t>
    </dgm:pt>
    <dgm:pt modelId="{FB9594EA-CD58-4781-A9D6-F53AF1282CCF}" type="parTrans" cxnId="{201D5DD2-DE40-4A6B-A460-BDB1130E4868}">
      <dgm:prSet/>
      <dgm:spPr/>
      <dgm:t>
        <a:bodyPr/>
        <a:lstStyle/>
        <a:p>
          <a:endParaRPr lang="et-EE"/>
        </a:p>
      </dgm:t>
    </dgm:pt>
    <dgm:pt modelId="{E38111C5-67EE-42B4-B032-2FA0AF60BF5F}" type="sibTrans" cxnId="{201D5DD2-DE40-4A6B-A460-BDB1130E4868}">
      <dgm:prSet/>
      <dgm:spPr/>
      <dgm:t>
        <a:bodyPr/>
        <a:lstStyle/>
        <a:p>
          <a:endParaRPr lang="et-EE"/>
        </a:p>
      </dgm:t>
    </dgm:pt>
    <dgm:pt modelId="{879107B9-B493-42C6-842A-D203B096E878}">
      <dgm:prSet phldrT="[Text]"/>
      <dgm:spPr/>
      <dgm:t>
        <a:bodyPr/>
        <a:lstStyle/>
        <a:p>
          <a:pPr>
            <a:spcBef>
              <a:spcPts val="300"/>
            </a:spcBef>
            <a:spcAft>
              <a:spcPts val="300"/>
            </a:spcAft>
          </a:pPr>
          <a:r>
            <a:rPr lang="et-EE">
              <a:latin typeface="Times New Roman" panose="02020603050405020304" pitchFamily="18" charset="0"/>
              <a:cs typeface="Times New Roman" panose="02020603050405020304" pitchFamily="18" charset="0"/>
            </a:rPr>
            <a:t> Koolitusmaterjalide sobivus, tõhusus ja mõju õpiväljundite saavutamisele ning sihtrühma kaasatusele, sh sobivus potentsiaalsesse e-õppe formaati.</a:t>
          </a:r>
        </a:p>
      </dgm:t>
    </dgm:pt>
    <dgm:pt modelId="{EA29EF95-9DA8-4BF2-8910-62CDE90E1B18}" type="parTrans" cxnId="{A5A57C1B-2BEF-43C1-A31E-FFA3FCE4E4BD}">
      <dgm:prSet/>
      <dgm:spPr/>
      <dgm:t>
        <a:bodyPr/>
        <a:lstStyle/>
        <a:p>
          <a:endParaRPr lang="et-EE"/>
        </a:p>
      </dgm:t>
    </dgm:pt>
    <dgm:pt modelId="{4B82319F-390A-457B-AF65-7C4AA363B9CB}" type="sibTrans" cxnId="{A5A57C1B-2BEF-43C1-A31E-FFA3FCE4E4BD}">
      <dgm:prSet/>
      <dgm:spPr/>
      <dgm:t>
        <a:bodyPr/>
        <a:lstStyle/>
        <a:p>
          <a:endParaRPr lang="et-EE"/>
        </a:p>
      </dgm:t>
    </dgm:pt>
    <dgm:pt modelId="{0CC36F5D-61F8-4005-90DE-9808AE445A81}">
      <dgm:prSet phldrT="[Text]" custT="1"/>
      <dgm:spPr/>
      <dgm:t>
        <a:bodyPr/>
        <a:lstStyle/>
        <a:p>
          <a:r>
            <a:rPr lang="et-EE" sz="1200" b="0">
              <a:latin typeface="Times New Roman" panose="02020603050405020304" pitchFamily="18" charset="0"/>
              <a:cs typeface="Times New Roman" panose="02020603050405020304" pitchFamily="18" charset="0"/>
            </a:rPr>
            <a:t>II: KP vahehindamine</a:t>
          </a:r>
        </a:p>
      </dgm:t>
    </dgm:pt>
    <dgm:pt modelId="{369D5E83-CB0A-499F-9961-0B8E70B6F386}" type="parTrans" cxnId="{8455EC6A-AAD7-4CF8-9130-6EF545FFCC98}">
      <dgm:prSet/>
      <dgm:spPr/>
      <dgm:t>
        <a:bodyPr/>
        <a:lstStyle/>
        <a:p>
          <a:endParaRPr lang="et-EE"/>
        </a:p>
      </dgm:t>
    </dgm:pt>
    <dgm:pt modelId="{70AE07A7-16FD-437E-ABBC-8EDE3C8443A5}" type="sibTrans" cxnId="{8455EC6A-AAD7-4CF8-9130-6EF545FFCC98}">
      <dgm:prSet/>
      <dgm:spPr/>
      <dgm:t>
        <a:bodyPr/>
        <a:lstStyle/>
        <a:p>
          <a:endParaRPr lang="et-EE"/>
        </a:p>
      </dgm:t>
    </dgm:pt>
    <dgm:pt modelId="{84B8D198-87B5-432F-A0FF-30903B55433D}">
      <dgm:prSet phldrT="[Text]"/>
      <dgm:spPr/>
      <dgm:t>
        <a:bodyPr/>
        <a:lstStyle/>
        <a:p>
          <a:pPr>
            <a:spcBef>
              <a:spcPts val="300"/>
            </a:spcBef>
            <a:spcAft>
              <a:spcPts val="300"/>
            </a:spcAft>
          </a:pPr>
          <a:r>
            <a:rPr lang="et-EE">
              <a:latin typeface="Times New Roman" panose="02020603050405020304" pitchFamily="18" charset="0"/>
              <a:cs typeface="Times New Roman" panose="02020603050405020304" pitchFamily="18" charset="0"/>
            </a:rPr>
            <a:t> Varasema vahe- ja lõpphindamise soovituste ja muudatuste rakendamise analüüs.</a:t>
          </a:r>
        </a:p>
      </dgm:t>
    </dgm:pt>
    <dgm:pt modelId="{1CC9DA0D-B985-4370-8F3C-6DD6C15FAA0B}" type="parTrans" cxnId="{7FE25EF2-2EB5-49AF-B57D-6519B605033C}">
      <dgm:prSet/>
      <dgm:spPr/>
      <dgm:t>
        <a:bodyPr/>
        <a:lstStyle/>
        <a:p>
          <a:endParaRPr lang="et-EE"/>
        </a:p>
      </dgm:t>
    </dgm:pt>
    <dgm:pt modelId="{031F55C3-43EC-450E-912B-3C7775DCA1D0}" type="sibTrans" cxnId="{7FE25EF2-2EB5-49AF-B57D-6519B605033C}">
      <dgm:prSet/>
      <dgm:spPr/>
      <dgm:t>
        <a:bodyPr/>
        <a:lstStyle/>
        <a:p>
          <a:endParaRPr lang="et-EE"/>
        </a:p>
      </dgm:t>
    </dgm:pt>
    <dgm:pt modelId="{F6B3E03F-1491-4D46-9C78-75FF6BB24E1C}">
      <dgm:prSet phldrT="[Text]"/>
      <dgm:spPr/>
      <dgm:t>
        <a:bodyPr/>
        <a:lstStyle/>
        <a:p>
          <a:pPr>
            <a:spcBef>
              <a:spcPts val="300"/>
            </a:spcBef>
            <a:spcAft>
              <a:spcPts val="300"/>
            </a:spcAft>
          </a:pPr>
          <a:r>
            <a:rPr lang="et-EE">
              <a:latin typeface="Times New Roman" panose="02020603050405020304" pitchFamily="18" charset="0"/>
              <a:cs typeface="Times New Roman" panose="02020603050405020304" pitchFamily="18" charset="0"/>
            </a:rPr>
            <a:t> Suunamise ja osalemise korralduse tõhususe analüüs (sh kommunikatsioon, teavitus, motiveerimine jm).</a:t>
          </a:r>
        </a:p>
      </dgm:t>
    </dgm:pt>
    <dgm:pt modelId="{7203D882-3CB7-469F-806B-E18B06157185}" type="parTrans" cxnId="{58CE1017-3208-4468-9AEE-29545FBA3E1C}">
      <dgm:prSet/>
      <dgm:spPr/>
      <dgm:t>
        <a:bodyPr/>
        <a:lstStyle/>
        <a:p>
          <a:endParaRPr lang="et-EE"/>
        </a:p>
      </dgm:t>
    </dgm:pt>
    <dgm:pt modelId="{6EDFC3B5-481F-4E60-B054-FC11AE417DA2}" type="sibTrans" cxnId="{58CE1017-3208-4468-9AEE-29545FBA3E1C}">
      <dgm:prSet/>
      <dgm:spPr/>
      <dgm:t>
        <a:bodyPr/>
        <a:lstStyle/>
        <a:p>
          <a:endParaRPr lang="et-EE"/>
        </a:p>
      </dgm:t>
    </dgm:pt>
    <dgm:pt modelId="{CBAD6DD1-FAB7-4C11-B5C4-4181E0DF4F35}">
      <dgm:prSet/>
      <dgm:spPr/>
      <dgm:t>
        <a:bodyPr/>
        <a:lstStyle/>
        <a:p>
          <a:pPr>
            <a:spcBef>
              <a:spcPts val="300"/>
            </a:spcBef>
            <a:spcAft>
              <a:spcPts val="300"/>
            </a:spcAft>
          </a:pPr>
          <a:r>
            <a:rPr lang="et-EE">
              <a:latin typeface="Times New Roman" panose="02020603050405020304" pitchFamily="18" charset="0"/>
              <a:cs typeface="Times New Roman" panose="02020603050405020304" pitchFamily="18" charset="0"/>
            </a:rPr>
            <a:t> Koolituselementide (üldpädevusnõuded, teemad ja nende koherentsus, kestus, õppevorm, formaat jm) sobivuse hindamine sihtrühmadele, sh digimooduli rakendamise potentsiaal.</a:t>
          </a:r>
        </a:p>
      </dgm:t>
    </dgm:pt>
    <dgm:pt modelId="{F2370BF5-6F5B-4393-96AC-7A6FA70BB920}" type="parTrans" cxnId="{726B8BC5-0B88-413B-810D-6D3F6C288D4C}">
      <dgm:prSet/>
      <dgm:spPr/>
      <dgm:t>
        <a:bodyPr/>
        <a:lstStyle/>
        <a:p>
          <a:endParaRPr lang="et-EE"/>
        </a:p>
      </dgm:t>
    </dgm:pt>
    <dgm:pt modelId="{1F1EE039-8B43-4035-8F93-EB2E1B650127}" type="sibTrans" cxnId="{726B8BC5-0B88-413B-810D-6D3F6C288D4C}">
      <dgm:prSet/>
      <dgm:spPr/>
      <dgm:t>
        <a:bodyPr/>
        <a:lstStyle/>
        <a:p>
          <a:endParaRPr lang="et-EE"/>
        </a:p>
      </dgm:t>
    </dgm:pt>
    <dgm:pt modelId="{E5FF3C0B-2ACD-412C-8998-A86669BD79F0}">
      <dgm:prSet/>
      <dgm:spPr/>
      <dgm:t>
        <a:bodyPr/>
        <a:lstStyle/>
        <a:p>
          <a:pPr>
            <a:spcBef>
              <a:spcPts val="300"/>
            </a:spcBef>
            <a:spcAft>
              <a:spcPts val="300"/>
            </a:spcAft>
          </a:pPr>
          <a:r>
            <a:rPr lang="et-EE">
              <a:latin typeface="Times New Roman" panose="02020603050405020304" pitchFamily="18" charset="0"/>
              <a:cs typeface="Times New Roman" panose="02020603050405020304" pitchFamily="18" charset="0"/>
            </a:rPr>
            <a:t> Õppemeetodite tõhusus, sobivus ja mõju õpiväljundite saavutamisele ning sihtrühma kaasatusele.</a:t>
          </a:r>
        </a:p>
      </dgm:t>
    </dgm:pt>
    <dgm:pt modelId="{3BCA1D02-D339-49AC-95A1-F650FE7D381B}" type="parTrans" cxnId="{9B6A66B5-E64A-4BD0-A679-3B6509105048}">
      <dgm:prSet/>
      <dgm:spPr/>
      <dgm:t>
        <a:bodyPr/>
        <a:lstStyle/>
        <a:p>
          <a:endParaRPr lang="et-EE"/>
        </a:p>
      </dgm:t>
    </dgm:pt>
    <dgm:pt modelId="{E4F13296-AC75-420D-BDFE-87A51927898E}" type="sibTrans" cxnId="{9B6A66B5-E64A-4BD0-A679-3B6509105048}">
      <dgm:prSet/>
      <dgm:spPr/>
      <dgm:t>
        <a:bodyPr/>
        <a:lstStyle/>
        <a:p>
          <a:endParaRPr lang="et-EE"/>
        </a:p>
      </dgm:t>
    </dgm:pt>
    <dgm:pt modelId="{20BBCEFE-8519-4770-B5F7-243FACE1A3B0}">
      <dgm:prSet phldrT="[Text]"/>
      <dgm:spPr/>
      <dgm:t>
        <a:bodyPr/>
        <a:lstStyle/>
        <a:p>
          <a:pPr>
            <a:spcBef>
              <a:spcPts val="300"/>
            </a:spcBef>
            <a:spcAft>
              <a:spcPts val="300"/>
            </a:spcAft>
          </a:pPr>
          <a:r>
            <a:rPr lang="et-EE">
              <a:latin typeface="Times New Roman" panose="02020603050405020304" pitchFamily="18" charset="0"/>
              <a:cs typeface="Times New Roman" panose="02020603050405020304" pitchFamily="18" charset="0"/>
            </a:rPr>
            <a:t> Kultuuritundlike ja ühiskondlike teemade käsitluse piisavus ja asjakohasus.</a:t>
          </a:r>
        </a:p>
      </dgm:t>
    </dgm:pt>
    <dgm:pt modelId="{31B24C1D-F00C-4CA0-BFBE-3F6135A6243D}" type="parTrans" cxnId="{EDC0B27C-35E4-4F04-903D-981A2F3AE849}">
      <dgm:prSet/>
      <dgm:spPr/>
      <dgm:t>
        <a:bodyPr/>
        <a:lstStyle/>
        <a:p>
          <a:endParaRPr lang="et-EE"/>
        </a:p>
      </dgm:t>
    </dgm:pt>
    <dgm:pt modelId="{4D637AF4-BF7E-4859-A98A-CD778EA8DD0B}" type="sibTrans" cxnId="{EDC0B27C-35E4-4F04-903D-981A2F3AE849}">
      <dgm:prSet/>
      <dgm:spPr/>
      <dgm:t>
        <a:bodyPr/>
        <a:lstStyle/>
        <a:p>
          <a:endParaRPr lang="et-EE"/>
        </a:p>
      </dgm:t>
    </dgm:pt>
    <dgm:pt modelId="{6FAB97FC-C8D8-434B-8BCF-4535759E8CA4}">
      <dgm:prSet phldrT="[Text]"/>
      <dgm:spPr/>
      <dgm:t>
        <a:bodyPr/>
        <a:lstStyle/>
        <a:p>
          <a:pPr>
            <a:spcBef>
              <a:spcPts val="300"/>
            </a:spcBef>
            <a:spcAft>
              <a:spcPts val="300"/>
            </a:spcAft>
          </a:pPr>
          <a:r>
            <a:rPr lang="et-EE">
              <a:latin typeface="Times New Roman" panose="02020603050405020304" pitchFamily="18" charset="0"/>
              <a:cs typeface="Times New Roman" panose="02020603050405020304" pitchFamily="18" charset="0"/>
            </a:rPr>
            <a:t> Kliendistatistika põhine osalemise ja katkestamise mustrite analüüs.</a:t>
          </a:r>
        </a:p>
      </dgm:t>
    </dgm:pt>
    <dgm:pt modelId="{FD16EF05-C2EF-4A31-B74E-BFB0F8575412}" type="parTrans" cxnId="{5E7CFD6B-8CEE-44C1-8A62-28F7886CD398}">
      <dgm:prSet/>
      <dgm:spPr/>
      <dgm:t>
        <a:bodyPr/>
        <a:lstStyle/>
        <a:p>
          <a:endParaRPr lang="et-EE"/>
        </a:p>
      </dgm:t>
    </dgm:pt>
    <dgm:pt modelId="{315F24D2-B9C8-4424-A422-B8040CA95205}" type="sibTrans" cxnId="{5E7CFD6B-8CEE-44C1-8A62-28F7886CD398}">
      <dgm:prSet/>
      <dgm:spPr/>
      <dgm:t>
        <a:bodyPr/>
        <a:lstStyle/>
        <a:p>
          <a:endParaRPr lang="et-EE"/>
        </a:p>
      </dgm:t>
    </dgm:pt>
    <dgm:pt modelId="{AA276F14-02C5-407C-BA4B-3F8E2AEE7FCD}">
      <dgm:prSet phldrT="[Text]"/>
      <dgm:spPr/>
      <dgm:t>
        <a:bodyPr/>
        <a:lstStyle/>
        <a:p>
          <a:pPr>
            <a:spcBef>
              <a:spcPts val="300"/>
            </a:spcBef>
            <a:spcAft>
              <a:spcPts val="300"/>
            </a:spcAft>
          </a:pPr>
          <a:r>
            <a:rPr lang="et-EE">
              <a:latin typeface="Times New Roman" panose="02020603050405020304" pitchFamily="18" charset="0"/>
              <a:cs typeface="Times New Roman" panose="02020603050405020304" pitchFamily="18" charset="0"/>
            </a:rPr>
            <a:t> Sisulise ja metoodilise kvaliteedi ning õpiväljundite saavutamise ja vastavuse analüüs.</a:t>
          </a:r>
        </a:p>
      </dgm:t>
    </dgm:pt>
    <dgm:pt modelId="{812AA410-3A82-40D4-8E5B-E2BE30D3CE37}" type="parTrans" cxnId="{D6644DB0-C225-446C-AE54-F2A669569A33}">
      <dgm:prSet/>
      <dgm:spPr/>
      <dgm:t>
        <a:bodyPr/>
        <a:lstStyle/>
        <a:p>
          <a:endParaRPr lang="et-EE"/>
        </a:p>
      </dgm:t>
    </dgm:pt>
    <dgm:pt modelId="{3B5C417C-F69D-4FE6-8CD5-FDB9DD6E1B6A}" type="sibTrans" cxnId="{D6644DB0-C225-446C-AE54-F2A669569A33}">
      <dgm:prSet/>
      <dgm:spPr/>
      <dgm:t>
        <a:bodyPr/>
        <a:lstStyle/>
        <a:p>
          <a:endParaRPr lang="et-EE"/>
        </a:p>
      </dgm:t>
    </dgm:pt>
    <dgm:pt modelId="{54B1EAB2-C96E-4DA7-B60D-E641488177F6}">
      <dgm:prSet phldrT="[Text]"/>
      <dgm:spPr/>
      <dgm:t>
        <a:bodyPr/>
        <a:lstStyle/>
        <a:p>
          <a:pPr>
            <a:spcBef>
              <a:spcPts val="300"/>
            </a:spcBef>
            <a:spcAft>
              <a:spcPts val="300"/>
            </a:spcAft>
          </a:pPr>
          <a:r>
            <a:rPr lang="et-EE">
              <a:latin typeface="Times New Roman" panose="02020603050405020304" pitchFamily="18" charset="0"/>
              <a:cs typeface="Times New Roman" panose="02020603050405020304" pitchFamily="18" charset="0"/>
            </a:rPr>
            <a:t> Koolitusmaterjalide ja digilahenduste kasutuse analüüs (kasutatavus, kättesaadavus, rakendatavus).</a:t>
          </a:r>
        </a:p>
      </dgm:t>
    </dgm:pt>
    <dgm:pt modelId="{37528228-35BD-486A-AC84-77EB7EF2EF47}" type="parTrans" cxnId="{406DE6C1-7567-4E4C-92BB-ABD098836E85}">
      <dgm:prSet/>
      <dgm:spPr/>
      <dgm:t>
        <a:bodyPr/>
        <a:lstStyle/>
        <a:p>
          <a:endParaRPr lang="et-EE"/>
        </a:p>
      </dgm:t>
    </dgm:pt>
    <dgm:pt modelId="{87AC7C0A-1D23-4F6B-8041-C27C606E0764}" type="sibTrans" cxnId="{406DE6C1-7567-4E4C-92BB-ABD098836E85}">
      <dgm:prSet/>
      <dgm:spPr/>
      <dgm:t>
        <a:bodyPr/>
        <a:lstStyle/>
        <a:p>
          <a:endParaRPr lang="et-EE"/>
        </a:p>
      </dgm:t>
    </dgm:pt>
    <dgm:pt modelId="{E61B6BFD-8D4F-4D8D-B223-8774ED397101}">
      <dgm:prSet phldrT="[Text]"/>
      <dgm:spPr/>
      <dgm:t>
        <a:bodyPr/>
        <a:lstStyle/>
        <a:p>
          <a:pPr>
            <a:spcBef>
              <a:spcPts val="300"/>
            </a:spcBef>
            <a:spcAft>
              <a:spcPts val="300"/>
            </a:spcAft>
          </a:pPr>
          <a:r>
            <a:rPr lang="et-EE">
              <a:latin typeface="Times New Roman" panose="02020603050405020304" pitchFamily="18" charset="0"/>
              <a:cs typeface="Times New Roman" panose="02020603050405020304" pitchFamily="18" charset="0"/>
            </a:rPr>
            <a:t> Kohanemisprogrammi üldise toimivuse ja arenguvajaduste analüüs ning soovitused ja ettepanekud.</a:t>
          </a:r>
        </a:p>
      </dgm:t>
    </dgm:pt>
    <dgm:pt modelId="{FC377BC5-327D-4783-81D0-C524F29FBCD8}" type="parTrans" cxnId="{9A65D422-A59A-4499-BECA-AECBEB33AE40}">
      <dgm:prSet/>
      <dgm:spPr/>
      <dgm:t>
        <a:bodyPr/>
        <a:lstStyle/>
        <a:p>
          <a:endParaRPr lang="et-EE"/>
        </a:p>
      </dgm:t>
    </dgm:pt>
    <dgm:pt modelId="{C1F8662A-0CB5-4B08-8A36-D51553F3D434}" type="sibTrans" cxnId="{9A65D422-A59A-4499-BECA-AECBEB33AE40}">
      <dgm:prSet/>
      <dgm:spPr/>
      <dgm:t>
        <a:bodyPr/>
        <a:lstStyle/>
        <a:p>
          <a:endParaRPr lang="et-EE"/>
        </a:p>
      </dgm:t>
    </dgm:pt>
    <dgm:pt modelId="{2107189B-FE4C-4608-BF76-328FF142DE51}" type="pres">
      <dgm:prSet presAssocID="{DE03389D-6663-4280-90A6-01B3C8C3B5F2}" presName="Name0" presStyleCnt="0">
        <dgm:presLayoutVars>
          <dgm:dir/>
          <dgm:animLvl val="lvl"/>
          <dgm:resizeHandles val="exact"/>
        </dgm:presLayoutVars>
      </dgm:prSet>
      <dgm:spPr/>
    </dgm:pt>
    <dgm:pt modelId="{B80E545B-C590-439A-9DE8-FA3958405A07}" type="pres">
      <dgm:prSet presAssocID="{CD39C5BA-223C-4029-A5C5-6BE2F47FBBAA}" presName="composite" presStyleCnt="0"/>
      <dgm:spPr/>
    </dgm:pt>
    <dgm:pt modelId="{4DE452C2-D103-4D97-87EF-4333DB9E6FC5}" type="pres">
      <dgm:prSet presAssocID="{CD39C5BA-223C-4029-A5C5-6BE2F47FBBAA}" presName="parTx" presStyleLbl="alignNode1" presStyleIdx="0" presStyleCnt="2">
        <dgm:presLayoutVars>
          <dgm:chMax val="0"/>
          <dgm:chPref val="0"/>
          <dgm:bulletEnabled val="1"/>
        </dgm:presLayoutVars>
      </dgm:prSet>
      <dgm:spPr/>
    </dgm:pt>
    <dgm:pt modelId="{7305DCD4-19A0-40A8-8003-EE29225BF1CD}" type="pres">
      <dgm:prSet presAssocID="{CD39C5BA-223C-4029-A5C5-6BE2F47FBBAA}" presName="desTx" presStyleLbl="alignAccFollowNode1" presStyleIdx="0" presStyleCnt="2">
        <dgm:presLayoutVars>
          <dgm:bulletEnabled val="1"/>
        </dgm:presLayoutVars>
      </dgm:prSet>
      <dgm:spPr/>
    </dgm:pt>
    <dgm:pt modelId="{2E82CE84-798C-4D59-BF60-CDF949761EE0}" type="pres">
      <dgm:prSet presAssocID="{66775B67-CFEF-421C-B4E6-B01EF4CC18E1}" presName="space" presStyleCnt="0"/>
      <dgm:spPr/>
    </dgm:pt>
    <dgm:pt modelId="{EC3250F7-4B11-4203-8A41-AF3F3F18E27D}" type="pres">
      <dgm:prSet presAssocID="{0CC36F5D-61F8-4005-90DE-9808AE445A81}" presName="composite" presStyleCnt="0"/>
      <dgm:spPr/>
    </dgm:pt>
    <dgm:pt modelId="{021CAC43-741A-4AD8-B680-5401C62FC3A0}" type="pres">
      <dgm:prSet presAssocID="{0CC36F5D-61F8-4005-90DE-9808AE445A81}" presName="parTx" presStyleLbl="alignNode1" presStyleIdx="1" presStyleCnt="2">
        <dgm:presLayoutVars>
          <dgm:chMax val="0"/>
          <dgm:chPref val="0"/>
          <dgm:bulletEnabled val="1"/>
        </dgm:presLayoutVars>
      </dgm:prSet>
      <dgm:spPr/>
    </dgm:pt>
    <dgm:pt modelId="{6DF802A7-49C5-43FF-AEF8-965EF23CB091}" type="pres">
      <dgm:prSet presAssocID="{0CC36F5D-61F8-4005-90DE-9808AE445A81}" presName="desTx" presStyleLbl="alignAccFollowNode1" presStyleIdx="1" presStyleCnt="2">
        <dgm:presLayoutVars>
          <dgm:bulletEnabled val="1"/>
        </dgm:presLayoutVars>
      </dgm:prSet>
      <dgm:spPr/>
    </dgm:pt>
  </dgm:ptLst>
  <dgm:cxnLst>
    <dgm:cxn modelId="{B3DBBB02-0281-4960-BC21-42A79C66B4E9}" type="presOf" srcId="{CD39C5BA-223C-4029-A5C5-6BE2F47FBBAA}" destId="{4DE452C2-D103-4D97-87EF-4333DB9E6FC5}" srcOrd="0" destOrd="0" presId="urn:microsoft.com/office/officeart/2005/8/layout/hList1"/>
    <dgm:cxn modelId="{A5CF2F05-F1CB-40F5-9DB8-F83489374790}" type="presOf" srcId="{AA276F14-02C5-407C-BA4B-3F8E2AEE7FCD}" destId="{6DF802A7-49C5-43FF-AEF8-965EF23CB091}" srcOrd="0" destOrd="3" presId="urn:microsoft.com/office/officeart/2005/8/layout/hList1"/>
    <dgm:cxn modelId="{1E1D640C-041B-4F7F-89F6-29AE7BFED493}" type="presOf" srcId="{E61B6BFD-8D4F-4D8D-B223-8774ED397101}" destId="{6DF802A7-49C5-43FF-AEF8-965EF23CB091}" srcOrd="0" destOrd="5" presId="urn:microsoft.com/office/officeart/2005/8/layout/hList1"/>
    <dgm:cxn modelId="{DF99470E-5028-4E8E-9DEE-44F6A70EE80A}" type="presOf" srcId="{54B1EAB2-C96E-4DA7-B60D-E641488177F6}" destId="{6DF802A7-49C5-43FF-AEF8-965EF23CB091}" srcOrd="0" destOrd="4" presId="urn:microsoft.com/office/officeart/2005/8/layout/hList1"/>
    <dgm:cxn modelId="{7D1AC912-CEC6-4F96-A6BA-054026ACE0BC}" type="presOf" srcId="{84B8D198-87B5-432F-A0FF-30903B55433D}" destId="{6DF802A7-49C5-43FF-AEF8-965EF23CB091}" srcOrd="0" destOrd="0" presId="urn:microsoft.com/office/officeart/2005/8/layout/hList1"/>
    <dgm:cxn modelId="{58CE1017-3208-4468-9AEE-29545FBA3E1C}" srcId="{0CC36F5D-61F8-4005-90DE-9808AE445A81}" destId="{F6B3E03F-1491-4D46-9C78-75FF6BB24E1C}" srcOrd="1" destOrd="0" parTransId="{7203D882-3CB7-469F-806B-E18B06157185}" sibTransId="{6EDFC3B5-481F-4E60-B054-FC11AE417DA2}"/>
    <dgm:cxn modelId="{A5A57C1B-2BEF-43C1-A31E-FFA3FCE4E4BD}" srcId="{CD39C5BA-223C-4029-A5C5-6BE2F47FBBAA}" destId="{879107B9-B493-42C6-842A-D203B096E878}" srcOrd="3" destOrd="0" parTransId="{EA29EF95-9DA8-4BF2-8910-62CDE90E1B18}" sibTransId="{4B82319F-390A-457B-AF65-7C4AA363B9CB}"/>
    <dgm:cxn modelId="{9A65D422-A59A-4499-BECA-AECBEB33AE40}" srcId="{0CC36F5D-61F8-4005-90DE-9808AE445A81}" destId="{E61B6BFD-8D4F-4D8D-B223-8774ED397101}" srcOrd="5" destOrd="0" parTransId="{FC377BC5-327D-4783-81D0-C524F29FBCD8}" sibTransId="{C1F8662A-0CB5-4B08-8A36-D51553F3D434}"/>
    <dgm:cxn modelId="{B2637836-A28E-4F14-AC38-66915E5322A5}" type="presOf" srcId="{879107B9-B493-42C6-842A-D203B096E878}" destId="{7305DCD4-19A0-40A8-8003-EE29225BF1CD}" srcOrd="0" destOrd="3" presId="urn:microsoft.com/office/officeart/2005/8/layout/hList1"/>
    <dgm:cxn modelId="{6B0E373C-8A0A-4B3B-82D3-2DA7C88CC807}" type="presOf" srcId="{E8A8BDA8-B560-4661-8AE0-12ACA6ABAC09}" destId="{7305DCD4-19A0-40A8-8003-EE29225BF1CD}" srcOrd="0" destOrd="0" presId="urn:microsoft.com/office/officeart/2005/8/layout/hList1"/>
    <dgm:cxn modelId="{8455EC6A-AAD7-4CF8-9130-6EF545FFCC98}" srcId="{DE03389D-6663-4280-90A6-01B3C8C3B5F2}" destId="{0CC36F5D-61F8-4005-90DE-9808AE445A81}" srcOrd="1" destOrd="0" parTransId="{369D5E83-CB0A-499F-9961-0B8E70B6F386}" sibTransId="{70AE07A7-16FD-437E-ABBC-8EDE3C8443A5}"/>
    <dgm:cxn modelId="{297CE24B-0FC7-47B0-B612-362EEF57007D}" type="presOf" srcId="{DE03389D-6663-4280-90A6-01B3C8C3B5F2}" destId="{2107189B-FE4C-4608-BF76-328FF142DE51}" srcOrd="0" destOrd="0" presId="urn:microsoft.com/office/officeart/2005/8/layout/hList1"/>
    <dgm:cxn modelId="{5E7CFD6B-8CEE-44C1-8A62-28F7886CD398}" srcId="{0CC36F5D-61F8-4005-90DE-9808AE445A81}" destId="{6FAB97FC-C8D8-434B-8BCF-4535759E8CA4}" srcOrd="2" destOrd="0" parTransId="{FD16EF05-C2EF-4A31-B74E-BFB0F8575412}" sibTransId="{315F24D2-B9C8-4424-A422-B8040CA95205}"/>
    <dgm:cxn modelId="{EDC0B27C-35E4-4F04-903D-981A2F3AE849}" srcId="{CD39C5BA-223C-4029-A5C5-6BE2F47FBBAA}" destId="{20BBCEFE-8519-4770-B5F7-243FACE1A3B0}" srcOrd="4" destOrd="0" parTransId="{31B24C1D-F00C-4CA0-BFBE-3F6135A6243D}" sibTransId="{4D637AF4-BF7E-4859-A98A-CD778EA8DD0B}"/>
    <dgm:cxn modelId="{B6D22A7D-3E0F-4868-A603-28D983067B94}" type="presOf" srcId="{F6B3E03F-1491-4D46-9C78-75FF6BB24E1C}" destId="{6DF802A7-49C5-43FF-AEF8-965EF23CB091}" srcOrd="0" destOrd="1" presId="urn:microsoft.com/office/officeart/2005/8/layout/hList1"/>
    <dgm:cxn modelId="{7A1F4F8E-C9A7-4765-A3D1-22A6EEEC809C}" type="presOf" srcId="{6FAB97FC-C8D8-434B-8BCF-4535759E8CA4}" destId="{6DF802A7-49C5-43FF-AEF8-965EF23CB091}" srcOrd="0" destOrd="2" presId="urn:microsoft.com/office/officeart/2005/8/layout/hList1"/>
    <dgm:cxn modelId="{C44F9D9A-6190-4F5B-8FF4-45B9610FEF82}" srcId="{DE03389D-6663-4280-90A6-01B3C8C3B5F2}" destId="{CD39C5BA-223C-4029-A5C5-6BE2F47FBBAA}" srcOrd="0" destOrd="0" parTransId="{556A89EB-7101-4C78-AAD5-24519FF98E68}" sibTransId="{66775B67-CFEF-421C-B4E6-B01EF4CC18E1}"/>
    <dgm:cxn modelId="{8383E59A-E97D-432F-ADBD-3C6358A8F9F9}" type="presOf" srcId="{0CC36F5D-61F8-4005-90DE-9808AE445A81}" destId="{021CAC43-741A-4AD8-B680-5401C62FC3A0}" srcOrd="0" destOrd="0" presId="urn:microsoft.com/office/officeart/2005/8/layout/hList1"/>
    <dgm:cxn modelId="{B2C44DA5-932D-44D2-856D-380D61D85454}" type="presOf" srcId="{20BBCEFE-8519-4770-B5F7-243FACE1A3B0}" destId="{7305DCD4-19A0-40A8-8003-EE29225BF1CD}" srcOrd="0" destOrd="4" presId="urn:microsoft.com/office/officeart/2005/8/layout/hList1"/>
    <dgm:cxn modelId="{D6644DB0-C225-446C-AE54-F2A669569A33}" srcId="{0CC36F5D-61F8-4005-90DE-9808AE445A81}" destId="{AA276F14-02C5-407C-BA4B-3F8E2AEE7FCD}" srcOrd="3" destOrd="0" parTransId="{812AA410-3A82-40D4-8E5B-E2BE30D3CE37}" sibTransId="{3B5C417C-F69D-4FE6-8CD5-FDB9DD6E1B6A}"/>
    <dgm:cxn modelId="{9B6A66B5-E64A-4BD0-A679-3B6509105048}" srcId="{CD39C5BA-223C-4029-A5C5-6BE2F47FBBAA}" destId="{E5FF3C0B-2ACD-412C-8998-A86669BD79F0}" srcOrd="2" destOrd="0" parTransId="{3BCA1D02-D339-49AC-95A1-F650FE7D381B}" sibTransId="{E4F13296-AC75-420D-BDFE-87A51927898E}"/>
    <dgm:cxn modelId="{406DE6C1-7567-4E4C-92BB-ABD098836E85}" srcId="{0CC36F5D-61F8-4005-90DE-9808AE445A81}" destId="{54B1EAB2-C96E-4DA7-B60D-E641488177F6}" srcOrd="4" destOrd="0" parTransId="{37528228-35BD-486A-AC84-77EB7EF2EF47}" sibTransId="{87AC7C0A-1D23-4F6B-8041-C27C606E0764}"/>
    <dgm:cxn modelId="{C014CAC3-9B3F-4B1D-B575-DC22811D4256}" type="presOf" srcId="{E5FF3C0B-2ACD-412C-8998-A86669BD79F0}" destId="{7305DCD4-19A0-40A8-8003-EE29225BF1CD}" srcOrd="0" destOrd="2" presId="urn:microsoft.com/office/officeart/2005/8/layout/hList1"/>
    <dgm:cxn modelId="{726B8BC5-0B88-413B-810D-6D3F6C288D4C}" srcId="{CD39C5BA-223C-4029-A5C5-6BE2F47FBBAA}" destId="{CBAD6DD1-FAB7-4C11-B5C4-4181E0DF4F35}" srcOrd="1" destOrd="0" parTransId="{F2370BF5-6F5B-4393-96AC-7A6FA70BB920}" sibTransId="{1F1EE039-8B43-4035-8F93-EB2E1B650127}"/>
    <dgm:cxn modelId="{201D5DD2-DE40-4A6B-A460-BDB1130E4868}" srcId="{CD39C5BA-223C-4029-A5C5-6BE2F47FBBAA}" destId="{E8A8BDA8-B560-4661-8AE0-12ACA6ABAC09}" srcOrd="0" destOrd="0" parTransId="{FB9594EA-CD58-4781-A9D6-F53AF1282CCF}" sibTransId="{E38111C5-67EE-42B4-B032-2FA0AF60BF5F}"/>
    <dgm:cxn modelId="{7FE25EF2-2EB5-49AF-B57D-6519B605033C}" srcId="{0CC36F5D-61F8-4005-90DE-9808AE445A81}" destId="{84B8D198-87B5-432F-A0FF-30903B55433D}" srcOrd="0" destOrd="0" parTransId="{1CC9DA0D-B985-4370-8F3C-6DD6C15FAA0B}" sibTransId="{031F55C3-43EC-450E-912B-3C7775DCA1D0}"/>
    <dgm:cxn modelId="{2C8C6EF3-085A-4000-909B-5436043B35FC}" type="presOf" srcId="{CBAD6DD1-FAB7-4C11-B5C4-4181E0DF4F35}" destId="{7305DCD4-19A0-40A8-8003-EE29225BF1CD}" srcOrd="0" destOrd="1" presId="urn:microsoft.com/office/officeart/2005/8/layout/hList1"/>
    <dgm:cxn modelId="{6CBFD42B-01E5-4127-99CE-900036D5F5BE}" type="presParOf" srcId="{2107189B-FE4C-4608-BF76-328FF142DE51}" destId="{B80E545B-C590-439A-9DE8-FA3958405A07}" srcOrd="0" destOrd="0" presId="urn:microsoft.com/office/officeart/2005/8/layout/hList1"/>
    <dgm:cxn modelId="{7D5440B8-4B9B-449C-9B14-847514A8C853}" type="presParOf" srcId="{B80E545B-C590-439A-9DE8-FA3958405A07}" destId="{4DE452C2-D103-4D97-87EF-4333DB9E6FC5}" srcOrd="0" destOrd="0" presId="urn:microsoft.com/office/officeart/2005/8/layout/hList1"/>
    <dgm:cxn modelId="{1D8EDD77-4A9F-4E4E-9EE1-573687BCB10C}" type="presParOf" srcId="{B80E545B-C590-439A-9DE8-FA3958405A07}" destId="{7305DCD4-19A0-40A8-8003-EE29225BF1CD}" srcOrd="1" destOrd="0" presId="urn:microsoft.com/office/officeart/2005/8/layout/hList1"/>
    <dgm:cxn modelId="{3510D380-BCC8-4538-8F39-639BCFE69385}" type="presParOf" srcId="{2107189B-FE4C-4608-BF76-328FF142DE51}" destId="{2E82CE84-798C-4D59-BF60-CDF949761EE0}" srcOrd="1" destOrd="0" presId="urn:microsoft.com/office/officeart/2005/8/layout/hList1"/>
    <dgm:cxn modelId="{4501BDFF-CF1D-47F9-971C-93ACC954EE87}" type="presParOf" srcId="{2107189B-FE4C-4608-BF76-328FF142DE51}" destId="{EC3250F7-4B11-4203-8A41-AF3F3F18E27D}" srcOrd="2" destOrd="0" presId="urn:microsoft.com/office/officeart/2005/8/layout/hList1"/>
    <dgm:cxn modelId="{A276D5A5-2780-471A-915C-1859F511A3C2}" type="presParOf" srcId="{EC3250F7-4B11-4203-8A41-AF3F3F18E27D}" destId="{021CAC43-741A-4AD8-B680-5401C62FC3A0}" srcOrd="0" destOrd="0" presId="urn:microsoft.com/office/officeart/2005/8/layout/hList1"/>
    <dgm:cxn modelId="{91E48236-E986-4758-9DD0-152C3DCBDDFC}" type="presParOf" srcId="{EC3250F7-4B11-4203-8A41-AF3F3F18E27D}" destId="{6DF802A7-49C5-43FF-AEF8-965EF23CB091}" srcOrd="1" destOrd="0" presId="urn:microsoft.com/office/officeart/2005/8/layout/hLis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E452C2-D103-4D97-87EF-4333DB9E6FC5}">
      <dsp:nvSpPr>
        <dsp:cNvPr id="0" name=""/>
        <dsp:cNvSpPr/>
      </dsp:nvSpPr>
      <dsp:spPr>
        <a:xfrm>
          <a:off x="29" y="152299"/>
          <a:ext cx="2833734" cy="316800"/>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t-EE" sz="1200" b="0" kern="1200">
              <a:latin typeface="Times New Roman" panose="02020603050405020304" pitchFamily="18" charset="0"/>
              <a:cs typeface="Times New Roman" panose="02020603050405020304" pitchFamily="18" charset="0"/>
            </a:rPr>
            <a:t>I: KP sisuanalüüs</a:t>
          </a:r>
        </a:p>
      </dsp:txBody>
      <dsp:txXfrm>
        <a:off x="29" y="152299"/>
        <a:ext cx="2833734" cy="316800"/>
      </dsp:txXfrm>
    </dsp:sp>
    <dsp:sp modelId="{7305DCD4-19A0-40A8-8003-EE29225BF1CD}">
      <dsp:nvSpPr>
        <dsp:cNvPr id="0" name=""/>
        <dsp:cNvSpPr/>
      </dsp:nvSpPr>
      <dsp:spPr>
        <a:xfrm>
          <a:off x="29" y="469099"/>
          <a:ext cx="2833734" cy="2864750"/>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ts val="300"/>
            </a:spcBef>
            <a:spcAft>
              <a:spcPts val="300"/>
            </a:spcAft>
            <a:buChar char="•"/>
          </a:pPr>
          <a:r>
            <a:rPr lang="et-EE" sz="1100" kern="1200">
              <a:latin typeface="Times New Roman" panose="02020603050405020304" pitchFamily="18" charset="0"/>
              <a:cs typeface="Times New Roman" panose="02020603050405020304" pitchFamily="18" charset="0"/>
            </a:rPr>
            <a:t> Varasemate seotud uuringute ettepanekute analüüs (sh asjakohasus).</a:t>
          </a:r>
        </a:p>
        <a:p>
          <a:pPr marL="57150" lvl="1" indent="-57150" algn="l" defTabSz="488950">
            <a:lnSpc>
              <a:spcPct val="90000"/>
            </a:lnSpc>
            <a:spcBef>
              <a:spcPts val="300"/>
            </a:spcBef>
            <a:spcAft>
              <a:spcPts val="300"/>
            </a:spcAft>
            <a:buChar char="•"/>
          </a:pPr>
          <a:r>
            <a:rPr lang="et-EE" sz="1100" kern="1200">
              <a:latin typeface="Times New Roman" panose="02020603050405020304" pitchFamily="18" charset="0"/>
              <a:cs typeface="Times New Roman" panose="02020603050405020304" pitchFamily="18" charset="0"/>
            </a:rPr>
            <a:t> Koolituselementide (üldpädevusnõuded, teemad ja nende koherentsus, kestus, õppevorm, formaat jm) sobivuse hindamine sihtrühmadele, sh digimooduli rakendamise potentsiaal.</a:t>
          </a:r>
        </a:p>
        <a:p>
          <a:pPr marL="57150" lvl="1" indent="-57150" algn="l" defTabSz="488950">
            <a:lnSpc>
              <a:spcPct val="90000"/>
            </a:lnSpc>
            <a:spcBef>
              <a:spcPts val="300"/>
            </a:spcBef>
            <a:spcAft>
              <a:spcPts val="300"/>
            </a:spcAft>
            <a:buChar char="•"/>
          </a:pPr>
          <a:r>
            <a:rPr lang="et-EE" sz="1100" kern="1200">
              <a:latin typeface="Times New Roman" panose="02020603050405020304" pitchFamily="18" charset="0"/>
              <a:cs typeface="Times New Roman" panose="02020603050405020304" pitchFamily="18" charset="0"/>
            </a:rPr>
            <a:t> Õppemeetodite tõhusus, sobivus ja mõju õpiväljundite saavutamisele ning sihtrühma kaasatusele.</a:t>
          </a:r>
        </a:p>
        <a:p>
          <a:pPr marL="57150" lvl="1" indent="-57150" algn="l" defTabSz="488950">
            <a:lnSpc>
              <a:spcPct val="90000"/>
            </a:lnSpc>
            <a:spcBef>
              <a:spcPts val="300"/>
            </a:spcBef>
            <a:spcAft>
              <a:spcPts val="300"/>
            </a:spcAft>
            <a:buChar char="•"/>
          </a:pPr>
          <a:r>
            <a:rPr lang="et-EE" sz="1100" kern="1200">
              <a:latin typeface="Times New Roman" panose="02020603050405020304" pitchFamily="18" charset="0"/>
              <a:cs typeface="Times New Roman" panose="02020603050405020304" pitchFamily="18" charset="0"/>
            </a:rPr>
            <a:t> Koolitusmaterjalide sobivus, tõhusus ja mõju õpiväljundite saavutamisele ning sihtrühma kaasatusele, sh sobivus potentsiaalsesse e-õppe formaati.</a:t>
          </a:r>
        </a:p>
        <a:p>
          <a:pPr marL="57150" lvl="1" indent="-57150" algn="l" defTabSz="488950">
            <a:lnSpc>
              <a:spcPct val="90000"/>
            </a:lnSpc>
            <a:spcBef>
              <a:spcPts val="300"/>
            </a:spcBef>
            <a:spcAft>
              <a:spcPts val="300"/>
            </a:spcAft>
            <a:buChar char="•"/>
          </a:pPr>
          <a:r>
            <a:rPr lang="et-EE" sz="1100" kern="1200">
              <a:latin typeface="Times New Roman" panose="02020603050405020304" pitchFamily="18" charset="0"/>
              <a:cs typeface="Times New Roman" panose="02020603050405020304" pitchFamily="18" charset="0"/>
            </a:rPr>
            <a:t> Kultuuritundlike ja ühiskondlike teemade käsitluse piisavus ja asjakohasus.</a:t>
          </a:r>
        </a:p>
      </dsp:txBody>
      <dsp:txXfrm>
        <a:off x="29" y="469099"/>
        <a:ext cx="2833734" cy="2864750"/>
      </dsp:txXfrm>
    </dsp:sp>
    <dsp:sp modelId="{021CAC43-741A-4AD8-B680-5401C62FC3A0}">
      <dsp:nvSpPr>
        <dsp:cNvPr id="0" name=""/>
        <dsp:cNvSpPr/>
      </dsp:nvSpPr>
      <dsp:spPr>
        <a:xfrm>
          <a:off x="3230486" y="152299"/>
          <a:ext cx="2833734" cy="316800"/>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t-EE" sz="1200" b="0" kern="1200">
              <a:latin typeface="Times New Roman" panose="02020603050405020304" pitchFamily="18" charset="0"/>
              <a:cs typeface="Times New Roman" panose="02020603050405020304" pitchFamily="18" charset="0"/>
            </a:rPr>
            <a:t>II: KP vahehindamine</a:t>
          </a:r>
        </a:p>
      </dsp:txBody>
      <dsp:txXfrm>
        <a:off x="3230486" y="152299"/>
        <a:ext cx="2833734" cy="316800"/>
      </dsp:txXfrm>
    </dsp:sp>
    <dsp:sp modelId="{6DF802A7-49C5-43FF-AEF8-965EF23CB091}">
      <dsp:nvSpPr>
        <dsp:cNvPr id="0" name=""/>
        <dsp:cNvSpPr/>
      </dsp:nvSpPr>
      <dsp:spPr>
        <a:xfrm>
          <a:off x="3230486" y="469099"/>
          <a:ext cx="2833734" cy="2864750"/>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ts val="300"/>
            </a:spcBef>
            <a:spcAft>
              <a:spcPts val="300"/>
            </a:spcAft>
            <a:buChar char="•"/>
          </a:pPr>
          <a:r>
            <a:rPr lang="et-EE" sz="1100" kern="1200">
              <a:latin typeface="Times New Roman" panose="02020603050405020304" pitchFamily="18" charset="0"/>
              <a:cs typeface="Times New Roman" panose="02020603050405020304" pitchFamily="18" charset="0"/>
            </a:rPr>
            <a:t> Varasema vahe- ja lõpphindamise soovituste ja muudatuste rakendamise analüüs.</a:t>
          </a:r>
        </a:p>
        <a:p>
          <a:pPr marL="57150" lvl="1" indent="-57150" algn="l" defTabSz="488950">
            <a:lnSpc>
              <a:spcPct val="90000"/>
            </a:lnSpc>
            <a:spcBef>
              <a:spcPts val="300"/>
            </a:spcBef>
            <a:spcAft>
              <a:spcPts val="300"/>
            </a:spcAft>
            <a:buChar char="•"/>
          </a:pPr>
          <a:r>
            <a:rPr lang="et-EE" sz="1100" kern="1200">
              <a:latin typeface="Times New Roman" panose="02020603050405020304" pitchFamily="18" charset="0"/>
              <a:cs typeface="Times New Roman" panose="02020603050405020304" pitchFamily="18" charset="0"/>
            </a:rPr>
            <a:t> Suunamise ja osalemise korralduse tõhususe analüüs (sh kommunikatsioon, teavitus, motiveerimine jm).</a:t>
          </a:r>
        </a:p>
        <a:p>
          <a:pPr marL="57150" lvl="1" indent="-57150" algn="l" defTabSz="488950">
            <a:lnSpc>
              <a:spcPct val="90000"/>
            </a:lnSpc>
            <a:spcBef>
              <a:spcPts val="300"/>
            </a:spcBef>
            <a:spcAft>
              <a:spcPts val="300"/>
            </a:spcAft>
            <a:buChar char="•"/>
          </a:pPr>
          <a:r>
            <a:rPr lang="et-EE" sz="1100" kern="1200">
              <a:latin typeface="Times New Roman" panose="02020603050405020304" pitchFamily="18" charset="0"/>
              <a:cs typeface="Times New Roman" panose="02020603050405020304" pitchFamily="18" charset="0"/>
            </a:rPr>
            <a:t> Kliendistatistika põhine osalemise ja katkestamise mustrite analüüs.</a:t>
          </a:r>
        </a:p>
        <a:p>
          <a:pPr marL="57150" lvl="1" indent="-57150" algn="l" defTabSz="488950">
            <a:lnSpc>
              <a:spcPct val="90000"/>
            </a:lnSpc>
            <a:spcBef>
              <a:spcPts val="300"/>
            </a:spcBef>
            <a:spcAft>
              <a:spcPts val="300"/>
            </a:spcAft>
            <a:buChar char="•"/>
          </a:pPr>
          <a:r>
            <a:rPr lang="et-EE" sz="1100" kern="1200">
              <a:latin typeface="Times New Roman" panose="02020603050405020304" pitchFamily="18" charset="0"/>
              <a:cs typeface="Times New Roman" panose="02020603050405020304" pitchFamily="18" charset="0"/>
            </a:rPr>
            <a:t> Sisulise ja metoodilise kvaliteedi ning õpiväljundite saavutamise ja vastavuse analüüs.</a:t>
          </a:r>
        </a:p>
        <a:p>
          <a:pPr marL="57150" lvl="1" indent="-57150" algn="l" defTabSz="488950">
            <a:lnSpc>
              <a:spcPct val="90000"/>
            </a:lnSpc>
            <a:spcBef>
              <a:spcPts val="300"/>
            </a:spcBef>
            <a:spcAft>
              <a:spcPts val="300"/>
            </a:spcAft>
            <a:buChar char="•"/>
          </a:pPr>
          <a:r>
            <a:rPr lang="et-EE" sz="1100" kern="1200">
              <a:latin typeface="Times New Roman" panose="02020603050405020304" pitchFamily="18" charset="0"/>
              <a:cs typeface="Times New Roman" panose="02020603050405020304" pitchFamily="18" charset="0"/>
            </a:rPr>
            <a:t> Koolitusmaterjalide ja digilahenduste kasutuse analüüs (kasutatavus, kättesaadavus, rakendatavus).</a:t>
          </a:r>
        </a:p>
        <a:p>
          <a:pPr marL="57150" lvl="1" indent="-57150" algn="l" defTabSz="488950">
            <a:lnSpc>
              <a:spcPct val="90000"/>
            </a:lnSpc>
            <a:spcBef>
              <a:spcPts val="300"/>
            </a:spcBef>
            <a:spcAft>
              <a:spcPts val="300"/>
            </a:spcAft>
            <a:buChar char="•"/>
          </a:pPr>
          <a:r>
            <a:rPr lang="et-EE" sz="1100" kern="1200">
              <a:latin typeface="Times New Roman" panose="02020603050405020304" pitchFamily="18" charset="0"/>
              <a:cs typeface="Times New Roman" panose="02020603050405020304" pitchFamily="18" charset="0"/>
            </a:rPr>
            <a:t> Kohanemisprogrammi üldise toimivuse ja arenguvajaduste analüüs ning soovitused ja ettepanekud.</a:t>
          </a:r>
        </a:p>
      </dsp:txBody>
      <dsp:txXfrm>
        <a:off x="3230486" y="469099"/>
        <a:ext cx="2833734" cy="286475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b75e56-a058-478e-ba1d-3ef8f9dc5cc7">
      <Terms xmlns="http://schemas.microsoft.com/office/infopath/2007/PartnerControls"/>
    </lcf76f155ced4ddcb4097134ff3c332f>
    <TaxCatchAll xmlns="e29ab206-ed3f-439a-b834-9c71984373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9A06C5FBCA4C409F44F621CD146DF7" ma:contentTypeVersion="18" ma:contentTypeDescription="Create a new document." ma:contentTypeScope="" ma:versionID="27f393e5356ca0c653cbc2a91f4b66cc">
  <xsd:schema xmlns:xsd="http://www.w3.org/2001/XMLSchema" xmlns:xs="http://www.w3.org/2001/XMLSchema" xmlns:p="http://schemas.microsoft.com/office/2006/metadata/properties" xmlns:ns2="e9b75e56-a058-478e-ba1d-3ef8f9dc5cc7" xmlns:ns3="e29ab206-ed3f-439a-b834-9c7198437335" targetNamespace="http://schemas.microsoft.com/office/2006/metadata/properties" ma:root="true" ma:fieldsID="43eecaf0f2c122fee26d8b0a45b9374b" ns2:_="" ns3:_="">
    <xsd:import namespace="e9b75e56-a058-478e-ba1d-3ef8f9dc5cc7"/>
    <xsd:import namespace="e29ab206-ed3f-439a-b834-9c71984373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75e56-a058-478e-ba1d-3ef8f9dc5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d73efa-9ede-4c43-a818-dc3b753b467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ab206-ed3f-439a-b834-9c71984373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e011d2-5693-47d9-b97b-e03bf5f8dbe0}" ma:internalName="TaxCatchAll" ma:showField="CatchAllData" ma:web="e29ab206-ed3f-439a-b834-9c7198437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9796A-16FB-46FB-A9C6-DD1058A3141D}">
  <ds:schemaRefs>
    <ds:schemaRef ds:uri="e9b75e56-a058-478e-ba1d-3ef8f9dc5cc7"/>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e29ab206-ed3f-439a-b834-9c7198437335"/>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90AAB6A-305B-4205-9E58-5AE7EF970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75e56-a058-478e-ba1d-3ef8f9dc5cc7"/>
    <ds:schemaRef ds:uri="e29ab206-ed3f-439a-b834-9c7198437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C78355-5D11-430E-9284-B1638138D972}">
  <ds:schemaRefs>
    <ds:schemaRef ds:uri="http://schemas.microsoft.com/sharepoint/v3/contenttype/forms"/>
  </ds:schemaRefs>
</ds:datastoreItem>
</file>

<file path=customXml/itemProps4.xml><?xml version="1.0" encoding="utf-8"?>
<ds:datastoreItem xmlns:ds="http://schemas.openxmlformats.org/officeDocument/2006/customXml" ds:itemID="{F80EC381-A09C-4067-A35D-D2E36F0E7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18371</Words>
  <Characters>106553</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124675</CharactersWithSpaces>
  <SharedDoc>false</SharedDoc>
  <HLinks>
    <vt:vector size="252" baseType="variant">
      <vt:variant>
        <vt:i4>720906</vt:i4>
      </vt:variant>
      <vt:variant>
        <vt:i4>207</vt:i4>
      </vt:variant>
      <vt:variant>
        <vt:i4>0</vt:i4>
      </vt:variant>
      <vt:variant>
        <vt:i4>5</vt:i4>
      </vt:variant>
      <vt:variant>
        <vt:lpwstr>https://www.ibs.ee/projektid/</vt:lpwstr>
      </vt:variant>
      <vt:variant>
        <vt:lpwstr/>
      </vt:variant>
      <vt:variant>
        <vt:i4>7929982</vt:i4>
      </vt:variant>
      <vt:variant>
        <vt:i4>204</vt:i4>
      </vt:variant>
      <vt:variant>
        <vt:i4>0</vt:i4>
      </vt:variant>
      <vt:variant>
        <vt:i4>5</vt:i4>
      </vt:variant>
      <vt:variant>
        <vt:lpwstr>https://www.ibs.ee/projektid/euroopa-liidu-integratsioonialase-portaali-haldamine-ewsi/</vt:lpwstr>
      </vt:variant>
      <vt:variant>
        <vt:lpwstr/>
      </vt:variant>
      <vt:variant>
        <vt:i4>8061049</vt:i4>
      </vt:variant>
      <vt:variant>
        <vt:i4>201</vt:i4>
      </vt:variant>
      <vt:variant>
        <vt:i4>0</vt:i4>
      </vt:variant>
      <vt:variant>
        <vt:i4>5</vt:i4>
      </vt:variant>
      <vt:variant>
        <vt:lpwstr>http://www.ibs.ee/</vt:lpwstr>
      </vt:variant>
      <vt:variant>
        <vt:lpwstr/>
      </vt:variant>
      <vt:variant>
        <vt:i4>1638452</vt:i4>
      </vt:variant>
      <vt:variant>
        <vt:i4>194</vt:i4>
      </vt:variant>
      <vt:variant>
        <vt:i4>0</vt:i4>
      </vt:variant>
      <vt:variant>
        <vt:i4>5</vt:i4>
      </vt:variant>
      <vt:variant>
        <vt:lpwstr/>
      </vt:variant>
      <vt:variant>
        <vt:lpwstr>_Toc208489638</vt:lpwstr>
      </vt:variant>
      <vt:variant>
        <vt:i4>1638452</vt:i4>
      </vt:variant>
      <vt:variant>
        <vt:i4>188</vt:i4>
      </vt:variant>
      <vt:variant>
        <vt:i4>0</vt:i4>
      </vt:variant>
      <vt:variant>
        <vt:i4>5</vt:i4>
      </vt:variant>
      <vt:variant>
        <vt:lpwstr/>
      </vt:variant>
      <vt:variant>
        <vt:lpwstr>_Toc208489637</vt:lpwstr>
      </vt:variant>
      <vt:variant>
        <vt:i4>1638452</vt:i4>
      </vt:variant>
      <vt:variant>
        <vt:i4>182</vt:i4>
      </vt:variant>
      <vt:variant>
        <vt:i4>0</vt:i4>
      </vt:variant>
      <vt:variant>
        <vt:i4>5</vt:i4>
      </vt:variant>
      <vt:variant>
        <vt:lpwstr/>
      </vt:variant>
      <vt:variant>
        <vt:lpwstr>_Toc208489636</vt:lpwstr>
      </vt:variant>
      <vt:variant>
        <vt:i4>1638452</vt:i4>
      </vt:variant>
      <vt:variant>
        <vt:i4>176</vt:i4>
      </vt:variant>
      <vt:variant>
        <vt:i4>0</vt:i4>
      </vt:variant>
      <vt:variant>
        <vt:i4>5</vt:i4>
      </vt:variant>
      <vt:variant>
        <vt:lpwstr/>
      </vt:variant>
      <vt:variant>
        <vt:lpwstr>_Toc208489635</vt:lpwstr>
      </vt:variant>
      <vt:variant>
        <vt:i4>1638452</vt:i4>
      </vt:variant>
      <vt:variant>
        <vt:i4>170</vt:i4>
      </vt:variant>
      <vt:variant>
        <vt:i4>0</vt:i4>
      </vt:variant>
      <vt:variant>
        <vt:i4>5</vt:i4>
      </vt:variant>
      <vt:variant>
        <vt:lpwstr/>
      </vt:variant>
      <vt:variant>
        <vt:lpwstr>_Toc208489634</vt:lpwstr>
      </vt:variant>
      <vt:variant>
        <vt:i4>1638452</vt:i4>
      </vt:variant>
      <vt:variant>
        <vt:i4>164</vt:i4>
      </vt:variant>
      <vt:variant>
        <vt:i4>0</vt:i4>
      </vt:variant>
      <vt:variant>
        <vt:i4>5</vt:i4>
      </vt:variant>
      <vt:variant>
        <vt:lpwstr/>
      </vt:variant>
      <vt:variant>
        <vt:lpwstr>_Toc208489633</vt:lpwstr>
      </vt:variant>
      <vt:variant>
        <vt:i4>1638452</vt:i4>
      </vt:variant>
      <vt:variant>
        <vt:i4>158</vt:i4>
      </vt:variant>
      <vt:variant>
        <vt:i4>0</vt:i4>
      </vt:variant>
      <vt:variant>
        <vt:i4>5</vt:i4>
      </vt:variant>
      <vt:variant>
        <vt:lpwstr/>
      </vt:variant>
      <vt:variant>
        <vt:lpwstr>_Toc208489632</vt:lpwstr>
      </vt:variant>
      <vt:variant>
        <vt:i4>1638452</vt:i4>
      </vt:variant>
      <vt:variant>
        <vt:i4>152</vt:i4>
      </vt:variant>
      <vt:variant>
        <vt:i4>0</vt:i4>
      </vt:variant>
      <vt:variant>
        <vt:i4>5</vt:i4>
      </vt:variant>
      <vt:variant>
        <vt:lpwstr/>
      </vt:variant>
      <vt:variant>
        <vt:lpwstr>_Toc208489631</vt:lpwstr>
      </vt:variant>
      <vt:variant>
        <vt:i4>1638452</vt:i4>
      </vt:variant>
      <vt:variant>
        <vt:i4>146</vt:i4>
      </vt:variant>
      <vt:variant>
        <vt:i4>0</vt:i4>
      </vt:variant>
      <vt:variant>
        <vt:i4>5</vt:i4>
      </vt:variant>
      <vt:variant>
        <vt:lpwstr/>
      </vt:variant>
      <vt:variant>
        <vt:lpwstr>_Toc208489630</vt:lpwstr>
      </vt:variant>
      <vt:variant>
        <vt:i4>1572916</vt:i4>
      </vt:variant>
      <vt:variant>
        <vt:i4>140</vt:i4>
      </vt:variant>
      <vt:variant>
        <vt:i4>0</vt:i4>
      </vt:variant>
      <vt:variant>
        <vt:i4>5</vt:i4>
      </vt:variant>
      <vt:variant>
        <vt:lpwstr/>
      </vt:variant>
      <vt:variant>
        <vt:lpwstr>_Toc208489629</vt:lpwstr>
      </vt:variant>
      <vt:variant>
        <vt:i4>1572916</vt:i4>
      </vt:variant>
      <vt:variant>
        <vt:i4>134</vt:i4>
      </vt:variant>
      <vt:variant>
        <vt:i4>0</vt:i4>
      </vt:variant>
      <vt:variant>
        <vt:i4>5</vt:i4>
      </vt:variant>
      <vt:variant>
        <vt:lpwstr/>
      </vt:variant>
      <vt:variant>
        <vt:lpwstr>_Toc208489628</vt:lpwstr>
      </vt:variant>
      <vt:variant>
        <vt:i4>1572916</vt:i4>
      </vt:variant>
      <vt:variant>
        <vt:i4>128</vt:i4>
      </vt:variant>
      <vt:variant>
        <vt:i4>0</vt:i4>
      </vt:variant>
      <vt:variant>
        <vt:i4>5</vt:i4>
      </vt:variant>
      <vt:variant>
        <vt:lpwstr/>
      </vt:variant>
      <vt:variant>
        <vt:lpwstr>_Toc208489627</vt:lpwstr>
      </vt:variant>
      <vt:variant>
        <vt:i4>1572916</vt:i4>
      </vt:variant>
      <vt:variant>
        <vt:i4>122</vt:i4>
      </vt:variant>
      <vt:variant>
        <vt:i4>0</vt:i4>
      </vt:variant>
      <vt:variant>
        <vt:i4>5</vt:i4>
      </vt:variant>
      <vt:variant>
        <vt:lpwstr/>
      </vt:variant>
      <vt:variant>
        <vt:lpwstr>_Toc208489626</vt:lpwstr>
      </vt:variant>
      <vt:variant>
        <vt:i4>1572916</vt:i4>
      </vt:variant>
      <vt:variant>
        <vt:i4>116</vt:i4>
      </vt:variant>
      <vt:variant>
        <vt:i4>0</vt:i4>
      </vt:variant>
      <vt:variant>
        <vt:i4>5</vt:i4>
      </vt:variant>
      <vt:variant>
        <vt:lpwstr/>
      </vt:variant>
      <vt:variant>
        <vt:lpwstr>_Toc208489625</vt:lpwstr>
      </vt:variant>
      <vt:variant>
        <vt:i4>1572916</vt:i4>
      </vt:variant>
      <vt:variant>
        <vt:i4>110</vt:i4>
      </vt:variant>
      <vt:variant>
        <vt:i4>0</vt:i4>
      </vt:variant>
      <vt:variant>
        <vt:i4>5</vt:i4>
      </vt:variant>
      <vt:variant>
        <vt:lpwstr/>
      </vt:variant>
      <vt:variant>
        <vt:lpwstr>_Toc208489624</vt:lpwstr>
      </vt:variant>
      <vt:variant>
        <vt:i4>1572916</vt:i4>
      </vt:variant>
      <vt:variant>
        <vt:i4>104</vt:i4>
      </vt:variant>
      <vt:variant>
        <vt:i4>0</vt:i4>
      </vt:variant>
      <vt:variant>
        <vt:i4>5</vt:i4>
      </vt:variant>
      <vt:variant>
        <vt:lpwstr/>
      </vt:variant>
      <vt:variant>
        <vt:lpwstr>_Toc208489623</vt:lpwstr>
      </vt:variant>
      <vt:variant>
        <vt:i4>1572916</vt:i4>
      </vt:variant>
      <vt:variant>
        <vt:i4>98</vt:i4>
      </vt:variant>
      <vt:variant>
        <vt:i4>0</vt:i4>
      </vt:variant>
      <vt:variant>
        <vt:i4>5</vt:i4>
      </vt:variant>
      <vt:variant>
        <vt:lpwstr/>
      </vt:variant>
      <vt:variant>
        <vt:lpwstr>_Toc208489622</vt:lpwstr>
      </vt:variant>
      <vt:variant>
        <vt:i4>1572916</vt:i4>
      </vt:variant>
      <vt:variant>
        <vt:i4>92</vt:i4>
      </vt:variant>
      <vt:variant>
        <vt:i4>0</vt:i4>
      </vt:variant>
      <vt:variant>
        <vt:i4>5</vt:i4>
      </vt:variant>
      <vt:variant>
        <vt:lpwstr/>
      </vt:variant>
      <vt:variant>
        <vt:lpwstr>_Toc208489621</vt:lpwstr>
      </vt:variant>
      <vt:variant>
        <vt:i4>1572916</vt:i4>
      </vt:variant>
      <vt:variant>
        <vt:i4>86</vt:i4>
      </vt:variant>
      <vt:variant>
        <vt:i4>0</vt:i4>
      </vt:variant>
      <vt:variant>
        <vt:i4>5</vt:i4>
      </vt:variant>
      <vt:variant>
        <vt:lpwstr/>
      </vt:variant>
      <vt:variant>
        <vt:lpwstr>_Toc208489620</vt:lpwstr>
      </vt:variant>
      <vt:variant>
        <vt:i4>1769524</vt:i4>
      </vt:variant>
      <vt:variant>
        <vt:i4>80</vt:i4>
      </vt:variant>
      <vt:variant>
        <vt:i4>0</vt:i4>
      </vt:variant>
      <vt:variant>
        <vt:i4>5</vt:i4>
      </vt:variant>
      <vt:variant>
        <vt:lpwstr/>
      </vt:variant>
      <vt:variant>
        <vt:lpwstr>_Toc208489619</vt:lpwstr>
      </vt:variant>
      <vt:variant>
        <vt:i4>1769524</vt:i4>
      </vt:variant>
      <vt:variant>
        <vt:i4>74</vt:i4>
      </vt:variant>
      <vt:variant>
        <vt:i4>0</vt:i4>
      </vt:variant>
      <vt:variant>
        <vt:i4>5</vt:i4>
      </vt:variant>
      <vt:variant>
        <vt:lpwstr/>
      </vt:variant>
      <vt:variant>
        <vt:lpwstr>_Toc208489618</vt:lpwstr>
      </vt:variant>
      <vt:variant>
        <vt:i4>1769524</vt:i4>
      </vt:variant>
      <vt:variant>
        <vt:i4>68</vt:i4>
      </vt:variant>
      <vt:variant>
        <vt:i4>0</vt:i4>
      </vt:variant>
      <vt:variant>
        <vt:i4>5</vt:i4>
      </vt:variant>
      <vt:variant>
        <vt:lpwstr/>
      </vt:variant>
      <vt:variant>
        <vt:lpwstr>_Toc208489617</vt:lpwstr>
      </vt:variant>
      <vt:variant>
        <vt:i4>1769524</vt:i4>
      </vt:variant>
      <vt:variant>
        <vt:i4>62</vt:i4>
      </vt:variant>
      <vt:variant>
        <vt:i4>0</vt:i4>
      </vt:variant>
      <vt:variant>
        <vt:i4>5</vt:i4>
      </vt:variant>
      <vt:variant>
        <vt:lpwstr/>
      </vt:variant>
      <vt:variant>
        <vt:lpwstr>_Toc208489616</vt:lpwstr>
      </vt:variant>
      <vt:variant>
        <vt:i4>1769524</vt:i4>
      </vt:variant>
      <vt:variant>
        <vt:i4>56</vt:i4>
      </vt:variant>
      <vt:variant>
        <vt:i4>0</vt:i4>
      </vt:variant>
      <vt:variant>
        <vt:i4>5</vt:i4>
      </vt:variant>
      <vt:variant>
        <vt:lpwstr/>
      </vt:variant>
      <vt:variant>
        <vt:lpwstr>_Toc208489615</vt:lpwstr>
      </vt:variant>
      <vt:variant>
        <vt:i4>1769524</vt:i4>
      </vt:variant>
      <vt:variant>
        <vt:i4>50</vt:i4>
      </vt:variant>
      <vt:variant>
        <vt:i4>0</vt:i4>
      </vt:variant>
      <vt:variant>
        <vt:i4>5</vt:i4>
      </vt:variant>
      <vt:variant>
        <vt:lpwstr/>
      </vt:variant>
      <vt:variant>
        <vt:lpwstr>_Toc208489614</vt:lpwstr>
      </vt:variant>
      <vt:variant>
        <vt:i4>1769524</vt:i4>
      </vt:variant>
      <vt:variant>
        <vt:i4>44</vt:i4>
      </vt:variant>
      <vt:variant>
        <vt:i4>0</vt:i4>
      </vt:variant>
      <vt:variant>
        <vt:i4>5</vt:i4>
      </vt:variant>
      <vt:variant>
        <vt:lpwstr/>
      </vt:variant>
      <vt:variant>
        <vt:lpwstr>_Toc208489613</vt:lpwstr>
      </vt:variant>
      <vt:variant>
        <vt:i4>1769524</vt:i4>
      </vt:variant>
      <vt:variant>
        <vt:i4>38</vt:i4>
      </vt:variant>
      <vt:variant>
        <vt:i4>0</vt:i4>
      </vt:variant>
      <vt:variant>
        <vt:i4>5</vt:i4>
      </vt:variant>
      <vt:variant>
        <vt:lpwstr/>
      </vt:variant>
      <vt:variant>
        <vt:lpwstr>_Toc208489612</vt:lpwstr>
      </vt:variant>
      <vt:variant>
        <vt:i4>1769524</vt:i4>
      </vt:variant>
      <vt:variant>
        <vt:i4>32</vt:i4>
      </vt:variant>
      <vt:variant>
        <vt:i4>0</vt:i4>
      </vt:variant>
      <vt:variant>
        <vt:i4>5</vt:i4>
      </vt:variant>
      <vt:variant>
        <vt:lpwstr/>
      </vt:variant>
      <vt:variant>
        <vt:lpwstr>_Toc208489611</vt:lpwstr>
      </vt:variant>
      <vt:variant>
        <vt:i4>1769524</vt:i4>
      </vt:variant>
      <vt:variant>
        <vt:i4>26</vt:i4>
      </vt:variant>
      <vt:variant>
        <vt:i4>0</vt:i4>
      </vt:variant>
      <vt:variant>
        <vt:i4>5</vt:i4>
      </vt:variant>
      <vt:variant>
        <vt:lpwstr/>
      </vt:variant>
      <vt:variant>
        <vt:lpwstr>_Toc208489610</vt:lpwstr>
      </vt:variant>
      <vt:variant>
        <vt:i4>1703988</vt:i4>
      </vt:variant>
      <vt:variant>
        <vt:i4>20</vt:i4>
      </vt:variant>
      <vt:variant>
        <vt:i4>0</vt:i4>
      </vt:variant>
      <vt:variant>
        <vt:i4>5</vt:i4>
      </vt:variant>
      <vt:variant>
        <vt:lpwstr/>
      </vt:variant>
      <vt:variant>
        <vt:lpwstr>_Toc208489609</vt:lpwstr>
      </vt:variant>
      <vt:variant>
        <vt:i4>1703988</vt:i4>
      </vt:variant>
      <vt:variant>
        <vt:i4>14</vt:i4>
      </vt:variant>
      <vt:variant>
        <vt:i4>0</vt:i4>
      </vt:variant>
      <vt:variant>
        <vt:i4>5</vt:i4>
      </vt:variant>
      <vt:variant>
        <vt:lpwstr/>
      </vt:variant>
      <vt:variant>
        <vt:lpwstr>_Toc208489608</vt:lpwstr>
      </vt:variant>
      <vt:variant>
        <vt:i4>1703988</vt:i4>
      </vt:variant>
      <vt:variant>
        <vt:i4>8</vt:i4>
      </vt:variant>
      <vt:variant>
        <vt:i4>0</vt:i4>
      </vt:variant>
      <vt:variant>
        <vt:i4>5</vt:i4>
      </vt:variant>
      <vt:variant>
        <vt:lpwstr/>
      </vt:variant>
      <vt:variant>
        <vt:lpwstr>_Toc208489607</vt:lpwstr>
      </vt:variant>
      <vt:variant>
        <vt:i4>1703988</vt:i4>
      </vt:variant>
      <vt:variant>
        <vt:i4>2</vt:i4>
      </vt:variant>
      <vt:variant>
        <vt:i4>0</vt:i4>
      </vt:variant>
      <vt:variant>
        <vt:i4>5</vt:i4>
      </vt:variant>
      <vt:variant>
        <vt:lpwstr/>
      </vt:variant>
      <vt:variant>
        <vt:lpwstr>_Toc208489606</vt:lpwstr>
      </vt:variant>
      <vt:variant>
        <vt:i4>6357093</vt:i4>
      </vt:variant>
      <vt:variant>
        <vt:i4>15</vt:i4>
      </vt:variant>
      <vt:variant>
        <vt:i4>0</vt:i4>
      </vt:variant>
      <vt:variant>
        <vt:i4>5</vt:i4>
      </vt:variant>
      <vt:variant>
        <vt:lpwstr>https://www.rtk.ee/millist-lisavaartust-aitab-oigusdisaini-praktikate-kasutamine-luua-avalikus-sektoris</vt:lpwstr>
      </vt:variant>
      <vt:variant>
        <vt:lpwstr/>
      </vt:variant>
      <vt:variant>
        <vt:i4>2621491</vt:i4>
      </vt:variant>
      <vt:variant>
        <vt:i4>12</vt:i4>
      </vt:variant>
      <vt:variant>
        <vt:i4>0</vt:i4>
      </vt:variant>
      <vt:variant>
        <vt:i4>5</vt:i4>
      </vt:variant>
      <vt:variant>
        <vt:lpwstr>https://www.rtk.ee/uudised/mis-oigusdisain-ja-kuidas-mina-sellest-kasu-saan</vt:lpwstr>
      </vt:variant>
      <vt:variant>
        <vt:lpwstr/>
      </vt:variant>
      <vt:variant>
        <vt:i4>3342375</vt:i4>
      </vt:variant>
      <vt:variant>
        <vt:i4>9</vt:i4>
      </vt:variant>
      <vt:variant>
        <vt:i4>0</vt:i4>
      </vt:variant>
      <vt:variant>
        <vt:i4>5</vt:i4>
      </vt:variant>
      <vt:variant>
        <vt:lpwstr>https://www.ibs.ee/projektid/eesti-keele-ope-kolmandate-riikide-kodanikele-moju-uuring/</vt:lpwstr>
      </vt:variant>
      <vt:variant>
        <vt:lpwstr/>
      </vt:variant>
      <vt:variant>
        <vt:i4>1638421</vt:i4>
      </vt:variant>
      <vt:variant>
        <vt:i4>6</vt:i4>
      </vt:variant>
      <vt:variant>
        <vt:i4>0</vt:i4>
      </vt:variant>
      <vt:variant>
        <vt:i4>5</vt:i4>
      </vt:variant>
      <vt:variant>
        <vt:lpwstr>https://www.ibs.ee/publikatsioonid/eesti-keele-oppe-korraldus-piiratud-keelekeskkondades-valjakutsed-ja-kestlikud-lahendused/</vt:lpwstr>
      </vt:variant>
      <vt:variant>
        <vt:lpwstr/>
      </vt:variant>
      <vt:variant>
        <vt:i4>1572954</vt:i4>
      </vt:variant>
      <vt:variant>
        <vt:i4>3</vt:i4>
      </vt:variant>
      <vt:variant>
        <vt:i4>0</vt:i4>
      </vt:variant>
      <vt:variant>
        <vt:i4>5</vt:i4>
      </vt:variant>
      <vt:variant>
        <vt:lpwstr>https://www.rtk.ee/sites/default/files/documents/2023-12/Hindamiste hea tava.pdf</vt:lpwstr>
      </vt:variant>
      <vt:variant>
        <vt:lpwstr/>
      </vt:variant>
      <vt:variant>
        <vt:i4>8061038</vt:i4>
      </vt:variant>
      <vt:variant>
        <vt:i4>0</vt:i4>
      </vt:variant>
      <vt:variant>
        <vt:i4>0</vt:i4>
      </vt:variant>
      <vt:variant>
        <vt:i4>5</vt:i4>
      </vt:variant>
      <vt:variant>
        <vt:lpwstr>https://www.rtk.ee/sites/default/files/documents/2023-12/Hindamiste kava 2021-2027_metoodika_kinnitamiseks.pdf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Kristjan Kaldur</dc:creator>
  <cp:keywords/>
  <dc:description/>
  <cp:lastModifiedBy>Kristjan Kaldur</cp:lastModifiedBy>
  <cp:revision>2</cp:revision>
  <dcterms:created xsi:type="dcterms:W3CDTF">2025-09-11T10:41:00Z</dcterms:created>
  <dcterms:modified xsi:type="dcterms:W3CDTF">2025-09-11T10:41:00Z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0x010100B79A06C5FBCA4C409F44F621CD146DF7</vt:lpwstr>
  </property>
  <property fmtid="{D5CDD505-2E9C-101B-9397-08002B2CF9AE}" pid="3" name="MediaServiceImageTags">
    <vt:lpwstr/>
  </property>
</Properties>
</file>